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DA85" w14:textId="6C3D8542" w:rsidR="00B76025" w:rsidRPr="002D2DC9" w:rsidRDefault="00B76025" w:rsidP="00B76025">
      <w:pPr>
        <w:tabs>
          <w:tab w:val="left" w:pos="993"/>
        </w:tabs>
        <w:spacing w:after="0" w:line="240" w:lineRule="auto"/>
        <w:ind w:firstLine="567"/>
        <w:jc w:val="right"/>
        <w:rPr>
          <w:rFonts w:cs="Arial"/>
          <w:sz w:val="24"/>
          <w:szCs w:val="24"/>
        </w:rPr>
      </w:pPr>
      <w:r w:rsidRPr="002D2DC9">
        <w:rPr>
          <w:rFonts w:cs="Arial"/>
          <w:sz w:val="24"/>
          <w:szCs w:val="24"/>
        </w:rPr>
        <w:t>Приложение</w:t>
      </w:r>
      <w:r w:rsidR="00D0591F" w:rsidRPr="002D2DC9">
        <w:rPr>
          <w:rFonts w:cs="Arial"/>
          <w:sz w:val="24"/>
          <w:szCs w:val="24"/>
        </w:rPr>
        <w:t xml:space="preserve"> № 3</w:t>
      </w:r>
    </w:p>
    <w:p w14:paraId="1F8ED09A" w14:textId="77777777" w:rsidR="00D0591F" w:rsidRPr="002D2DC9" w:rsidRDefault="00B76025" w:rsidP="00B76025">
      <w:pPr>
        <w:tabs>
          <w:tab w:val="left" w:pos="993"/>
        </w:tabs>
        <w:spacing w:after="0" w:line="240" w:lineRule="auto"/>
        <w:ind w:firstLine="567"/>
        <w:jc w:val="right"/>
        <w:rPr>
          <w:rFonts w:cs="Arial"/>
          <w:sz w:val="24"/>
          <w:szCs w:val="24"/>
        </w:rPr>
      </w:pPr>
      <w:r w:rsidRPr="002D2DC9">
        <w:rPr>
          <w:rFonts w:cs="Arial"/>
          <w:sz w:val="24"/>
          <w:szCs w:val="24"/>
        </w:rPr>
        <w:t xml:space="preserve">к Протоколу </w:t>
      </w:r>
      <w:r w:rsidR="00D0591F" w:rsidRPr="002D2DC9">
        <w:rPr>
          <w:rFonts w:cs="Arial"/>
          <w:sz w:val="24"/>
          <w:szCs w:val="24"/>
        </w:rPr>
        <w:t xml:space="preserve">очного заседания </w:t>
      </w:r>
    </w:p>
    <w:p w14:paraId="16BB905B" w14:textId="77777777" w:rsidR="00D0591F" w:rsidRPr="002D2DC9" w:rsidRDefault="00B76025" w:rsidP="00D0591F">
      <w:pPr>
        <w:tabs>
          <w:tab w:val="left" w:pos="993"/>
        </w:tabs>
        <w:spacing w:after="0" w:line="240" w:lineRule="auto"/>
        <w:ind w:firstLine="567"/>
        <w:jc w:val="right"/>
        <w:rPr>
          <w:rFonts w:cs="Arial"/>
          <w:sz w:val="24"/>
          <w:szCs w:val="24"/>
        </w:rPr>
      </w:pPr>
      <w:r w:rsidRPr="002D2DC9">
        <w:rPr>
          <w:rFonts w:cs="Arial"/>
          <w:sz w:val="24"/>
          <w:szCs w:val="24"/>
        </w:rPr>
        <w:t>Совета директоров</w:t>
      </w:r>
      <w:r w:rsidR="00D0591F" w:rsidRPr="002D2DC9">
        <w:rPr>
          <w:rFonts w:cs="Arial"/>
          <w:sz w:val="24"/>
          <w:szCs w:val="24"/>
        </w:rPr>
        <w:t xml:space="preserve"> АО «</w:t>
      </w:r>
      <w:proofErr w:type="spellStart"/>
      <w:r w:rsidR="00D0591F" w:rsidRPr="002D2DC9">
        <w:rPr>
          <w:rFonts w:cs="Arial"/>
          <w:sz w:val="24"/>
          <w:szCs w:val="24"/>
        </w:rPr>
        <w:t>Самрук</w:t>
      </w:r>
      <w:proofErr w:type="spellEnd"/>
      <w:r w:rsidR="00D0591F" w:rsidRPr="002D2DC9">
        <w:rPr>
          <w:rFonts w:cs="Arial"/>
          <w:sz w:val="24"/>
          <w:szCs w:val="24"/>
        </w:rPr>
        <w:t>-</w:t>
      </w:r>
      <w:r w:rsidR="00D0591F" w:rsidRPr="002D2DC9">
        <w:rPr>
          <w:rFonts w:cs="Arial"/>
          <w:bCs/>
          <w:caps/>
          <w:sz w:val="24"/>
          <w:szCs w:val="24"/>
          <w:lang w:val="kk-KZ"/>
        </w:rPr>
        <w:t>Қ</w:t>
      </w:r>
      <w:proofErr w:type="spellStart"/>
      <w:r w:rsidR="00D0591F" w:rsidRPr="002D2DC9">
        <w:rPr>
          <w:rFonts w:cs="Arial"/>
          <w:sz w:val="24"/>
          <w:szCs w:val="24"/>
        </w:rPr>
        <w:t>азына</w:t>
      </w:r>
      <w:proofErr w:type="spellEnd"/>
      <w:r w:rsidR="00D0591F" w:rsidRPr="002D2DC9">
        <w:rPr>
          <w:rFonts w:cs="Arial"/>
          <w:sz w:val="24"/>
          <w:szCs w:val="24"/>
        </w:rPr>
        <w:t>»</w:t>
      </w:r>
      <w:r w:rsidRPr="002D2DC9">
        <w:rPr>
          <w:rFonts w:cs="Arial"/>
          <w:sz w:val="24"/>
          <w:szCs w:val="24"/>
        </w:rPr>
        <w:t xml:space="preserve"> </w:t>
      </w:r>
    </w:p>
    <w:p w14:paraId="7F75C481" w14:textId="7443FDD7" w:rsidR="00B76025" w:rsidRPr="002D2DC9" w:rsidRDefault="00D0591F" w:rsidP="00B76025">
      <w:pPr>
        <w:tabs>
          <w:tab w:val="left" w:pos="993"/>
        </w:tabs>
        <w:spacing w:after="0" w:line="240" w:lineRule="auto"/>
        <w:ind w:firstLine="567"/>
        <w:jc w:val="right"/>
        <w:rPr>
          <w:rFonts w:cs="Arial"/>
          <w:sz w:val="24"/>
          <w:szCs w:val="24"/>
        </w:rPr>
      </w:pPr>
      <w:r w:rsidRPr="002D2DC9">
        <w:rPr>
          <w:rFonts w:cs="Arial"/>
          <w:sz w:val="24"/>
          <w:szCs w:val="24"/>
        </w:rPr>
        <w:t xml:space="preserve">от «3» марта 2022 года </w:t>
      </w:r>
      <w:r w:rsidR="00B76025" w:rsidRPr="002D2DC9">
        <w:rPr>
          <w:rFonts w:cs="Arial"/>
          <w:sz w:val="24"/>
          <w:szCs w:val="24"/>
        </w:rPr>
        <w:t xml:space="preserve">№ </w:t>
      </w:r>
      <w:r w:rsidR="005B4499" w:rsidRPr="002D2DC9">
        <w:rPr>
          <w:rFonts w:cs="Arial"/>
          <w:sz w:val="24"/>
          <w:szCs w:val="24"/>
        </w:rPr>
        <w:t>193</w:t>
      </w:r>
    </w:p>
    <w:p w14:paraId="4A9E9BDD" w14:textId="77777777" w:rsidR="00301495" w:rsidRPr="002D2DC9" w:rsidRDefault="00301495" w:rsidP="00B76025">
      <w:pPr>
        <w:tabs>
          <w:tab w:val="left" w:pos="993"/>
        </w:tabs>
        <w:spacing w:after="0" w:line="240" w:lineRule="auto"/>
        <w:ind w:firstLine="567"/>
        <w:jc w:val="right"/>
        <w:rPr>
          <w:rFonts w:cs="Arial"/>
          <w:sz w:val="24"/>
          <w:szCs w:val="24"/>
        </w:rPr>
      </w:pPr>
    </w:p>
    <w:p w14:paraId="2066357E" w14:textId="77777777" w:rsidR="00301495"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 xml:space="preserve">С изменениями и дополнениями, внесенными </w:t>
      </w:r>
    </w:p>
    <w:p w14:paraId="0C1ED428" w14:textId="77777777" w:rsidR="00301495"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решением Совета директоров АО «</w:t>
      </w:r>
      <w:proofErr w:type="spellStart"/>
      <w:r w:rsidRPr="002D2DC9">
        <w:rPr>
          <w:rFonts w:cs="Arial"/>
          <w:sz w:val="24"/>
          <w:szCs w:val="24"/>
        </w:rPr>
        <w:t>Самрук-Қазына</w:t>
      </w:r>
      <w:proofErr w:type="spellEnd"/>
      <w:r w:rsidRPr="002D2DC9">
        <w:rPr>
          <w:rFonts w:cs="Arial"/>
          <w:sz w:val="24"/>
          <w:szCs w:val="24"/>
        </w:rPr>
        <w:t xml:space="preserve">» </w:t>
      </w:r>
    </w:p>
    <w:p w14:paraId="45602783" w14:textId="77777777" w:rsidR="00251B07" w:rsidRPr="002D2DC9" w:rsidRDefault="00301495" w:rsidP="00301495">
      <w:pPr>
        <w:tabs>
          <w:tab w:val="left" w:pos="993"/>
        </w:tabs>
        <w:spacing w:after="0" w:line="240" w:lineRule="auto"/>
        <w:ind w:left="2977"/>
        <w:jc w:val="right"/>
        <w:rPr>
          <w:rFonts w:cs="Arial"/>
          <w:sz w:val="24"/>
          <w:szCs w:val="24"/>
        </w:rPr>
      </w:pPr>
      <w:r w:rsidRPr="002D2DC9">
        <w:rPr>
          <w:rFonts w:cs="Arial"/>
          <w:sz w:val="24"/>
          <w:szCs w:val="24"/>
        </w:rPr>
        <w:t>(протокол № 197 от «10» июня 2022 года</w:t>
      </w:r>
      <w:r w:rsidR="00251B07" w:rsidRPr="002D2DC9">
        <w:rPr>
          <w:rFonts w:cs="Arial"/>
          <w:sz w:val="24"/>
          <w:szCs w:val="24"/>
        </w:rPr>
        <w:t xml:space="preserve">, </w:t>
      </w:r>
    </w:p>
    <w:p w14:paraId="369D533A" w14:textId="4980676C" w:rsidR="00396585" w:rsidRPr="002D2DC9" w:rsidRDefault="00251B07" w:rsidP="00301495">
      <w:pPr>
        <w:tabs>
          <w:tab w:val="left" w:pos="993"/>
        </w:tabs>
        <w:spacing w:after="0" w:line="240" w:lineRule="auto"/>
        <w:ind w:left="2977"/>
        <w:jc w:val="right"/>
        <w:rPr>
          <w:rFonts w:cs="Arial"/>
          <w:sz w:val="24"/>
          <w:szCs w:val="24"/>
        </w:rPr>
      </w:pPr>
      <w:r w:rsidRPr="002D2DC9">
        <w:rPr>
          <w:rFonts w:cs="Arial"/>
          <w:sz w:val="24"/>
          <w:szCs w:val="24"/>
        </w:rPr>
        <w:t>протокол № 202 от «26» августа 2022 года</w:t>
      </w:r>
      <w:r w:rsidR="00396585" w:rsidRPr="002D2DC9">
        <w:rPr>
          <w:rFonts w:cs="Arial"/>
          <w:sz w:val="24"/>
          <w:szCs w:val="24"/>
        </w:rPr>
        <w:t>,</w:t>
      </w:r>
    </w:p>
    <w:p w14:paraId="00EDDD44" w14:textId="77777777" w:rsidR="00FA2063" w:rsidRPr="002D2DC9" w:rsidRDefault="00396585" w:rsidP="00301495">
      <w:pPr>
        <w:tabs>
          <w:tab w:val="left" w:pos="993"/>
        </w:tabs>
        <w:spacing w:after="0" w:line="240" w:lineRule="auto"/>
        <w:ind w:left="2977"/>
        <w:jc w:val="right"/>
        <w:rPr>
          <w:rFonts w:cs="Arial"/>
          <w:sz w:val="24"/>
          <w:szCs w:val="24"/>
        </w:rPr>
      </w:pPr>
      <w:r w:rsidRPr="002D2DC9">
        <w:rPr>
          <w:rFonts w:cs="Arial"/>
          <w:sz w:val="24"/>
          <w:szCs w:val="24"/>
        </w:rPr>
        <w:t>протокол № 207 от «13» декабря 2022 года</w:t>
      </w:r>
      <w:r w:rsidR="00FA2063" w:rsidRPr="002D2DC9">
        <w:rPr>
          <w:rFonts w:cs="Arial"/>
          <w:sz w:val="24"/>
          <w:szCs w:val="24"/>
        </w:rPr>
        <w:t>,</w:t>
      </w:r>
    </w:p>
    <w:p w14:paraId="10CBA3EA" w14:textId="2BB4F8AE" w:rsidR="00646498" w:rsidRPr="002D2DC9" w:rsidRDefault="00FA2063"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Pr="002D2DC9">
        <w:rPr>
          <w:rFonts w:cs="Arial"/>
          <w:sz w:val="24"/>
          <w:szCs w:val="24"/>
        </w:rPr>
        <w:t>№ 211 от «9» февраля 2023 года</w:t>
      </w:r>
      <w:r w:rsidR="00646498" w:rsidRPr="002D2DC9">
        <w:rPr>
          <w:rFonts w:cs="Arial"/>
          <w:sz w:val="24"/>
          <w:szCs w:val="24"/>
        </w:rPr>
        <w:t>,</w:t>
      </w:r>
    </w:p>
    <w:p w14:paraId="7268CAAA" w14:textId="77777777" w:rsidR="000A3B3E" w:rsidRPr="002D2DC9" w:rsidRDefault="00646498" w:rsidP="00301495">
      <w:pPr>
        <w:tabs>
          <w:tab w:val="left" w:pos="993"/>
        </w:tabs>
        <w:spacing w:after="0" w:line="240" w:lineRule="auto"/>
        <w:ind w:left="2977"/>
        <w:jc w:val="right"/>
        <w:rPr>
          <w:rFonts w:cs="Arial"/>
          <w:sz w:val="24"/>
          <w:szCs w:val="24"/>
          <w:lang w:val="kk-KZ"/>
        </w:rPr>
      </w:pPr>
      <w:r w:rsidRPr="002D2DC9">
        <w:rPr>
          <w:rFonts w:cs="Arial"/>
          <w:sz w:val="24"/>
          <w:szCs w:val="24"/>
          <w:lang w:val="kk-KZ"/>
        </w:rPr>
        <w:t xml:space="preserve">протокол </w:t>
      </w:r>
      <w:r w:rsidRPr="002D2DC9">
        <w:rPr>
          <w:rFonts w:cs="Arial"/>
          <w:sz w:val="24"/>
          <w:szCs w:val="24"/>
        </w:rPr>
        <w:t>№ 212 от «28» февраля 2023 года</w:t>
      </w:r>
      <w:r w:rsidR="000A3B3E" w:rsidRPr="002D2DC9">
        <w:rPr>
          <w:rFonts w:cs="Arial"/>
          <w:sz w:val="24"/>
          <w:szCs w:val="24"/>
        </w:rPr>
        <w:t xml:space="preserve">, </w:t>
      </w:r>
    </w:p>
    <w:p w14:paraId="1E6F1CF3" w14:textId="1384C67F" w:rsidR="00CC3153" w:rsidRPr="002D2DC9" w:rsidRDefault="000A3B3E"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00B96D33" w:rsidRPr="002D2DC9">
        <w:rPr>
          <w:rFonts w:cs="Arial"/>
          <w:sz w:val="24"/>
          <w:szCs w:val="24"/>
        </w:rPr>
        <w:t>№ 217</w:t>
      </w:r>
      <w:r w:rsidRPr="002D2DC9">
        <w:rPr>
          <w:rFonts w:cs="Arial"/>
          <w:sz w:val="24"/>
          <w:szCs w:val="24"/>
        </w:rPr>
        <w:t xml:space="preserve"> от «21» апреля 2023 года</w:t>
      </w:r>
      <w:r w:rsidR="00CC3153" w:rsidRPr="002D2DC9">
        <w:rPr>
          <w:rFonts w:cs="Arial"/>
          <w:sz w:val="24"/>
          <w:szCs w:val="24"/>
        </w:rPr>
        <w:t>,</w:t>
      </w:r>
    </w:p>
    <w:p w14:paraId="495A964B" w14:textId="77777777" w:rsidR="005A0B62" w:rsidRPr="002D2DC9" w:rsidRDefault="00CC3153" w:rsidP="00301495">
      <w:pPr>
        <w:tabs>
          <w:tab w:val="left" w:pos="993"/>
        </w:tabs>
        <w:spacing w:after="0" w:line="240" w:lineRule="auto"/>
        <w:ind w:left="2977"/>
        <w:jc w:val="right"/>
        <w:rPr>
          <w:rFonts w:cs="Arial"/>
          <w:sz w:val="24"/>
          <w:szCs w:val="24"/>
        </w:rPr>
      </w:pPr>
      <w:r w:rsidRPr="002D2DC9">
        <w:rPr>
          <w:rFonts w:cs="Arial"/>
          <w:sz w:val="24"/>
          <w:szCs w:val="24"/>
          <w:lang w:val="kk-KZ"/>
        </w:rPr>
        <w:t xml:space="preserve">протокол </w:t>
      </w:r>
      <w:r w:rsidRPr="002D2DC9">
        <w:rPr>
          <w:rFonts w:cs="Arial"/>
          <w:sz w:val="24"/>
          <w:szCs w:val="24"/>
        </w:rPr>
        <w:t>№ 222 от «29» августа 2023 года</w:t>
      </w:r>
      <w:r w:rsidR="005A0B62" w:rsidRPr="002D2DC9">
        <w:rPr>
          <w:rFonts w:cs="Arial"/>
          <w:sz w:val="24"/>
          <w:szCs w:val="24"/>
        </w:rPr>
        <w:t>,</w:t>
      </w:r>
    </w:p>
    <w:p w14:paraId="28447030" w14:textId="13CB415A" w:rsidR="00301495" w:rsidRPr="002D2DC9" w:rsidRDefault="005A0B62" w:rsidP="00301495">
      <w:pPr>
        <w:tabs>
          <w:tab w:val="left" w:pos="993"/>
        </w:tabs>
        <w:spacing w:after="0" w:line="240" w:lineRule="auto"/>
        <w:ind w:left="2977"/>
        <w:jc w:val="right"/>
        <w:rPr>
          <w:rFonts w:cs="Arial"/>
          <w:sz w:val="24"/>
          <w:szCs w:val="24"/>
        </w:rPr>
      </w:pPr>
      <w:r w:rsidRPr="002D2DC9">
        <w:rPr>
          <w:rFonts w:cs="Arial"/>
          <w:sz w:val="24"/>
          <w:szCs w:val="24"/>
        </w:rPr>
        <w:t>протокол № 226 от «27» октября 2023 года</w:t>
      </w:r>
      <w:r w:rsidR="00301495" w:rsidRPr="002D2DC9">
        <w:rPr>
          <w:rFonts w:cs="Arial"/>
          <w:sz w:val="24"/>
          <w:szCs w:val="24"/>
        </w:rPr>
        <w:t>)</w:t>
      </w:r>
    </w:p>
    <w:p w14:paraId="41CE3F7B" w14:textId="77777777" w:rsidR="00301495" w:rsidRPr="002D2DC9" w:rsidRDefault="00301495" w:rsidP="00B76025">
      <w:pPr>
        <w:tabs>
          <w:tab w:val="left" w:pos="993"/>
        </w:tabs>
        <w:spacing w:after="0" w:line="240" w:lineRule="auto"/>
        <w:ind w:firstLine="567"/>
        <w:jc w:val="right"/>
        <w:rPr>
          <w:rFonts w:cs="Arial"/>
          <w:sz w:val="24"/>
          <w:szCs w:val="24"/>
        </w:rPr>
      </w:pPr>
    </w:p>
    <w:p w14:paraId="12FE18F1" w14:textId="77777777" w:rsidR="00B76025" w:rsidRPr="002D2DC9" w:rsidRDefault="00B76025" w:rsidP="00B76025">
      <w:pPr>
        <w:rPr>
          <w:rFonts w:cs="Arial"/>
        </w:rPr>
      </w:pPr>
    </w:p>
    <w:p w14:paraId="27BB4477" w14:textId="77777777" w:rsidR="007C6A04" w:rsidRPr="002D2DC9" w:rsidRDefault="007C6A04" w:rsidP="002B360E">
      <w:pPr>
        <w:rPr>
          <w:rFonts w:cs="Arial"/>
        </w:rPr>
      </w:pPr>
    </w:p>
    <w:p w14:paraId="7BC361A1" w14:textId="4AB56F35" w:rsidR="002B360E" w:rsidRPr="002D2DC9" w:rsidRDefault="00B76025" w:rsidP="002B360E">
      <w:pPr>
        <w:jc w:val="center"/>
        <w:rPr>
          <w:rFonts w:cs="Arial"/>
          <w:b/>
          <w:sz w:val="32"/>
          <w:szCs w:val="32"/>
        </w:rPr>
      </w:pPr>
      <w:bookmarkStart w:id="0" w:name="_Toc432008221"/>
      <w:r w:rsidRPr="002D2DC9">
        <w:rPr>
          <w:rFonts w:cs="Arial"/>
          <w:b/>
          <w:sz w:val="32"/>
          <w:szCs w:val="32"/>
          <w:lang w:val="kk-KZ"/>
        </w:rPr>
        <w:t xml:space="preserve">Порядок осуществления закупок </w:t>
      </w:r>
      <w:bookmarkEnd w:id="0"/>
      <w:r w:rsidRPr="002D2DC9">
        <w:rPr>
          <w:rFonts w:cs="Arial"/>
          <w:b/>
          <w:sz w:val="32"/>
          <w:szCs w:val="32"/>
        </w:rPr>
        <w:t>акционерным обществом «Фонд национального благосостояния «</w:t>
      </w:r>
      <w:proofErr w:type="spellStart"/>
      <w:r w:rsidRPr="002D2DC9">
        <w:rPr>
          <w:rFonts w:cs="Arial"/>
          <w:b/>
          <w:sz w:val="32"/>
          <w:szCs w:val="32"/>
        </w:rPr>
        <w:t>Самрук-Қазына</w:t>
      </w:r>
      <w:proofErr w:type="spellEnd"/>
      <w:r w:rsidRPr="002D2DC9">
        <w:rPr>
          <w:rFonts w:cs="Arial"/>
          <w:b/>
          <w:sz w:val="32"/>
          <w:szCs w:val="32"/>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2D2DC9">
        <w:rPr>
          <w:rFonts w:cs="Arial"/>
          <w:b/>
          <w:sz w:val="32"/>
          <w:szCs w:val="32"/>
        </w:rPr>
        <w:t>Самрук-Қазына</w:t>
      </w:r>
      <w:proofErr w:type="spellEnd"/>
      <w:r w:rsidRPr="002D2DC9">
        <w:rPr>
          <w:rFonts w:cs="Arial"/>
          <w:b/>
          <w:sz w:val="32"/>
          <w:szCs w:val="32"/>
        </w:rPr>
        <w:t>» на праве собственности или доверительного управления</w:t>
      </w:r>
    </w:p>
    <w:p w14:paraId="449EBEAA" w14:textId="77777777" w:rsidR="00E7170A" w:rsidRPr="002D2DC9" w:rsidRDefault="00E7170A" w:rsidP="00E7170A">
      <w:pPr>
        <w:jc w:val="center"/>
        <w:rPr>
          <w:rFonts w:eastAsia="Arial" w:cs="Arial"/>
          <w:color w:val="000000"/>
          <w:sz w:val="40"/>
        </w:rPr>
      </w:pPr>
    </w:p>
    <w:p w14:paraId="7F141FB0" w14:textId="77777777" w:rsidR="00E06EA7" w:rsidRPr="002D2DC9" w:rsidRDefault="00E06EA7" w:rsidP="00C05864">
      <w:pPr>
        <w:spacing w:after="0" w:line="240" w:lineRule="auto"/>
        <w:jc w:val="right"/>
        <w:rPr>
          <w:rFonts w:cs="Arial"/>
          <w:b/>
          <w:sz w:val="24"/>
          <w:szCs w:val="24"/>
        </w:rPr>
      </w:pPr>
    </w:p>
    <w:p w14:paraId="2A44C748" w14:textId="77777777" w:rsidR="00E06EA7" w:rsidRPr="002D2DC9" w:rsidRDefault="00E06EA7" w:rsidP="00C05864">
      <w:pPr>
        <w:spacing w:after="0" w:line="240" w:lineRule="auto"/>
        <w:jc w:val="right"/>
        <w:rPr>
          <w:rFonts w:cs="Arial"/>
          <w:b/>
          <w:sz w:val="24"/>
          <w:szCs w:val="24"/>
        </w:rPr>
      </w:pPr>
    </w:p>
    <w:p w14:paraId="189D3137" w14:textId="77777777" w:rsidR="001D021F" w:rsidRPr="002D2DC9" w:rsidRDefault="001D021F" w:rsidP="00C05864">
      <w:pPr>
        <w:spacing w:after="0" w:line="240" w:lineRule="auto"/>
        <w:jc w:val="right"/>
        <w:rPr>
          <w:rFonts w:cs="Arial"/>
          <w:b/>
          <w:sz w:val="24"/>
          <w:szCs w:val="24"/>
        </w:rPr>
      </w:pPr>
    </w:p>
    <w:p w14:paraId="6175DC47" w14:textId="77777777" w:rsidR="001D021F" w:rsidRPr="002D2DC9" w:rsidRDefault="001D021F" w:rsidP="00C05864">
      <w:pPr>
        <w:spacing w:after="0" w:line="240" w:lineRule="auto"/>
        <w:jc w:val="right"/>
        <w:rPr>
          <w:rFonts w:cs="Arial"/>
          <w:b/>
          <w:sz w:val="24"/>
          <w:szCs w:val="24"/>
        </w:rPr>
      </w:pPr>
    </w:p>
    <w:p w14:paraId="2B9DD1C6" w14:textId="77777777" w:rsidR="00E06EA7" w:rsidRPr="002D2DC9" w:rsidRDefault="00E06EA7" w:rsidP="00C05864">
      <w:pPr>
        <w:spacing w:after="0" w:line="240" w:lineRule="auto"/>
        <w:jc w:val="right"/>
        <w:rPr>
          <w:rFonts w:cs="Arial"/>
          <w:b/>
          <w:sz w:val="24"/>
          <w:szCs w:val="24"/>
        </w:rPr>
      </w:pPr>
    </w:p>
    <w:p w14:paraId="608570BE" w14:textId="74DAC3FE" w:rsidR="00E06EA7" w:rsidRPr="002D2DC9" w:rsidRDefault="00E06EA7" w:rsidP="00C05864">
      <w:pPr>
        <w:spacing w:after="0" w:line="240" w:lineRule="auto"/>
        <w:jc w:val="right"/>
        <w:rPr>
          <w:rFonts w:cs="Arial"/>
          <w:sz w:val="28"/>
          <w:szCs w:val="24"/>
        </w:rPr>
      </w:pPr>
      <w:r w:rsidRPr="002D2DC9">
        <w:rPr>
          <w:rFonts w:cs="Arial"/>
          <w:b/>
          <w:sz w:val="28"/>
          <w:szCs w:val="24"/>
        </w:rPr>
        <w:t xml:space="preserve">Версия: </w:t>
      </w:r>
      <w:r w:rsidR="00223DB9" w:rsidRPr="002D2DC9">
        <w:rPr>
          <w:rFonts w:cs="Arial"/>
          <w:sz w:val="28"/>
          <w:szCs w:val="24"/>
        </w:rPr>
        <w:t>2</w:t>
      </w:r>
      <w:r w:rsidRPr="002D2DC9">
        <w:rPr>
          <w:rFonts w:cs="Arial"/>
          <w:sz w:val="28"/>
          <w:szCs w:val="24"/>
        </w:rPr>
        <w:t>.</w:t>
      </w:r>
      <w:r w:rsidR="005A0B62" w:rsidRPr="002D2DC9">
        <w:rPr>
          <w:rFonts w:cs="Arial"/>
          <w:sz w:val="28"/>
          <w:szCs w:val="24"/>
        </w:rPr>
        <w:t>8</w:t>
      </w:r>
    </w:p>
    <w:p w14:paraId="7A4324BA" w14:textId="2E2C7143" w:rsidR="00E06EA7" w:rsidRPr="002D2DC9" w:rsidRDefault="00E06EA7" w:rsidP="00C05864">
      <w:pPr>
        <w:spacing w:after="0" w:line="240" w:lineRule="auto"/>
        <w:jc w:val="right"/>
        <w:rPr>
          <w:rFonts w:cs="Arial"/>
          <w:b/>
          <w:sz w:val="28"/>
          <w:szCs w:val="24"/>
        </w:rPr>
      </w:pPr>
      <w:r w:rsidRPr="002D2DC9">
        <w:rPr>
          <w:rFonts w:cs="Arial"/>
          <w:b/>
          <w:sz w:val="28"/>
          <w:szCs w:val="24"/>
        </w:rPr>
        <w:t xml:space="preserve">Владелец: </w:t>
      </w:r>
      <w:r w:rsidR="00223DB9" w:rsidRPr="002D2DC9">
        <w:rPr>
          <w:rFonts w:cs="Arial"/>
          <w:sz w:val="28"/>
          <w:szCs w:val="24"/>
        </w:rPr>
        <w:t>Сектор методологии Департамента методологии, контроля и мониторинга закупок</w:t>
      </w:r>
      <w:r w:rsidRPr="002D2DC9">
        <w:rPr>
          <w:rFonts w:cs="Arial"/>
          <w:sz w:val="28"/>
          <w:szCs w:val="24"/>
        </w:rPr>
        <w:t xml:space="preserve"> АО «</w:t>
      </w:r>
      <w:proofErr w:type="spellStart"/>
      <w:r w:rsidRPr="002D2DC9">
        <w:rPr>
          <w:rFonts w:cs="Arial"/>
          <w:sz w:val="28"/>
          <w:szCs w:val="24"/>
        </w:rPr>
        <w:t>Самрук-Қазына</w:t>
      </w:r>
      <w:proofErr w:type="spellEnd"/>
      <w:r w:rsidRPr="002D2DC9">
        <w:rPr>
          <w:rFonts w:cs="Arial"/>
          <w:sz w:val="28"/>
          <w:szCs w:val="24"/>
        </w:rPr>
        <w:t>»</w:t>
      </w:r>
    </w:p>
    <w:p w14:paraId="76242279" w14:textId="77777777" w:rsidR="00223DB9" w:rsidRPr="002D2DC9" w:rsidRDefault="00E06EA7" w:rsidP="00223DB9">
      <w:pPr>
        <w:spacing w:after="0" w:line="240" w:lineRule="auto"/>
        <w:jc w:val="right"/>
        <w:rPr>
          <w:rFonts w:cs="Arial"/>
          <w:b/>
          <w:sz w:val="28"/>
          <w:szCs w:val="24"/>
        </w:rPr>
      </w:pPr>
      <w:r w:rsidRPr="002D2DC9">
        <w:rPr>
          <w:rFonts w:cs="Arial"/>
          <w:b/>
          <w:sz w:val="28"/>
          <w:szCs w:val="24"/>
        </w:rPr>
        <w:t xml:space="preserve">Разработчик: </w:t>
      </w:r>
      <w:r w:rsidR="00223DB9" w:rsidRPr="002D2DC9">
        <w:rPr>
          <w:rFonts w:cs="Arial"/>
          <w:sz w:val="28"/>
          <w:szCs w:val="24"/>
        </w:rPr>
        <w:t>Сектор методологии Департамента методологии, контроля и мониторинга закупок АО «</w:t>
      </w:r>
      <w:proofErr w:type="spellStart"/>
      <w:r w:rsidR="00223DB9" w:rsidRPr="002D2DC9">
        <w:rPr>
          <w:rFonts w:cs="Arial"/>
          <w:sz w:val="28"/>
          <w:szCs w:val="24"/>
        </w:rPr>
        <w:t>Самрук-Қазына</w:t>
      </w:r>
      <w:proofErr w:type="spellEnd"/>
      <w:r w:rsidR="00223DB9" w:rsidRPr="002D2DC9">
        <w:rPr>
          <w:rFonts w:cs="Arial"/>
          <w:sz w:val="28"/>
          <w:szCs w:val="24"/>
        </w:rPr>
        <w:t>»</w:t>
      </w:r>
    </w:p>
    <w:p w14:paraId="1EA34D63" w14:textId="33D10E73" w:rsidR="00E06EA7" w:rsidRPr="002D2DC9" w:rsidRDefault="00E06EA7" w:rsidP="00223DB9">
      <w:pPr>
        <w:spacing w:after="0" w:line="240" w:lineRule="auto"/>
        <w:jc w:val="right"/>
        <w:rPr>
          <w:rFonts w:cs="Arial"/>
        </w:rPr>
      </w:pPr>
    </w:p>
    <w:p w14:paraId="1C25F37C" w14:textId="77777777" w:rsidR="00E06EA7" w:rsidRPr="002D2DC9" w:rsidRDefault="00E06EA7" w:rsidP="00C05864">
      <w:pPr>
        <w:jc w:val="right"/>
        <w:rPr>
          <w:rFonts w:cs="Arial"/>
        </w:rPr>
      </w:pPr>
    </w:p>
    <w:p w14:paraId="76FA8E9F" w14:textId="77777777" w:rsidR="00E06EA7" w:rsidRPr="002D2DC9" w:rsidRDefault="00E06EA7" w:rsidP="00C05864">
      <w:pPr>
        <w:jc w:val="right"/>
        <w:rPr>
          <w:rFonts w:cs="Arial"/>
        </w:rPr>
      </w:pPr>
    </w:p>
    <w:p w14:paraId="053E5AE8" w14:textId="0B0ABCDC" w:rsidR="00E06EA7" w:rsidRPr="002D2DC9" w:rsidRDefault="006A148F" w:rsidP="00C05864">
      <w:pPr>
        <w:jc w:val="center"/>
        <w:rPr>
          <w:rFonts w:cs="Arial"/>
          <w:sz w:val="28"/>
          <w:szCs w:val="32"/>
        </w:rPr>
      </w:pPr>
      <w:r w:rsidRPr="002D2DC9">
        <w:rPr>
          <w:rFonts w:cs="Arial"/>
          <w:sz w:val="28"/>
          <w:szCs w:val="32"/>
        </w:rPr>
        <w:t>Астана</w:t>
      </w:r>
      <w:r w:rsidR="00E06EA7" w:rsidRPr="002D2DC9">
        <w:rPr>
          <w:rFonts w:cs="Arial"/>
          <w:sz w:val="28"/>
          <w:szCs w:val="32"/>
        </w:rPr>
        <w:t>, 2022 год</w:t>
      </w:r>
    </w:p>
    <w:p w14:paraId="4432348C" w14:textId="77777777" w:rsidR="0003650E" w:rsidRPr="002D2DC9" w:rsidRDefault="00E45FA3" w:rsidP="00CC6A41">
      <w:pPr>
        <w:rPr>
          <w:rStyle w:val="af4"/>
          <w:rFonts w:cs="Arial"/>
          <w:sz w:val="32"/>
        </w:rPr>
      </w:pPr>
      <w:r w:rsidRPr="002D2DC9">
        <w:rPr>
          <w:rFonts w:cs="Arial"/>
        </w:rPr>
        <w:br w:type="page"/>
      </w:r>
      <w:r w:rsidR="0003650E" w:rsidRPr="002D2DC9">
        <w:rPr>
          <w:rStyle w:val="af4"/>
          <w:rFonts w:cs="Arial"/>
          <w:sz w:val="32"/>
        </w:rPr>
        <w:lastRenderedPageBreak/>
        <w:t>Содержание</w:t>
      </w:r>
    </w:p>
    <w:p w14:paraId="239960FE" w14:textId="77777777" w:rsidR="00067FBE" w:rsidRPr="002D2DC9" w:rsidRDefault="0003650E">
      <w:pPr>
        <w:pStyle w:val="13"/>
        <w:rPr>
          <w:rFonts w:asciiTheme="minorHAnsi" w:eastAsiaTheme="minorEastAsia" w:hAnsiTheme="minorHAnsi" w:cstheme="minorBidi"/>
          <w:b w:val="0"/>
          <w:sz w:val="22"/>
          <w:szCs w:val="22"/>
          <w:lang w:val="ru-RU" w:eastAsia="ru-RU"/>
        </w:rPr>
      </w:pPr>
      <w:r w:rsidRPr="002D2DC9">
        <w:fldChar w:fldCharType="begin"/>
      </w:r>
      <w:r w:rsidRPr="002D2DC9">
        <w:instrText xml:space="preserve"> TOC \o "1-3" \h \z \u </w:instrText>
      </w:r>
      <w:r w:rsidRPr="002D2DC9">
        <w:fldChar w:fldCharType="separate"/>
      </w:r>
      <w:hyperlink w:anchor="_Toc96707581" w:history="1">
        <w:r w:rsidR="00067FBE" w:rsidRPr="002D2DC9">
          <w:rPr>
            <w:rStyle w:val="aff2"/>
          </w:rPr>
          <w:t>Раздел 1.</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ВВЕДЕНИЕ</w:t>
        </w:r>
        <w:r w:rsidR="00067FBE" w:rsidRPr="002D2DC9">
          <w:rPr>
            <w:webHidden/>
          </w:rPr>
          <w:tab/>
        </w:r>
        <w:r w:rsidR="00067FBE" w:rsidRPr="002D2DC9">
          <w:rPr>
            <w:webHidden/>
          </w:rPr>
          <w:fldChar w:fldCharType="begin"/>
        </w:r>
        <w:r w:rsidR="00067FBE" w:rsidRPr="002D2DC9">
          <w:rPr>
            <w:webHidden/>
          </w:rPr>
          <w:instrText xml:space="preserve"> PAGEREF _Toc96707581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4E2AA95E" w14:textId="77777777" w:rsidR="00067FBE" w:rsidRPr="002D2DC9" w:rsidRDefault="002F4861">
      <w:pPr>
        <w:pStyle w:val="26"/>
        <w:rPr>
          <w:rFonts w:asciiTheme="minorHAnsi" w:eastAsiaTheme="minorEastAsia" w:hAnsiTheme="minorHAnsi" w:cstheme="minorBidi"/>
          <w:b w:val="0"/>
          <w:lang w:val="ru-RU" w:eastAsia="ru-RU"/>
        </w:rPr>
      </w:pPr>
      <w:hyperlink w:anchor="_Toc96707582" w:history="1">
        <w:r w:rsidR="00067FBE" w:rsidRPr="002D2DC9">
          <w:rPr>
            <w:rStyle w:val="aff2"/>
          </w:rPr>
          <w:t>Глава 1.</w:t>
        </w:r>
        <w:r w:rsidR="00067FBE" w:rsidRPr="002D2DC9">
          <w:rPr>
            <w:rFonts w:asciiTheme="minorHAnsi" w:eastAsiaTheme="minorEastAsia" w:hAnsiTheme="minorHAnsi" w:cstheme="minorBidi"/>
            <w:b w:val="0"/>
            <w:lang w:val="ru-RU" w:eastAsia="ru-RU"/>
          </w:rPr>
          <w:tab/>
        </w:r>
        <w:r w:rsidR="00067FBE" w:rsidRPr="002D2DC9">
          <w:rPr>
            <w:rStyle w:val="aff2"/>
          </w:rPr>
          <w:t>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_Toc96707582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55B064B9" w14:textId="77777777" w:rsidR="00067FBE" w:rsidRPr="002D2DC9" w:rsidRDefault="002F4861">
      <w:pPr>
        <w:pStyle w:val="34"/>
        <w:rPr>
          <w:rFonts w:asciiTheme="minorHAnsi" w:eastAsiaTheme="minorEastAsia" w:hAnsiTheme="minorHAnsi" w:cstheme="minorBidi"/>
          <w:lang w:eastAsia="ru-RU"/>
        </w:rPr>
      </w:pPr>
      <w:hyperlink w:anchor="_Toc96707583" w:history="1">
        <w:r w:rsidR="00067FBE" w:rsidRPr="002D2DC9">
          <w:rPr>
            <w:rStyle w:val="aff2"/>
          </w:rPr>
          <w:t>Статья 1.</w:t>
        </w:r>
        <w:r w:rsidR="00067FBE" w:rsidRPr="002D2DC9">
          <w:rPr>
            <w:rStyle w:val="aff2"/>
            <w:lang w:val="kk-KZ"/>
          </w:rPr>
          <w:t xml:space="preserve"> Сфера применения настоящего Порядка</w:t>
        </w:r>
        <w:r w:rsidR="00067FBE" w:rsidRPr="002D2DC9">
          <w:rPr>
            <w:webHidden/>
          </w:rPr>
          <w:tab/>
        </w:r>
        <w:r w:rsidR="00067FBE" w:rsidRPr="002D2DC9">
          <w:rPr>
            <w:webHidden/>
          </w:rPr>
          <w:fldChar w:fldCharType="begin"/>
        </w:r>
        <w:r w:rsidR="00067FBE" w:rsidRPr="002D2DC9">
          <w:rPr>
            <w:webHidden/>
          </w:rPr>
          <w:instrText xml:space="preserve"> PAGEREF _Toc96707583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6B14E46C" w14:textId="77777777" w:rsidR="00067FBE" w:rsidRPr="002D2DC9" w:rsidRDefault="002F4861">
      <w:pPr>
        <w:pStyle w:val="34"/>
        <w:rPr>
          <w:rFonts w:asciiTheme="minorHAnsi" w:eastAsiaTheme="minorEastAsia" w:hAnsiTheme="minorHAnsi" w:cstheme="minorBidi"/>
          <w:lang w:eastAsia="ru-RU"/>
        </w:rPr>
      </w:pPr>
      <w:hyperlink w:anchor="_Toc96707584" w:history="1">
        <w:r w:rsidR="00067FBE" w:rsidRPr="002D2DC9">
          <w:rPr>
            <w:rStyle w:val="aff2"/>
          </w:rPr>
          <w:t>Статья 2. Основные понятия, используемые в настоящем Порядке</w:t>
        </w:r>
        <w:r w:rsidR="00067FBE" w:rsidRPr="002D2DC9">
          <w:rPr>
            <w:webHidden/>
          </w:rPr>
          <w:tab/>
        </w:r>
        <w:r w:rsidR="00067FBE" w:rsidRPr="002D2DC9">
          <w:rPr>
            <w:webHidden/>
          </w:rPr>
          <w:fldChar w:fldCharType="begin"/>
        </w:r>
        <w:r w:rsidR="00067FBE" w:rsidRPr="002D2DC9">
          <w:rPr>
            <w:webHidden/>
          </w:rPr>
          <w:instrText xml:space="preserve"> PAGEREF _Toc96707584 \h </w:instrText>
        </w:r>
        <w:r w:rsidR="00067FBE" w:rsidRPr="002D2DC9">
          <w:rPr>
            <w:webHidden/>
          </w:rPr>
        </w:r>
        <w:r w:rsidR="00067FBE" w:rsidRPr="002D2DC9">
          <w:rPr>
            <w:webHidden/>
          </w:rPr>
          <w:fldChar w:fldCharType="separate"/>
        </w:r>
        <w:r w:rsidR="002E01CB" w:rsidRPr="002D2DC9">
          <w:rPr>
            <w:webHidden/>
          </w:rPr>
          <w:t>5</w:t>
        </w:r>
        <w:r w:rsidR="00067FBE" w:rsidRPr="002D2DC9">
          <w:rPr>
            <w:webHidden/>
          </w:rPr>
          <w:fldChar w:fldCharType="end"/>
        </w:r>
      </w:hyperlink>
    </w:p>
    <w:p w14:paraId="1B8BED8F" w14:textId="77777777" w:rsidR="00067FBE" w:rsidRPr="002D2DC9" w:rsidRDefault="002F4861">
      <w:pPr>
        <w:pStyle w:val="26"/>
        <w:rPr>
          <w:rFonts w:asciiTheme="minorHAnsi" w:eastAsiaTheme="minorEastAsia" w:hAnsiTheme="minorHAnsi" w:cstheme="minorBidi"/>
          <w:b w:val="0"/>
          <w:lang w:val="ru-RU" w:eastAsia="ru-RU"/>
        </w:rPr>
      </w:pPr>
      <w:hyperlink w:anchor="_Toc96707585" w:history="1">
        <w:r w:rsidR="00067FBE" w:rsidRPr="002D2DC9">
          <w:rPr>
            <w:rStyle w:val="aff2"/>
          </w:rPr>
          <w:t>Глава 2.</w:t>
        </w:r>
        <w:r w:rsidR="00067FBE" w:rsidRPr="002D2DC9">
          <w:rPr>
            <w:rFonts w:asciiTheme="minorHAnsi" w:eastAsiaTheme="minorEastAsia" w:hAnsiTheme="minorHAnsi" w:cstheme="minorBidi"/>
            <w:b w:val="0"/>
            <w:lang w:val="ru-RU" w:eastAsia="ru-RU"/>
          </w:rPr>
          <w:tab/>
        </w:r>
        <w:r w:rsidR="00067FBE" w:rsidRPr="002D2DC9">
          <w:rPr>
            <w:rStyle w:val="aff2"/>
          </w:rPr>
          <w:t>РЕГУЛИРОВАНИЕ ОСУЩЕСТВЛЕНИЯ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_Toc96707585 \h </w:instrText>
        </w:r>
        <w:r w:rsidR="00067FBE" w:rsidRPr="002D2DC9">
          <w:rPr>
            <w:webHidden/>
          </w:rPr>
        </w:r>
        <w:r w:rsidR="00067FBE" w:rsidRPr="002D2DC9">
          <w:rPr>
            <w:webHidden/>
          </w:rPr>
          <w:fldChar w:fldCharType="separate"/>
        </w:r>
        <w:r w:rsidR="002E01CB" w:rsidRPr="002D2DC9">
          <w:rPr>
            <w:webHidden/>
          </w:rPr>
          <w:t>11</w:t>
        </w:r>
        <w:r w:rsidR="00067FBE" w:rsidRPr="002D2DC9">
          <w:rPr>
            <w:webHidden/>
          </w:rPr>
          <w:fldChar w:fldCharType="end"/>
        </w:r>
      </w:hyperlink>
    </w:p>
    <w:p w14:paraId="62255732" w14:textId="77777777" w:rsidR="00067FBE" w:rsidRPr="002D2DC9" w:rsidRDefault="002F4861">
      <w:pPr>
        <w:pStyle w:val="34"/>
        <w:rPr>
          <w:rFonts w:asciiTheme="minorHAnsi" w:eastAsiaTheme="minorEastAsia" w:hAnsiTheme="minorHAnsi" w:cstheme="minorBidi"/>
          <w:lang w:eastAsia="ru-RU"/>
        </w:rPr>
      </w:pPr>
      <w:hyperlink w:anchor="_Toc96707586" w:history="1">
        <w:r w:rsidR="00067FBE" w:rsidRPr="002D2DC9">
          <w:rPr>
            <w:rStyle w:val="aff2"/>
          </w:rPr>
          <w:t>Статья 3. Компетенция Фонда в сфере управления закупочной деятельностью</w:t>
        </w:r>
        <w:r w:rsidR="00067FBE" w:rsidRPr="002D2DC9">
          <w:rPr>
            <w:webHidden/>
          </w:rPr>
          <w:tab/>
        </w:r>
        <w:r w:rsidR="00067FBE" w:rsidRPr="002D2DC9">
          <w:rPr>
            <w:webHidden/>
          </w:rPr>
          <w:fldChar w:fldCharType="begin"/>
        </w:r>
        <w:r w:rsidR="00067FBE" w:rsidRPr="002D2DC9">
          <w:rPr>
            <w:webHidden/>
          </w:rPr>
          <w:instrText xml:space="preserve"> PAGEREF _Toc96707586 \h </w:instrText>
        </w:r>
        <w:r w:rsidR="00067FBE" w:rsidRPr="002D2DC9">
          <w:rPr>
            <w:webHidden/>
          </w:rPr>
        </w:r>
        <w:r w:rsidR="00067FBE" w:rsidRPr="002D2DC9">
          <w:rPr>
            <w:webHidden/>
          </w:rPr>
          <w:fldChar w:fldCharType="separate"/>
        </w:r>
        <w:r w:rsidR="002E01CB" w:rsidRPr="002D2DC9">
          <w:rPr>
            <w:webHidden/>
          </w:rPr>
          <w:t>11</w:t>
        </w:r>
        <w:r w:rsidR="00067FBE" w:rsidRPr="002D2DC9">
          <w:rPr>
            <w:webHidden/>
          </w:rPr>
          <w:fldChar w:fldCharType="end"/>
        </w:r>
      </w:hyperlink>
    </w:p>
    <w:p w14:paraId="4D8F079C" w14:textId="77777777" w:rsidR="00067FBE" w:rsidRPr="002D2DC9" w:rsidRDefault="002F4861">
      <w:pPr>
        <w:pStyle w:val="13"/>
        <w:rPr>
          <w:rFonts w:asciiTheme="minorHAnsi" w:eastAsiaTheme="minorEastAsia" w:hAnsiTheme="minorHAnsi" w:cstheme="minorBidi"/>
          <w:b w:val="0"/>
          <w:sz w:val="22"/>
          <w:szCs w:val="22"/>
          <w:lang w:val="ru-RU" w:eastAsia="ru-RU"/>
        </w:rPr>
      </w:pPr>
      <w:hyperlink w:anchor="_Toc96707587" w:history="1">
        <w:r w:rsidR="00067FBE" w:rsidRPr="002D2DC9">
          <w:rPr>
            <w:rStyle w:val="aff2"/>
          </w:rPr>
          <w:t>Раздел 2.</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УПРАВЛЕНИЕ КАТЕГОРИЯМИ ЗАКУПОК</w:t>
        </w:r>
        <w:r w:rsidR="00067FBE" w:rsidRPr="002D2DC9">
          <w:rPr>
            <w:webHidden/>
          </w:rPr>
          <w:tab/>
        </w:r>
        <w:r w:rsidR="00067FBE" w:rsidRPr="002D2DC9">
          <w:rPr>
            <w:webHidden/>
          </w:rPr>
          <w:fldChar w:fldCharType="begin"/>
        </w:r>
        <w:r w:rsidR="00067FBE" w:rsidRPr="002D2DC9">
          <w:rPr>
            <w:webHidden/>
          </w:rPr>
          <w:instrText xml:space="preserve"> PAGEREF _Toc96707587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323BB79" w14:textId="77777777" w:rsidR="00067FBE" w:rsidRPr="002D2DC9" w:rsidRDefault="002F4861">
      <w:pPr>
        <w:pStyle w:val="26"/>
        <w:rPr>
          <w:rFonts w:asciiTheme="minorHAnsi" w:eastAsiaTheme="minorEastAsia" w:hAnsiTheme="minorHAnsi" w:cstheme="minorBidi"/>
          <w:b w:val="0"/>
          <w:lang w:val="ru-RU" w:eastAsia="ru-RU"/>
        </w:rPr>
      </w:pPr>
      <w:hyperlink w:anchor="_Toc96707588" w:history="1">
        <w:r w:rsidR="00067FBE" w:rsidRPr="002D2DC9">
          <w:rPr>
            <w:rStyle w:val="aff2"/>
          </w:rPr>
          <w:t>Глава 3.</w:t>
        </w:r>
        <w:r w:rsidR="00067FBE" w:rsidRPr="002D2DC9">
          <w:rPr>
            <w:rFonts w:asciiTheme="minorHAnsi" w:eastAsiaTheme="minorEastAsia" w:hAnsiTheme="minorHAnsi" w:cstheme="minorBidi"/>
            <w:b w:val="0"/>
            <w:lang w:val="ru-RU" w:eastAsia="ru-RU"/>
          </w:rPr>
          <w:tab/>
        </w:r>
        <w:r w:rsidR="00067FBE" w:rsidRPr="002D2DC9">
          <w:rPr>
            <w:rStyle w:val="aff2"/>
          </w:rPr>
          <w:t>Определение категорий закупок и перечней категорий</w:t>
        </w:r>
        <w:r w:rsidR="00067FBE" w:rsidRPr="002D2DC9">
          <w:rPr>
            <w:webHidden/>
          </w:rPr>
          <w:tab/>
        </w:r>
        <w:r w:rsidR="00067FBE" w:rsidRPr="002D2DC9">
          <w:rPr>
            <w:webHidden/>
          </w:rPr>
          <w:fldChar w:fldCharType="begin"/>
        </w:r>
        <w:r w:rsidR="00067FBE" w:rsidRPr="002D2DC9">
          <w:rPr>
            <w:webHidden/>
          </w:rPr>
          <w:instrText xml:space="preserve"> PAGEREF _Toc96707588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CDBD598" w14:textId="77777777" w:rsidR="00067FBE" w:rsidRPr="002D2DC9" w:rsidRDefault="002F4861">
      <w:pPr>
        <w:pStyle w:val="34"/>
        <w:rPr>
          <w:rFonts w:asciiTheme="minorHAnsi" w:eastAsiaTheme="minorEastAsia" w:hAnsiTheme="minorHAnsi" w:cstheme="minorBidi"/>
          <w:lang w:eastAsia="ru-RU"/>
        </w:rPr>
      </w:pPr>
      <w:hyperlink w:anchor="_Toc96707589" w:history="1">
        <w:r w:rsidR="00067FBE" w:rsidRPr="002D2DC9">
          <w:rPr>
            <w:rStyle w:val="aff2"/>
          </w:rPr>
          <w:t>Статья 4. 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_Toc96707589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689DEA61" w14:textId="77777777" w:rsidR="00067FBE" w:rsidRPr="002D2DC9" w:rsidRDefault="002F4861">
      <w:pPr>
        <w:pStyle w:val="34"/>
        <w:rPr>
          <w:rFonts w:asciiTheme="minorHAnsi" w:eastAsiaTheme="minorEastAsia" w:hAnsiTheme="minorHAnsi" w:cstheme="minorBidi"/>
          <w:lang w:eastAsia="ru-RU"/>
        </w:rPr>
      </w:pPr>
      <w:hyperlink w:anchor="_Toc96707590" w:history="1">
        <w:r w:rsidR="00067FBE" w:rsidRPr="002D2DC9">
          <w:rPr>
            <w:rStyle w:val="aff2"/>
          </w:rPr>
          <w:t>Статья 5. Категоризация закупаемых товаров, работ и услуг и определение приоритетных категорий закупок</w:t>
        </w:r>
        <w:r w:rsidR="00067FBE" w:rsidRPr="002D2DC9">
          <w:rPr>
            <w:webHidden/>
          </w:rPr>
          <w:tab/>
        </w:r>
        <w:r w:rsidR="00067FBE" w:rsidRPr="002D2DC9">
          <w:rPr>
            <w:webHidden/>
          </w:rPr>
          <w:fldChar w:fldCharType="begin"/>
        </w:r>
        <w:r w:rsidR="00067FBE" w:rsidRPr="002D2DC9">
          <w:rPr>
            <w:webHidden/>
          </w:rPr>
          <w:instrText xml:space="preserve"> PAGEREF _Toc96707590 \h </w:instrText>
        </w:r>
        <w:r w:rsidR="00067FBE" w:rsidRPr="002D2DC9">
          <w:rPr>
            <w:webHidden/>
          </w:rPr>
        </w:r>
        <w:r w:rsidR="00067FBE" w:rsidRPr="002D2DC9">
          <w:rPr>
            <w:webHidden/>
          </w:rPr>
          <w:fldChar w:fldCharType="separate"/>
        </w:r>
        <w:r w:rsidR="002E01CB" w:rsidRPr="002D2DC9">
          <w:rPr>
            <w:webHidden/>
          </w:rPr>
          <w:t>12</w:t>
        </w:r>
        <w:r w:rsidR="00067FBE" w:rsidRPr="002D2DC9">
          <w:rPr>
            <w:webHidden/>
          </w:rPr>
          <w:fldChar w:fldCharType="end"/>
        </w:r>
      </w:hyperlink>
    </w:p>
    <w:p w14:paraId="0D358AFC" w14:textId="77777777" w:rsidR="00067FBE" w:rsidRPr="002D2DC9" w:rsidRDefault="002F4861">
      <w:pPr>
        <w:pStyle w:val="26"/>
        <w:rPr>
          <w:rFonts w:asciiTheme="minorHAnsi" w:eastAsiaTheme="minorEastAsia" w:hAnsiTheme="minorHAnsi" w:cstheme="minorBidi"/>
          <w:b w:val="0"/>
          <w:lang w:val="ru-RU" w:eastAsia="ru-RU"/>
        </w:rPr>
      </w:pPr>
      <w:hyperlink w:anchor="_Toc96707591" w:history="1">
        <w:r w:rsidR="00067FBE" w:rsidRPr="002D2DC9">
          <w:rPr>
            <w:rStyle w:val="aff2"/>
          </w:rPr>
          <w:t>Глава 4.</w:t>
        </w:r>
        <w:r w:rsidR="00067FBE" w:rsidRPr="002D2DC9">
          <w:rPr>
            <w:rFonts w:asciiTheme="minorHAnsi" w:eastAsiaTheme="minorEastAsia" w:hAnsiTheme="minorHAnsi" w:cstheme="minorBidi"/>
            <w:b w:val="0"/>
            <w:lang w:val="ru-RU" w:eastAsia="ru-RU"/>
          </w:rPr>
          <w:tab/>
        </w:r>
        <w:r w:rsidR="00067FBE" w:rsidRPr="002D2DC9">
          <w:rPr>
            <w:rStyle w:val="aff2"/>
          </w:rPr>
          <w:t>Разработка и реализация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_Toc96707591 \h </w:instrText>
        </w:r>
        <w:r w:rsidR="00067FBE" w:rsidRPr="002D2DC9">
          <w:rPr>
            <w:webHidden/>
          </w:rPr>
        </w:r>
        <w:r w:rsidR="00067FBE" w:rsidRPr="002D2DC9">
          <w:rPr>
            <w:webHidden/>
          </w:rPr>
          <w:fldChar w:fldCharType="separate"/>
        </w:r>
        <w:r w:rsidR="002E01CB" w:rsidRPr="002D2DC9">
          <w:rPr>
            <w:webHidden/>
          </w:rPr>
          <w:t>13</w:t>
        </w:r>
        <w:r w:rsidR="00067FBE" w:rsidRPr="002D2DC9">
          <w:rPr>
            <w:webHidden/>
          </w:rPr>
          <w:fldChar w:fldCharType="end"/>
        </w:r>
      </w:hyperlink>
    </w:p>
    <w:p w14:paraId="5A21A47C" w14:textId="77777777" w:rsidR="00067FBE" w:rsidRPr="002D2DC9" w:rsidRDefault="002F4861">
      <w:pPr>
        <w:pStyle w:val="34"/>
        <w:rPr>
          <w:rFonts w:asciiTheme="minorHAnsi" w:eastAsiaTheme="minorEastAsia" w:hAnsiTheme="minorHAnsi" w:cstheme="minorBidi"/>
          <w:lang w:eastAsia="ru-RU"/>
        </w:rPr>
      </w:pPr>
      <w:hyperlink w:anchor="_Toc96707592" w:history="1">
        <w:r w:rsidR="00067FBE" w:rsidRPr="002D2DC9">
          <w:rPr>
            <w:rStyle w:val="aff2"/>
          </w:rPr>
          <w:t>Статья 6. Разработка (актуализация) и утверждение закупочных категорийных стратегий по приоритетным категориям</w:t>
        </w:r>
        <w:r w:rsidR="00067FBE" w:rsidRPr="002D2DC9">
          <w:rPr>
            <w:webHidden/>
          </w:rPr>
          <w:tab/>
        </w:r>
        <w:r w:rsidR="00067FBE" w:rsidRPr="002D2DC9">
          <w:rPr>
            <w:webHidden/>
          </w:rPr>
          <w:fldChar w:fldCharType="begin"/>
        </w:r>
        <w:r w:rsidR="00067FBE" w:rsidRPr="002D2DC9">
          <w:rPr>
            <w:webHidden/>
          </w:rPr>
          <w:instrText xml:space="preserve"> PAGEREF _Toc96707592 \h </w:instrText>
        </w:r>
        <w:r w:rsidR="00067FBE" w:rsidRPr="002D2DC9">
          <w:rPr>
            <w:webHidden/>
          </w:rPr>
        </w:r>
        <w:r w:rsidR="00067FBE" w:rsidRPr="002D2DC9">
          <w:rPr>
            <w:webHidden/>
          </w:rPr>
          <w:fldChar w:fldCharType="separate"/>
        </w:r>
        <w:r w:rsidR="002E01CB" w:rsidRPr="002D2DC9">
          <w:rPr>
            <w:webHidden/>
          </w:rPr>
          <w:t>13</w:t>
        </w:r>
        <w:r w:rsidR="00067FBE" w:rsidRPr="002D2DC9">
          <w:rPr>
            <w:webHidden/>
          </w:rPr>
          <w:fldChar w:fldCharType="end"/>
        </w:r>
      </w:hyperlink>
    </w:p>
    <w:p w14:paraId="57B01910" w14:textId="77777777" w:rsidR="00067FBE" w:rsidRPr="002D2DC9" w:rsidRDefault="002F4861">
      <w:pPr>
        <w:pStyle w:val="34"/>
        <w:rPr>
          <w:rFonts w:asciiTheme="minorHAnsi" w:eastAsiaTheme="minorEastAsia" w:hAnsiTheme="minorHAnsi" w:cstheme="minorBidi"/>
          <w:lang w:eastAsia="ru-RU"/>
        </w:rPr>
      </w:pPr>
      <w:hyperlink w:anchor="_Toc96707593" w:history="1">
        <w:r w:rsidR="00067FBE" w:rsidRPr="002D2DC9">
          <w:rPr>
            <w:rStyle w:val="aff2"/>
          </w:rPr>
          <w:t>Статья 7. Реализация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_Toc96707593 \h </w:instrText>
        </w:r>
        <w:r w:rsidR="00067FBE" w:rsidRPr="002D2DC9">
          <w:rPr>
            <w:webHidden/>
          </w:rPr>
        </w:r>
        <w:r w:rsidR="00067FBE" w:rsidRPr="002D2DC9">
          <w:rPr>
            <w:webHidden/>
          </w:rPr>
          <w:fldChar w:fldCharType="separate"/>
        </w:r>
        <w:r w:rsidR="002E01CB" w:rsidRPr="002D2DC9">
          <w:rPr>
            <w:webHidden/>
          </w:rPr>
          <w:t>16</w:t>
        </w:r>
        <w:r w:rsidR="00067FBE" w:rsidRPr="002D2DC9">
          <w:rPr>
            <w:webHidden/>
          </w:rPr>
          <w:fldChar w:fldCharType="end"/>
        </w:r>
      </w:hyperlink>
    </w:p>
    <w:p w14:paraId="19BE69DC" w14:textId="77777777" w:rsidR="00067FBE" w:rsidRPr="002D2DC9" w:rsidRDefault="002F4861">
      <w:pPr>
        <w:pStyle w:val="34"/>
        <w:rPr>
          <w:rFonts w:asciiTheme="minorHAnsi" w:eastAsiaTheme="minorEastAsia" w:hAnsiTheme="minorHAnsi" w:cstheme="minorBidi"/>
          <w:lang w:eastAsia="ru-RU"/>
        </w:rPr>
      </w:pPr>
      <w:hyperlink w:anchor="_Toc96707594" w:history="1">
        <w:r w:rsidR="00067FBE" w:rsidRPr="002D2DC9">
          <w:rPr>
            <w:rStyle w:val="aff2"/>
          </w:rPr>
          <w:t>Статья 8. Мониторинг реализации закупочных категорийных стратегий</w:t>
        </w:r>
        <w:r w:rsidR="00067FBE" w:rsidRPr="002D2DC9">
          <w:rPr>
            <w:webHidden/>
          </w:rPr>
          <w:tab/>
        </w:r>
        <w:r w:rsidR="00067FBE" w:rsidRPr="002D2DC9">
          <w:rPr>
            <w:webHidden/>
          </w:rPr>
          <w:fldChar w:fldCharType="begin"/>
        </w:r>
        <w:r w:rsidR="00067FBE" w:rsidRPr="002D2DC9">
          <w:rPr>
            <w:webHidden/>
          </w:rPr>
          <w:instrText xml:space="preserve"> PAGEREF _Toc96707594 \h </w:instrText>
        </w:r>
        <w:r w:rsidR="00067FBE" w:rsidRPr="002D2DC9">
          <w:rPr>
            <w:webHidden/>
          </w:rPr>
        </w:r>
        <w:r w:rsidR="00067FBE" w:rsidRPr="002D2DC9">
          <w:rPr>
            <w:webHidden/>
          </w:rPr>
          <w:fldChar w:fldCharType="separate"/>
        </w:r>
        <w:r w:rsidR="002E01CB" w:rsidRPr="002D2DC9">
          <w:rPr>
            <w:webHidden/>
          </w:rPr>
          <w:t>17</w:t>
        </w:r>
        <w:r w:rsidR="00067FBE" w:rsidRPr="002D2DC9">
          <w:rPr>
            <w:webHidden/>
          </w:rPr>
          <w:fldChar w:fldCharType="end"/>
        </w:r>
      </w:hyperlink>
    </w:p>
    <w:p w14:paraId="38EFD7BE" w14:textId="77777777" w:rsidR="00067FBE" w:rsidRPr="002D2DC9" w:rsidRDefault="002F4861">
      <w:pPr>
        <w:pStyle w:val="34"/>
        <w:rPr>
          <w:rFonts w:asciiTheme="minorHAnsi" w:eastAsiaTheme="minorEastAsia" w:hAnsiTheme="minorHAnsi" w:cstheme="minorBidi"/>
          <w:lang w:eastAsia="ru-RU"/>
        </w:rPr>
      </w:pPr>
      <w:hyperlink w:anchor="_Toc96707595" w:history="1">
        <w:r w:rsidR="00067FBE" w:rsidRPr="002D2DC9">
          <w:rPr>
            <w:rStyle w:val="aff2"/>
          </w:rPr>
          <w:t>Статья 9. Развитие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_Toc96707595 \h </w:instrText>
        </w:r>
        <w:r w:rsidR="00067FBE" w:rsidRPr="002D2DC9">
          <w:rPr>
            <w:webHidden/>
          </w:rPr>
        </w:r>
        <w:r w:rsidR="00067FBE" w:rsidRPr="002D2DC9">
          <w:rPr>
            <w:webHidden/>
          </w:rPr>
          <w:fldChar w:fldCharType="separate"/>
        </w:r>
        <w:r w:rsidR="002E01CB" w:rsidRPr="002D2DC9">
          <w:rPr>
            <w:webHidden/>
          </w:rPr>
          <w:t>17</w:t>
        </w:r>
        <w:r w:rsidR="00067FBE" w:rsidRPr="002D2DC9">
          <w:rPr>
            <w:webHidden/>
          </w:rPr>
          <w:fldChar w:fldCharType="end"/>
        </w:r>
      </w:hyperlink>
    </w:p>
    <w:p w14:paraId="64345E0D" w14:textId="77777777" w:rsidR="00067FBE" w:rsidRPr="002D2DC9" w:rsidRDefault="002F4861">
      <w:pPr>
        <w:pStyle w:val="34"/>
        <w:rPr>
          <w:rFonts w:asciiTheme="minorHAnsi" w:eastAsiaTheme="minorEastAsia" w:hAnsiTheme="minorHAnsi" w:cstheme="minorBidi"/>
          <w:lang w:eastAsia="ru-RU"/>
        </w:rPr>
      </w:pPr>
      <w:hyperlink w:anchor="_Toc96707596" w:history="1">
        <w:r w:rsidR="00067FBE" w:rsidRPr="002D2DC9">
          <w:rPr>
            <w:rStyle w:val="aff2"/>
          </w:rPr>
          <w:t>Статья 10. Особенности внедрения управления категориями закупок</w:t>
        </w:r>
        <w:r w:rsidR="00067FBE" w:rsidRPr="002D2DC9">
          <w:rPr>
            <w:webHidden/>
          </w:rPr>
          <w:tab/>
        </w:r>
        <w:r w:rsidR="00067FBE" w:rsidRPr="002D2DC9">
          <w:rPr>
            <w:webHidden/>
          </w:rPr>
          <w:fldChar w:fldCharType="begin"/>
        </w:r>
        <w:r w:rsidR="00067FBE" w:rsidRPr="002D2DC9">
          <w:rPr>
            <w:webHidden/>
          </w:rPr>
          <w:instrText xml:space="preserve"> PAGEREF _Toc96707596 \h </w:instrText>
        </w:r>
        <w:r w:rsidR="00067FBE" w:rsidRPr="002D2DC9">
          <w:rPr>
            <w:webHidden/>
          </w:rPr>
        </w:r>
        <w:r w:rsidR="00067FBE" w:rsidRPr="002D2DC9">
          <w:rPr>
            <w:webHidden/>
          </w:rPr>
          <w:fldChar w:fldCharType="separate"/>
        </w:r>
        <w:r w:rsidR="002E01CB" w:rsidRPr="002D2DC9">
          <w:rPr>
            <w:webHidden/>
          </w:rPr>
          <w:t>18</w:t>
        </w:r>
        <w:r w:rsidR="00067FBE" w:rsidRPr="002D2DC9">
          <w:rPr>
            <w:webHidden/>
          </w:rPr>
          <w:fldChar w:fldCharType="end"/>
        </w:r>
      </w:hyperlink>
    </w:p>
    <w:p w14:paraId="4809043F" w14:textId="77777777" w:rsidR="00067FBE" w:rsidRPr="002D2DC9" w:rsidRDefault="002F4861">
      <w:pPr>
        <w:pStyle w:val="13"/>
        <w:rPr>
          <w:rFonts w:asciiTheme="minorHAnsi" w:eastAsiaTheme="minorEastAsia" w:hAnsiTheme="minorHAnsi" w:cstheme="minorBidi"/>
          <w:b w:val="0"/>
          <w:sz w:val="22"/>
          <w:szCs w:val="22"/>
          <w:lang w:val="ru-RU" w:eastAsia="ru-RU"/>
        </w:rPr>
      </w:pPr>
      <w:hyperlink w:anchor="_Toc96707597" w:history="1">
        <w:r w:rsidR="00067FBE" w:rsidRPr="002D2DC9">
          <w:rPr>
            <w:rStyle w:val="aff2"/>
          </w:rPr>
          <w:t>Раздел 3.</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ПЛАНИРОВАНИЕ ЗАКУПОК</w:t>
        </w:r>
        <w:r w:rsidR="00067FBE" w:rsidRPr="002D2DC9">
          <w:rPr>
            <w:webHidden/>
          </w:rPr>
          <w:tab/>
        </w:r>
        <w:r w:rsidR="00067FBE" w:rsidRPr="002D2DC9">
          <w:rPr>
            <w:webHidden/>
          </w:rPr>
          <w:fldChar w:fldCharType="begin"/>
        </w:r>
        <w:r w:rsidR="00067FBE" w:rsidRPr="002D2DC9">
          <w:rPr>
            <w:webHidden/>
          </w:rPr>
          <w:instrText xml:space="preserve"> PAGEREF _Toc96707597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1CF4B177" w14:textId="77777777" w:rsidR="00067FBE" w:rsidRPr="002D2DC9" w:rsidRDefault="002F4861">
      <w:pPr>
        <w:pStyle w:val="26"/>
        <w:rPr>
          <w:rFonts w:asciiTheme="minorHAnsi" w:eastAsiaTheme="minorEastAsia" w:hAnsiTheme="minorHAnsi" w:cstheme="minorBidi"/>
          <w:b w:val="0"/>
          <w:lang w:val="ru-RU" w:eastAsia="ru-RU"/>
        </w:rPr>
      </w:pPr>
      <w:hyperlink w:anchor="_Toc96707598" w:history="1">
        <w:r w:rsidR="00067FBE" w:rsidRPr="002D2DC9">
          <w:rPr>
            <w:rStyle w:val="aff2"/>
          </w:rPr>
          <w:t>Глава 5.</w:t>
        </w:r>
        <w:r w:rsidR="00067FBE" w:rsidRPr="002D2DC9">
          <w:rPr>
            <w:rFonts w:asciiTheme="minorHAnsi" w:eastAsiaTheme="minorEastAsia" w:hAnsiTheme="minorHAnsi" w:cstheme="minorBidi"/>
            <w:b w:val="0"/>
            <w:lang w:val="ru-RU" w:eastAsia="ru-RU"/>
          </w:rPr>
          <w:tab/>
        </w:r>
        <w:r w:rsidR="00067FBE" w:rsidRPr="002D2DC9">
          <w:rPr>
            <w:rStyle w:val="aff2"/>
          </w:rPr>
          <w:t>Формирование планов</w:t>
        </w:r>
        <w:r w:rsidR="00067FBE" w:rsidRPr="002D2DC9">
          <w:rPr>
            <w:webHidden/>
          </w:rPr>
          <w:tab/>
        </w:r>
        <w:r w:rsidR="00067FBE" w:rsidRPr="002D2DC9">
          <w:rPr>
            <w:webHidden/>
          </w:rPr>
          <w:fldChar w:fldCharType="begin"/>
        </w:r>
        <w:r w:rsidR="00067FBE" w:rsidRPr="002D2DC9">
          <w:rPr>
            <w:webHidden/>
          </w:rPr>
          <w:instrText xml:space="preserve"> PAGEREF _Toc96707598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7248EE21" w14:textId="77777777" w:rsidR="00067FBE" w:rsidRPr="002D2DC9" w:rsidRDefault="002F4861">
      <w:pPr>
        <w:pStyle w:val="34"/>
        <w:rPr>
          <w:rFonts w:asciiTheme="minorHAnsi" w:eastAsiaTheme="minorEastAsia" w:hAnsiTheme="minorHAnsi" w:cstheme="minorBidi"/>
          <w:lang w:eastAsia="ru-RU"/>
        </w:rPr>
      </w:pPr>
      <w:hyperlink w:anchor="_Toc96707599" w:history="1">
        <w:r w:rsidR="00067FBE" w:rsidRPr="002D2DC9">
          <w:rPr>
            <w:rStyle w:val="aff2"/>
          </w:rPr>
          <w:t>Статья 11. Консолидация потребности в товарах, работах, услугах</w:t>
        </w:r>
        <w:r w:rsidR="00067FBE" w:rsidRPr="002D2DC9">
          <w:rPr>
            <w:webHidden/>
          </w:rPr>
          <w:tab/>
        </w:r>
        <w:r w:rsidR="00067FBE" w:rsidRPr="002D2DC9">
          <w:rPr>
            <w:webHidden/>
          </w:rPr>
          <w:fldChar w:fldCharType="begin"/>
        </w:r>
        <w:r w:rsidR="00067FBE" w:rsidRPr="002D2DC9">
          <w:rPr>
            <w:webHidden/>
          </w:rPr>
          <w:instrText xml:space="preserve"> PAGEREF _Toc96707599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72E46843" w14:textId="77777777" w:rsidR="00067FBE" w:rsidRPr="002D2DC9" w:rsidRDefault="002F4861">
      <w:pPr>
        <w:pStyle w:val="34"/>
        <w:rPr>
          <w:rFonts w:asciiTheme="minorHAnsi" w:eastAsiaTheme="minorEastAsia" w:hAnsiTheme="minorHAnsi" w:cstheme="minorBidi"/>
          <w:lang w:eastAsia="ru-RU"/>
        </w:rPr>
      </w:pPr>
      <w:hyperlink w:anchor="_Toc96707600" w:history="1">
        <w:r w:rsidR="00067FBE" w:rsidRPr="002D2DC9">
          <w:rPr>
            <w:rStyle w:val="aff2"/>
          </w:rPr>
          <w:t>Статья 12. Формирование Плана закупок</w:t>
        </w:r>
        <w:r w:rsidR="00067FBE" w:rsidRPr="002D2DC9">
          <w:rPr>
            <w:webHidden/>
          </w:rPr>
          <w:tab/>
        </w:r>
        <w:r w:rsidR="00067FBE" w:rsidRPr="002D2DC9">
          <w:rPr>
            <w:webHidden/>
          </w:rPr>
          <w:fldChar w:fldCharType="begin"/>
        </w:r>
        <w:r w:rsidR="00067FBE" w:rsidRPr="002D2DC9">
          <w:rPr>
            <w:webHidden/>
          </w:rPr>
          <w:instrText xml:space="preserve"> PAGEREF _Toc96707600 \h </w:instrText>
        </w:r>
        <w:r w:rsidR="00067FBE" w:rsidRPr="002D2DC9">
          <w:rPr>
            <w:webHidden/>
          </w:rPr>
        </w:r>
        <w:r w:rsidR="00067FBE" w:rsidRPr="002D2DC9">
          <w:rPr>
            <w:webHidden/>
          </w:rPr>
          <w:fldChar w:fldCharType="separate"/>
        </w:r>
        <w:r w:rsidR="002E01CB" w:rsidRPr="002D2DC9">
          <w:rPr>
            <w:webHidden/>
          </w:rPr>
          <w:t>19</w:t>
        </w:r>
        <w:r w:rsidR="00067FBE" w:rsidRPr="002D2DC9">
          <w:rPr>
            <w:webHidden/>
          </w:rPr>
          <w:fldChar w:fldCharType="end"/>
        </w:r>
      </w:hyperlink>
    </w:p>
    <w:p w14:paraId="3F80D158" w14:textId="77777777" w:rsidR="00067FBE" w:rsidRPr="002D2DC9" w:rsidRDefault="002F4861">
      <w:pPr>
        <w:pStyle w:val="26"/>
        <w:rPr>
          <w:rFonts w:asciiTheme="minorHAnsi" w:eastAsiaTheme="minorEastAsia" w:hAnsiTheme="minorHAnsi" w:cstheme="minorBidi"/>
          <w:b w:val="0"/>
          <w:lang w:val="ru-RU" w:eastAsia="ru-RU"/>
        </w:rPr>
      </w:pPr>
      <w:hyperlink w:anchor="_Toc96707601" w:history="1">
        <w:r w:rsidR="00067FBE" w:rsidRPr="002D2DC9">
          <w:rPr>
            <w:rStyle w:val="aff2"/>
          </w:rPr>
          <w:t>Глава 6.</w:t>
        </w:r>
        <w:r w:rsidR="00067FBE" w:rsidRPr="002D2DC9">
          <w:rPr>
            <w:rFonts w:asciiTheme="minorHAnsi" w:eastAsiaTheme="minorEastAsia" w:hAnsiTheme="minorHAnsi" w:cstheme="minorBidi"/>
            <w:b w:val="0"/>
            <w:lang w:val="ru-RU" w:eastAsia="ru-RU"/>
          </w:rPr>
          <w:tab/>
        </w:r>
        <w:r w:rsidR="00067FBE" w:rsidRPr="002D2DC9">
          <w:rPr>
            <w:rStyle w:val="aff2"/>
          </w:rPr>
          <w:t>Маркетинговые цены</w:t>
        </w:r>
        <w:r w:rsidR="00067FBE" w:rsidRPr="002D2DC9">
          <w:rPr>
            <w:webHidden/>
          </w:rPr>
          <w:tab/>
        </w:r>
        <w:r w:rsidR="00067FBE" w:rsidRPr="002D2DC9">
          <w:rPr>
            <w:webHidden/>
          </w:rPr>
          <w:fldChar w:fldCharType="begin"/>
        </w:r>
        <w:r w:rsidR="00067FBE" w:rsidRPr="002D2DC9">
          <w:rPr>
            <w:webHidden/>
          </w:rPr>
          <w:instrText xml:space="preserve"> PAGEREF _Toc96707601 \h </w:instrText>
        </w:r>
        <w:r w:rsidR="00067FBE" w:rsidRPr="002D2DC9">
          <w:rPr>
            <w:webHidden/>
          </w:rPr>
        </w:r>
        <w:r w:rsidR="00067FBE" w:rsidRPr="002D2DC9">
          <w:rPr>
            <w:webHidden/>
          </w:rPr>
          <w:fldChar w:fldCharType="separate"/>
        </w:r>
        <w:r w:rsidR="002E01CB" w:rsidRPr="002D2DC9">
          <w:rPr>
            <w:webHidden/>
          </w:rPr>
          <w:t>20</w:t>
        </w:r>
        <w:r w:rsidR="00067FBE" w:rsidRPr="002D2DC9">
          <w:rPr>
            <w:webHidden/>
          </w:rPr>
          <w:fldChar w:fldCharType="end"/>
        </w:r>
      </w:hyperlink>
    </w:p>
    <w:p w14:paraId="4BEBF250" w14:textId="77777777" w:rsidR="00067FBE" w:rsidRPr="002D2DC9" w:rsidRDefault="002F4861">
      <w:pPr>
        <w:pStyle w:val="34"/>
        <w:rPr>
          <w:rFonts w:asciiTheme="minorHAnsi" w:eastAsiaTheme="minorEastAsia" w:hAnsiTheme="minorHAnsi" w:cstheme="minorBidi"/>
          <w:lang w:eastAsia="ru-RU"/>
        </w:rPr>
      </w:pPr>
      <w:hyperlink w:anchor="_Toc96707602" w:history="1">
        <w:r w:rsidR="00067FBE" w:rsidRPr="002D2DC9">
          <w:rPr>
            <w:rStyle w:val="aff2"/>
          </w:rPr>
          <w:t>Статья 13. Порядок определения маркетинговых цен</w:t>
        </w:r>
        <w:r w:rsidR="00067FBE" w:rsidRPr="002D2DC9">
          <w:rPr>
            <w:webHidden/>
          </w:rPr>
          <w:tab/>
        </w:r>
        <w:r w:rsidR="00067FBE" w:rsidRPr="002D2DC9">
          <w:rPr>
            <w:webHidden/>
          </w:rPr>
          <w:fldChar w:fldCharType="begin"/>
        </w:r>
        <w:r w:rsidR="00067FBE" w:rsidRPr="002D2DC9">
          <w:rPr>
            <w:webHidden/>
          </w:rPr>
          <w:instrText xml:space="preserve"> PAGEREF _Toc96707602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35BBBCA2" w14:textId="13BDA971" w:rsidR="00067FBE" w:rsidRPr="002D2DC9" w:rsidRDefault="002F4861">
      <w:pPr>
        <w:pStyle w:val="13"/>
        <w:rPr>
          <w:rFonts w:asciiTheme="minorHAnsi" w:eastAsiaTheme="minorEastAsia" w:hAnsiTheme="minorHAnsi" w:cstheme="minorBidi"/>
          <w:b w:val="0"/>
          <w:sz w:val="22"/>
          <w:szCs w:val="22"/>
          <w:lang w:val="ru-RU" w:eastAsia="ru-RU"/>
        </w:rPr>
      </w:pPr>
      <w:hyperlink w:anchor="_Toc96707603" w:history="1">
        <w:r w:rsidR="00067FBE" w:rsidRPr="002D2DC9">
          <w:rPr>
            <w:rStyle w:val="aff2"/>
          </w:rPr>
          <w:t>Раздел 4.</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ФОРМИРОВАНИЕ И ВЕДЕНИЕ РЕЕСТРОВ, ПЕРЕЧНЕЙ В СФЕРЕ ЗАКУПОК</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_Toc96707603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7E4056F5" w14:textId="77777777" w:rsidR="00067FBE" w:rsidRPr="002D2DC9" w:rsidRDefault="002F4861">
      <w:pPr>
        <w:pStyle w:val="26"/>
        <w:rPr>
          <w:rFonts w:asciiTheme="minorHAnsi" w:eastAsiaTheme="minorEastAsia" w:hAnsiTheme="minorHAnsi" w:cstheme="minorBidi"/>
          <w:b w:val="0"/>
          <w:lang w:val="ru-RU" w:eastAsia="ru-RU"/>
        </w:rPr>
      </w:pPr>
      <w:hyperlink w:anchor="_Toc96707604" w:history="1">
        <w:r w:rsidR="00067FBE" w:rsidRPr="002D2DC9">
          <w:rPr>
            <w:rStyle w:val="aff2"/>
          </w:rPr>
          <w:t>Глава 7.</w:t>
        </w:r>
        <w:r w:rsidR="00067FBE" w:rsidRPr="002D2DC9">
          <w:rPr>
            <w:rFonts w:asciiTheme="minorHAnsi" w:eastAsiaTheme="minorEastAsia" w:hAnsiTheme="minorHAnsi" w:cstheme="minorBidi"/>
            <w:b w:val="0"/>
            <w:lang w:val="ru-RU" w:eastAsia="ru-RU"/>
          </w:rPr>
          <w:tab/>
        </w:r>
        <w:r w:rsidR="00067FBE" w:rsidRPr="002D2DC9">
          <w:rPr>
            <w:rStyle w:val="aff2"/>
          </w:rPr>
          <w:t>Предварительная квалификация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_Toc96707604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0554F97B" w14:textId="77777777" w:rsidR="00067FBE" w:rsidRPr="002D2DC9" w:rsidRDefault="002F4861">
      <w:pPr>
        <w:pStyle w:val="34"/>
        <w:rPr>
          <w:rFonts w:asciiTheme="minorHAnsi" w:eastAsiaTheme="minorEastAsia" w:hAnsiTheme="minorHAnsi" w:cstheme="minorBidi"/>
          <w:lang w:eastAsia="ru-RU"/>
        </w:rPr>
      </w:pPr>
      <w:hyperlink w:anchor="_Toc96707605" w:history="1">
        <w:r w:rsidR="00067FBE" w:rsidRPr="002D2DC9">
          <w:rPr>
            <w:rStyle w:val="aff2"/>
          </w:rPr>
          <w:t>Статья 14. Порядок проведения предварительного квалификационного отбора</w:t>
        </w:r>
        <w:r w:rsidR="00067FBE" w:rsidRPr="002D2DC9">
          <w:rPr>
            <w:webHidden/>
          </w:rPr>
          <w:tab/>
        </w:r>
        <w:r w:rsidR="00067FBE" w:rsidRPr="002D2DC9">
          <w:rPr>
            <w:webHidden/>
          </w:rPr>
          <w:fldChar w:fldCharType="begin"/>
        </w:r>
        <w:r w:rsidR="00067FBE" w:rsidRPr="002D2DC9">
          <w:rPr>
            <w:webHidden/>
          </w:rPr>
          <w:instrText xml:space="preserve"> PAGEREF _Toc96707605 \h </w:instrText>
        </w:r>
        <w:r w:rsidR="00067FBE" w:rsidRPr="002D2DC9">
          <w:rPr>
            <w:webHidden/>
          </w:rPr>
        </w:r>
        <w:r w:rsidR="00067FBE" w:rsidRPr="002D2DC9">
          <w:rPr>
            <w:webHidden/>
          </w:rPr>
          <w:fldChar w:fldCharType="separate"/>
        </w:r>
        <w:r w:rsidR="002E01CB" w:rsidRPr="002D2DC9">
          <w:rPr>
            <w:webHidden/>
          </w:rPr>
          <w:t>21</w:t>
        </w:r>
        <w:r w:rsidR="00067FBE" w:rsidRPr="002D2DC9">
          <w:rPr>
            <w:webHidden/>
          </w:rPr>
          <w:fldChar w:fldCharType="end"/>
        </w:r>
      </w:hyperlink>
    </w:p>
    <w:p w14:paraId="27F39C8E" w14:textId="77777777" w:rsidR="00067FBE" w:rsidRPr="002D2DC9" w:rsidRDefault="002F4861">
      <w:pPr>
        <w:pStyle w:val="34"/>
        <w:rPr>
          <w:rFonts w:asciiTheme="minorHAnsi" w:eastAsiaTheme="minorEastAsia" w:hAnsiTheme="minorHAnsi" w:cstheme="minorBidi"/>
          <w:lang w:eastAsia="ru-RU"/>
        </w:rPr>
      </w:pPr>
      <w:hyperlink w:anchor="_Toc96707606" w:history="1">
        <w:r w:rsidR="00067FBE" w:rsidRPr="002D2DC9">
          <w:rPr>
            <w:rStyle w:val="aff2"/>
          </w:rPr>
          <w:t>Статья 15. Определение ТРУ (категорий), закупаемых среди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_Toc96707606 \h </w:instrText>
        </w:r>
        <w:r w:rsidR="00067FBE" w:rsidRPr="002D2DC9">
          <w:rPr>
            <w:webHidden/>
          </w:rPr>
        </w:r>
        <w:r w:rsidR="00067FBE" w:rsidRPr="002D2DC9">
          <w:rPr>
            <w:webHidden/>
          </w:rPr>
          <w:fldChar w:fldCharType="separate"/>
        </w:r>
        <w:r w:rsidR="002E01CB" w:rsidRPr="002D2DC9">
          <w:rPr>
            <w:webHidden/>
          </w:rPr>
          <w:t>22</w:t>
        </w:r>
        <w:r w:rsidR="00067FBE" w:rsidRPr="002D2DC9">
          <w:rPr>
            <w:webHidden/>
          </w:rPr>
          <w:fldChar w:fldCharType="end"/>
        </w:r>
      </w:hyperlink>
    </w:p>
    <w:p w14:paraId="47C9C841" w14:textId="77777777" w:rsidR="00067FBE" w:rsidRPr="002D2DC9" w:rsidRDefault="002F4861">
      <w:pPr>
        <w:pStyle w:val="34"/>
        <w:rPr>
          <w:rFonts w:asciiTheme="minorHAnsi" w:eastAsiaTheme="minorEastAsia" w:hAnsiTheme="minorHAnsi" w:cstheme="minorBidi"/>
          <w:lang w:eastAsia="ru-RU"/>
        </w:rPr>
      </w:pPr>
      <w:hyperlink w:anchor="_Toc96707607" w:history="1">
        <w:r w:rsidR="00067FBE" w:rsidRPr="002D2DC9">
          <w:rPr>
            <w:rStyle w:val="aff2"/>
          </w:rPr>
          <w:t>Статья 16. Определение квалификационных критериев</w:t>
        </w:r>
        <w:r w:rsidR="00067FBE" w:rsidRPr="002D2DC9">
          <w:rPr>
            <w:webHidden/>
          </w:rPr>
          <w:tab/>
        </w:r>
        <w:r w:rsidR="00067FBE" w:rsidRPr="002D2DC9">
          <w:rPr>
            <w:webHidden/>
          </w:rPr>
          <w:fldChar w:fldCharType="begin"/>
        </w:r>
        <w:r w:rsidR="00067FBE" w:rsidRPr="002D2DC9">
          <w:rPr>
            <w:webHidden/>
          </w:rPr>
          <w:instrText xml:space="preserve"> PAGEREF _Toc96707607 \h </w:instrText>
        </w:r>
        <w:r w:rsidR="00067FBE" w:rsidRPr="002D2DC9">
          <w:rPr>
            <w:webHidden/>
          </w:rPr>
        </w:r>
        <w:r w:rsidR="00067FBE" w:rsidRPr="002D2DC9">
          <w:rPr>
            <w:webHidden/>
          </w:rPr>
          <w:fldChar w:fldCharType="separate"/>
        </w:r>
        <w:r w:rsidR="002E01CB" w:rsidRPr="002D2DC9">
          <w:rPr>
            <w:webHidden/>
          </w:rPr>
          <w:t>23</w:t>
        </w:r>
        <w:r w:rsidR="00067FBE" w:rsidRPr="002D2DC9">
          <w:rPr>
            <w:webHidden/>
          </w:rPr>
          <w:fldChar w:fldCharType="end"/>
        </w:r>
      </w:hyperlink>
    </w:p>
    <w:p w14:paraId="23144932" w14:textId="77777777" w:rsidR="00067FBE" w:rsidRPr="002D2DC9" w:rsidRDefault="002F4861">
      <w:pPr>
        <w:pStyle w:val="34"/>
        <w:rPr>
          <w:rFonts w:asciiTheme="minorHAnsi" w:eastAsiaTheme="minorEastAsia" w:hAnsiTheme="minorHAnsi" w:cstheme="minorBidi"/>
          <w:lang w:eastAsia="ru-RU"/>
        </w:rPr>
      </w:pPr>
      <w:hyperlink w:anchor="_Toc96707608" w:history="1">
        <w:r w:rsidR="00067FBE" w:rsidRPr="002D2DC9">
          <w:rPr>
            <w:rStyle w:val="aff2"/>
          </w:rPr>
          <w:t>Статья 17.</w:t>
        </w:r>
        <w:r w:rsidR="00067FBE" w:rsidRPr="002D2DC9">
          <w:rPr>
            <w:rStyle w:val="aff2"/>
            <w:bCs/>
          </w:rPr>
          <w:t xml:space="preserve"> Заполнение заявления и анкеты потенциальным поставщиком</w:t>
        </w:r>
        <w:r w:rsidR="00067FBE" w:rsidRPr="002D2DC9">
          <w:rPr>
            <w:webHidden/>
          </w:rPr>
          <w:tab/>
        </w:r>
        <w:r w:rsidR="00067FBE" w:rsidRPr="002D2DC9">
          <w:rPr>
            <w:webHidden/>
          </w:rPr>
          <w:fldChar w:fldCharType="begin"/>
        </w:r>
        <w:r w:rsidR="00067FBE" w:rsidRPr="002D2DC9">
          <w:rPr>
            <w:webHidden/>
          </w:rPr>
          <w:instrText xml:space="preserve"> PAGEREF _Toc96707608 \h </w:instrText>
        </w:r>
        <w:r w:rsidR="00067FBE" w:rsidRPr="002D2DC9">
          <w:rPr>
            <w:webHidden/>
          </w:rPr>
        </w:r>
        <w:r w:rsidR="00067FBE" w:rsidRPr="002D2DC9">
          <w:rPr>
            <w:webHidden/>
          </w:rPr>
          <w:fldChar w:fldCharType="separate"/>
        </w:r>
        <w:r w:rsidR="002E01CB" w:rsidRPr="002D2DC9">
          <w:rPr>
            <w:webHidden/>
          </w:rPr>
          <w:t>24</w:t>
        </w:r>
        <w:r w:rsidR="00067FBE" w:rsidRPr="002D2DC9">
          <w:rPr>
            <w:webHidden/>
          </w:rPr>
          <w:fldChar w:fldCharType="end"/>
        </w:r>
      </w:hyperlink>
    </w:p>
    <w:p w14:paraId="5C48C600" w14:textId="77777777" w:rsidR="00067FBE" w:rsidRPr="002D2DC9" w:rsidRDefault="002F4861">
      <w:pPr>
        <w:pStyle w:val="34"/>
        <w:rPr>
          <w:rFonts w:asciiTheme="minorHAnsi" w:eastAsiaTheme="minorEastAsia" w:hAnsiTheme="minorHAnsi" w:cstheme="minorBidi"/>
          <w:lang w:eastAsia="ru-RU"/>
        </w:rPr>
      </w:pPr>
      <w:hyperlink w:anchor="_Toc96707609" w:history="1">
        <w:r w:rsidR="00067FBE" w:rsidRPr="002D2DC9">
          <w:rPr>
            <w:rStyle w:val="aff2"/>
          </w:rPr>
          <w:t>Статья 18.</w:t>
        </w:r>
        <w:r w:rsidR="00067FBE" w:rsidRPr="002D2DC9">
          <w:rPr>
            <w:rStyle w:val="aff2"/>
            <w:bCs/>
          </w:rPr>
          <w:t xml:space="preserve"> Предварительное рассмотрение анкеты потенциального поставщика</w:t>
        </w:r>
        <w:r w:rsidR="00067FBE" w:rsidRPr="002D2DC9">
          <w:rPr>
            <w:webHidden/>
          </w:rPr>
          <w:tab/>
        </w:r>
        <w:r w:rsidR="00067FBE" w:rsidRPr="002D2DC9">
          <w:rPr>
            <w:webHidden/>
          </w:rPr>
          <w:fldChar w:fldCharType="begin"/>
        </w:r>
        <w:r w:rsidR="00067FBE" w:rsidRPr="002D2DC9">
          <w:rPr>
            <w:webHidden/>
          </w:rPr>
          <w:instrText xml:space="preserve"> PAGEREF _Toc96707609 \h </w:instrText>
        </w:r>
        <w:r w:rsidR="00067FBE" w:rsidRPr="002D2DC9">
          <w:rPr>
            <w:webHidden/>
          </w:rPr>
        </w:r>
        <w:r w:rsidR="00067FBE" w:rsidRPr="002D2DC9">
          <w:rPr>
            <w:webHidden/>
          </w:rPr>
          <w:fldChar w:fldCharType="separate"/>
        </w:r>
        <w:r w:rsidR="002E01CB" w:rsidRPr="002D2DC9">
          <w:rPr>
            <w:webHidden/>
          </w:rPr>
          <w:t>24</w:t>
        </w:r>
        <w:r w:rsidR="00067FBE" w:rsidRPr="002D2DC9">
          <w:rPr>
            <w:webHidden/>
          </w:rPr>
          <w:fldChar w:fldCharType="end"/>
        </w:r>
      </w:hyperlink>
    </w:p>
    <w:p w14:paraId="6EE0C8BC" w14:textId="77777777" w:rsidR="00067FBE" w:rsidRPr="002D2DC9" w:rsidRDefault="002F4861">
      <w:pPr>
        <w:pStyle w:val="34"/>
        <w:rPr>
          <w:rFonts w:asciiTheme="minorHAnsi" w:eastAsiaTheme="minorEastAsia" w:hAnsiTheme="minorHAnsi" w:cstheme="minorBidi"/>
          <w:lang w:eastAsia="ru-RU"/>
        </w:rPr>
      </w:pPr>
      <w:hyperlink w:anchor="_Toc96707610" w:history="1">
        <w:r w:rsidR="00067FBE" w:rsidRPr="002D2DC9">
          <w:rPr>
            <w:rStyle w:val="aff2"/>
          </w:rPr>
          <w:t>Статья 19.</w:t>
        </w:r>
        <w:r w:rsidR="00067FBE" w:rsidRPr="002D2DC9">
          <w:rPr>
            <w:rStyle w:val="aff2"/>
            <w:bCs/>
          </w:rPr>
          <w:t xml:space="preserve"> Заключение договора о проведении ПКО</w:t>
        </w:r>
        <w:r w:rsidR="00067FBE" w:rsidRPr="002D2DC9">
          <w:rPr>
            <w:webHidden/>
          </w:rPr>
          <w:tab/>
        </w:r>
        <w:r w:rsidR="00067FBE" w:rsidRPr="002D2DC9">
          <w:rPr>
            <w:webHidden/>
          </w:rPr>
          <w:fldChar w:fldCharType="begin"/>
        </w:r>
        <w:r w:rsidR="00067FBE" w:rsidRPr="002D2DC9">
          <w:rPr>
            <w:webHidden/>
          </w:rPr>
          <w:instrText xml:space="preserve"> PAGEREF _Toc96707610 \h </w:instrText>
        </w:r>
        <w:r w:rsidR="00067FBE" w:rsidRPr="002D2DC9">
          <w:rPr>
            <w:webHidden/>
          </w:rPr>
        </w:r>
        <w:r w:rsidR="00067FBE" w:rsidRPr="002D2DC9">
          <w:rPr>
            <w:webHidden/>
          </w:rPr>
          <w:fldChar w:fldCharType="separate"/>
        </w:r>
        <w:r w:rsidR="002E01CB" w:rsidRPr="002D2DC9">
          <w:rPr>
            <w:webHidden/>
          </w:rPr>
          <w:t>25</w:t>
        </w:r>
        <w:r w:rsidR="00067FBE" w:rsidRPr="002D2DC9">
          <w:rPr>
            <w:webHidden/>
          </w:rPr>
          <w:fldChar w:fldCharType="end"/>
        </w:r>
      </w:hyperlink>
    </w:p>
    <w:p w14:paraId="4081D33A" w14:textId="77777777" w:rsidR="00067FBE" w:rsidRPr="002D2DC9" w:rsidRDefault="002F4861">
      <w:pPr>
        <w:pStyle w:val="34"/>
        <w:rPr>
          <w:rFonts w:asciiTheme="minorHAnsi" w:eastAsiaTheme="minorEastAsia" w:hAnsiTheme="minorHAnsi" w:cstheme="minorBidi"/>
          <w:lang w:eastAsia="ru-RU"/>
        </w:rPr>
      </w:pPr>
      <w:hyperlink w:anchor="_Toc96707611" w:history="1">
        <w:r w:rsidR="00067FBE" w:rsidRPr="002D2DC9">
          <w:rPr>
            <w:rStyle w:val="aff2"/>
          </w:rPr>
          <w:t>Статья 20. Требования к подтверждающим документам потенциального поставщика</w:t>
        </w:r>
        <w:r w:rsidR="00067FBE" w:rsidRPr="002D2DC9">
          <w:rPr>
            <w:webHidden/>
          </w:rPr>
          <w:tab/>
        </w:r>
        <w:r w:rsidR="00067FBE" w:rsidRPr="002D2DC9">
          <w:rPr>
            <w:webHidden/>
          </w:rPr>
          <w:fldChar w:fldCharType="begin"/>
        </w:r>
        <w:r w:rsidR="00067FBE" w:rsidRPr="002D2DC9">
          <w:rPr>
            <w:webHidden/>
          </w:rPr>
          <w:instrText xml:space="preserve"> PAGEREF _Toc96707611 \h </w:instrText>
        </w:r>
        <w:r w:rsidR="00067FBE" w:rsidRPr="002D2DC9">
          <w:rPr>
            <w:webHidden/>
          </w:rPr>
        </w:r>
        <w:r w:rsidR="00067FBE" w:rsidRPr="002D2DC9">
          <w:rPr>
            <w:webHidden/>
          </w:rPr>
          <w:fldChar w:fldCharType="separate"/>
        </w:r>
        <w:r w:rsidR="002E01CB" w:rsidRPr="002D2DC9">
          <w:rPr>
            <w:webHidden/>
          </w:rPr>
          <w:t>25</w:t>
        </w:r>
        <w:r w:rsidR="00067FBE" w:rsidRPr="002D2DC9">
          <w:rPr>
            <w:webHidden/>
          </w:rPr>
          <w:fldChar w:fldCharType="end"/>
        </w:r>
      </w:hyperlink>
    </w:p>
    <w:p w14:paraId="4F912685" w14:textId="77777777" w:rsidR="00067FBE" w:rsidRPr="002D2DC9" w:rsidRDefault="002F4861">
      <w:pPr>
        <w:pStyle w:val="34"/>
        <w:rPr>
          <w:rFonts w:asciiTheme="minorHAnsi" w:eastAsiaTheme="minorEastAsia" w:hAnsiTheme="minorHAnsi" w:cstheme="minorBidi"/>
          <w:lang w:eastAsia="ru-RU"/>
        </w:rPr>
      </w:pPr>
      <w:hyperlink w:anchor="_Toc96707612" w:history="1">
        <w:r w:rsidR="00067FBE" w:rsidRPr="002D2DC9">
          <w:rPr>
            <w:rStyle w:val="aff2"/>
          </w:rPr>
          <w:t>Статья 21. Проведение аудита</w:t>
        </w:r>
        <w:r w:rsidR="00067FBE" w:rsidRPr="002D2DC9">
          <w:rPr>
            <w:webHidden/>
          </w:rPr>
          <w:tab/>
        </w:r>
        <w:r w:rsidR="00067FBE" w:rsidRPr="002D2DC9">
          <w:rPr>
            <w:webHidden/>
          </w:rPr>
          <w:fldChar w:fldCharType="begin"/>
        </w:r>
        <w:r w:rsidR="00067FBE" w:rsidRPr="002D2DC9">
          <w:rPr>
            <w:webHidden/>
          </w:rPr>
          <w:instrText xml:space="preserve"> PAGEREF _Toc96707612 \h </w:instrText>
        </w:r>
        <w:r w:rsidR="00067FBE" w:rsidRPr="002D2DC9">
          <w:rPr>
            <w:webHidden/>
          </w:rPr>
        </w:r>
        <w:r w:rsidR="00067FBE" w:rsidRPr="002D2DC9">
          <w:rPr>
            <w:webHidden/>
          </w:rPr>
          <w:fldChar w:fldCharType="separate"/>
        </w:r>
        <w:r w:rsidR="002E01CB" w:rsidRPr="002D2DC9">
          <w:rPr>
            <w:webHidden/>
          </w:rPr>
          <w:t>26</w:t>
        </w:r>
        <w:r w:rsidR="00067FBE" w:rsidRPr="002D2DC9">
          <w:rPr>
            <w:webHidden/>
          </w:rPr>
          <w:fldChar w:fldCharType="end"/>
        </w:r>
      </w:hyperlink>
    </w:p>
    <w:p w14:paraId="0E7F9CFA" w14:textId="77777777" w:rsidR="00067FBE" w:rsidRPr="002D2DC9" w:rsidRDefault="002F4861">
      <w:pPr>
        <w:pStyle w:val="34"/>
        <w:rPr>
          <w:rFonts w:asciiTheme="minorHAnsi" w:eastAsiaTheme="minorEastAsia" w:hAnsiTheme="minorHAnsi" w:cstheme="minorBidi"/>
          <w:lang w:eastAsia="ru-RU"/>
        </w:rPr>
      </w:pPr>
      <w:hyperlink w:anchor="_Toc96707613" w:history="1">
        <w:r w:rsidR="00067FBE" w:rsidRPr="002D2DC9">
          <w:rPr>
            <w:rStyle w:val="aff2"/>
          </w:rPr>
          <w:t>Статья 22. Включение потенциального поставщика в Реестр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_Toc96707613 \h </w:instrText>
        </w:r>
        <w:r w:rsidR="00067FBE" w:rsidRPr="002D2DC9">
          <w:rPr>
            <w:webHidden/>
          </w:rPr>
        </w:r>
        <w:r w:rsidR="00067FBE" w:rsidRPr="002D2DC9">
          <w:rPr>
            <w:webHidden/>
          </w:rPr>
          <w:fldChar w:fldCharType="separate"/>
        </w:r>
        <w:r w:rsidR="002E01CB" w:rsidRPr="002D2DC9">
          <w:rPr>
            <w:webHidden/>
          </w:rPr>
          <w:t>28</w:t>
        </w:r>
        <w:r w:rsidR="00067FBE" w:rsidRPr="002D2DC9">
          <w:rPr>
            <w:webHidden/>
          </w:rPr>
          <w:fldChar w:fldCharType="end"/>
        </w:r>
      </w:hyperlink>
    </w:p>
    <w:p w14:paraId="50B5E26F" w14:textId="77777777" w:rsidR="00067FBE" w:rsidRPr="002D2DC9" w:rsidRDefault="002F4861">
      <w:pPr>
        <w:pStyle w:val="34"/>
        <w:rPr>
          <w:rFonts w:asciiTheme="minorHAnsi" w:eastAsiaTheme="minorEastAsia" w:hAnsiTheme="minorHAnsi" w:cstheme="minorBidi"/>
          <w:lang w:eastAsia="ru-RU"/>
        </w:rPr>
      </w:pPr>
      <w:hyperlink w:anchor="_Toc96707614" w:history="1">
        <w:r w:rsidR="00067FBE" w:rsidRPr="002D2DC9">
          <w:rPr>
            <w:rStyle w:val="aff2"/>
          </w:rPr>
          <w:t>Статья 23. Мониторинг соответствия квалифицированных потенциальных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_Toc96707614 \h </w:instrText>
        </w:r>
        <w:r w:rsidR="00067FBE" w:rsidRPr="002D2DC9">
          <w:rPr>
            <w:webHidden/>
          </w:rPr>
        </w:r>
        <w:r w:rsidR="00067FBE" w:rsidRPr="002D2DC9">
          <w:rPr>
            <w:webHidden/>
          </w:rPr>
          <w:fldChar w:fldCharType="separate"/>
        </w:r>
        <w:r w:rsidR="002E01CB" w:rsidRPr="002D2DC9">
          <w:rPr>
            <w:webHidden/>
          </w:rPr>
          <w:t>28</w:t>
        </w:r>
        <w:r w:rsidR="00067FBE" w:rsidRPr="002D2DC9">
          <w:rPr>
            <w:webHidden/>
          </w:rPr>
          <w:fldChar w:fldCharType="end"/>
        </w:r>
      </w:hyperlink>
    </w:p>
    <w:p w14:paraId="6CBC9E54" w14:textId="77777777" w:rsidR="00067FBE" w:rsidRPr="002D2DC9" w:rsidRDefault="002F4861">
      <w:pPr>
        <w:pStyle w:val="34"/>
        <w:rPr>
          <w:rFonts w:asciiTheme="minorHAnsi" w:eastAsiaTheme="minorEastAsia" w:hAnsiTheme="minorHAnsi" w:cstheme="minorBidi"/>
          <w:lang w:eastAsia="ru-RU"/>
        </w:rPr>
      </w:pPr>
      <w:hyperlink w:anchor="_Toc96707615" w:history="1">
        <w:r w:rsidR="00067FBE" w:rsidRPr="002D2DC9">
          <w:rPr>
            <w:rStyle w:val="aff2"/>
          </w:rPr>
          <w:t>Статья 24. Актуализация досье квалифицированного потенциального поставщика и порядок исключения из Реестра КПП</w:t>
        </w:r>
        <w:r w:rsidR="00067FBE" w:rsidRPr="002D2DC9">
          <w:rPr>
            <w:webHidden/>
          </w:rPr>
          <w:tab/>
        </w:r>
        <w:r w:rsidR="00067FBE" w:rsidRPr="002D2DC9">
          <w:rPr>
            <w:webHidden/>
          </w:rPr>
          <w:fldChar w:fldCharType="begin"/>
        </w:r>
        <w:r w:rsidR="00067FBE" w:rsidRPr="002D2DC9">
          <w:rPr>
            <w:webHidden/>
          </w:rPr>
          <w:instrText xml:space="preserve"> PAGEREF _Toc96707615 \h </w:instrText>
        </w:r>
        <w:r w:rsidR="00067FBE" w:rsidRPr="002D2DC9">
          <w:rPr>
            <w:webHidden/>
          </w:rPr>
        </w:r>
        <w:r w:rsidR="00067FBE" w:rsidRPr="002D2DC9">
          <w:rPr>
            <w:webHidden/>
          </w:rPr>
          <w:fldChar w:fldCharType="separate"/>
        </w:r>
        <w:r w:rsidR="002E01CB" w:rsidRPr="002D2DC9">
          <w:rPr>
            <w:webHidden/>
          </w:rPr>
          <w:t>29</w:t>
        </w:r>
        <w:r w:rsidR="00067FBE" w:rsidRPr="002D2DC9">
          <w:rPr>
            <w:webHidden/>
          </w:rPr>
          <w:fldChar w:fldCharType="end"/>
        </w:r>
      </w:hyperlink>
    </w:p>
    <w:p w14:paraId="1B12ECD6" w14:textId="77777777" w:rsidR="00067FBE" w:rsidRPr="002D2DC9" w:rsidRDefault="002F4861">
      <w:pPr>
        <w:pStyle w:val="34"/>
        <w:rPr>
          <w:rFonts w:asciiTheme="minorHAnsi" w:eastAsiaTheme="minorEastAsia" w:hAnsiTheme="minorHAnsi" w:cstheme="minorBidi"/>
          <w:lang w:eastAsia="ru-RU"/>
        </w:rPr>
      </w:pPr>
      <w:hyperlink w:anchor="_Toc96707616" w:history="1">
        <w:r w:rsidR="00067FBE" w:rsidRPr="002D2DC9">
          <w:rPr>
            <w:rStyle w:val="aff2"/>
          </w:rPr>
          <w:t>Статья 25. Порядок рассмотрения обращений по вопросам предварительного квалификационного отбора</w:t>
        </w:r>
        <w:r w:rsidR="00067FBE" w:rsidRPr="002D2DC9">
          <w:rPr>
            <w:webHidden/>
          </w:rPr>
          <w:tab/>
        </w:r>
        <w:r w:rsidR="00067FBE" w:rsidRPr="002D2DC9">
          <w:rPr>
            <w:webHidden/>
          </w:rPr>
          <w:fldChar w:fldCharType="begin"/>
        </w:r>
        <w:r w:rsidR="00067FBE" w:rsidRPr="002D2DC9">
          <w:rPr>
            <w:webHidden/>
          </w:rPr>
          <w:instrText xml:space="preserve"> PAGEREF _Toc96707616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40148C02" w14:textId="77777777" w:rsidR="00067FBE" w:rsidRPr="002D2DC9" w:rsidRDefault="002F4861">
      <w:pPr>
        <w:pStyle w:val="26"/>
        <w:rPr>
          <w:rFonts w:asciiTheme="minorHAnsi" w:eastAsiaTheme="minorEastAsia" w:hAnsiTheme="minorHAnsi" w:cstheme="minorBidi"/>
          <w:b w:val="0"/>
          <w:lang w:val="ru-RU" w:eastAsia="ru-RU"/>
        </w:rPr>
      </w:pPr>
      <w:hyperlink w:anchor="_Toc96707617" w:history="1">
        <w:r w:rsidR="00067FBE" w:rsidRPr="002D2DC9">
          <w:rPr>
            <w:rStyle w:val="aff2"/>
          </w:rPr>
          <w:t>Глава 8.</w:t>
        </w:r>
        <w:r w:rsidR="00067FBE" w:rsidRPr="002D2DC9">
          <w:rPr>
            <w:rFonts w:asciiTheme="minorHAnsi" w:eastAsiaTheme="minorEastAsia" w:hAnsiTheme="minorHAnsi" w:cstheme="minorBidi"/>
            <w:b w:val="0"/>
            <w:lang w:val="ru-RU" w:eastAsia="ru-RU"/>
          </w:rPr>
          <w:tab/>
        </w:r>
        <w:r w:rsidR="00067FBE" w:rsidRPr="002D2DC9">
          <w:rPr>
            <w:rStyle w:val="aff2"/>
          </w:rPr>
          <w:t>Формирование и управление базами потенциальных поставщиков (поставщиков)</w:t>
        </w:r>
        <w:r w:rsidR="00067FBE" w:rsidRPr="002D2DC9">
          <w:rPr>
            <w:webHidden/>
          </w:rPr>
          <w:tab/>
        </w:r>
        <w:r w:rsidR="00067FBE" w:rsidRPr="002D2DC9">
          <w:rPr>
            <w:webHidden/>
          </w:rPr>
          <w:fldChar w:fldCharType="begin"/>
        </w:r>
        <w:r w:rsidR="00067FBE" w:rsidRPr="002D2DC9">
          <w:rPr>
            <w:webHidden/>
          </w:rPr>
          <w:instrText xml:space="preserve"> PAGEREF _Toc96707617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6F4C0064" w14:textId="6E1A2319" w:rsidR="00067FBE" w:rsidRPr="002D2DC9" w:rsidRDefault="002F4861">
      <w:pPr>
        <w:pStyle w:val="34"/>
        <w:rPr>
          <w:rFonts w:asciiTheme="minorHAnsi" w:eastAsiaTheme="minorEastAsia" w:hAnsiTheme="minorHAnsi" w:cstheme="minorBidi"/>
          <w:lang w:eastAsia="ru-RU"/>
        </w:rPr>
      </w:pPr>
      <w:hyperlink w:anchor="_Toc96707618" w:history="1">
        <w:r w:rsidR="00067FBE" w:rsidRPr="002D2DC9">
          <w:rPr>
            <w:rStyle w:val="aff2"/>
          </w:rPr>
          <w:t>Статья 26. Ведение Перечня ненадежных потенциальных поставщиков (поставщиков) Фонда</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_Toc96707618 \h </w:instrText>
        </w:r>
        <w:r w:rsidR="00067FBE" w:rsidRPr="002D2DC9">
          <w:rPr>
            <w:webHidden/>
          </w:rPr>
        </w:r>
        <w:r w:rsidR="00067FBE" w:rsidRPr="002D2DC9">
          <w:rPr>
            <w:webHidden/>
          </w:rPr>
          <w:fldChar w:fldCharType="separate"/>
        </w:r>
        <w:r w:rsidR="002E01CB" w:rsidRPr="002D2DC9">
          <w:rPr>
            <w:webHidden/>
          </w:rPr>
          <w:t>31</w:t>
        </w:r>
        <w:r w:rsidR="00067FBE" w:rsidRPr="002D2DC9">
          <w:rPr>
            <w:webHidden/>
          </w:rPr>
          <w:fldChar w:fldCharType="end"/>
        </w:r>
      </w:hyperlink>
    </w:p>
    <w:p w14:paraId="51B7EA19" w14:textId="77777777" w:rsidR="00067FBE" w:rsidRPr="002D2DC9" w:rsidRDefault="002F4861">
      <w:pPr>
        <w:pStyle w:val="34"/>
        <w:rPr>
          <w:rFonts w:asciiTheme="minorHAnsi" w:eastAsiaTheme="minorEastAsia" w:hAnsiTheme="minorHAnsi" w:cstheme="minorBidi"/>
          <w:lang w:eastAsia="ru-RU"/>
        </w:rPr>
      </w:pPr>
      <w:hyperlink w:anchor="_Toc96707619" w:history="1">
        <w:r w:rsidR="00067FBE" w:rsidRPr="002D2DC9">
          <w:rPr>
            <w:rStyle w:val="aff2"/>
          </w:rPr>
          <w:t>Статья 27. Ведение Реестра организаций инвалидов (физических лиц – инвалидов, осуществляющих предпринимательскую деятельность) Фонда</w:t>
        </w:r>
        <w:r w:rsidR="00067FBE" w:rsidRPr="002D2DC9">
          <w:rPr>
            <w:webHidden/>
          </w:rPr>
          <w:tab/>
        </w:r>
        <w:r w:rsidR="00067FBE" w:rsidRPr="002D2DC9">
          <w:rPr>
            <w:webHidden/>
          </w:rPr>
          <w:fldChar w:fldCharType="begin"/>
        </w:r>
        <w:r w:rsidR="00067FBE" w:rsidRPr="002D2DC9">
          <w:rPr>
            <w:webHidden/>
          </w:rPr>
          <w:instrText xml:space="preserve"> PAGEREF _Toc96707619 \h </w:instrText>
        </w:r>
        <w:r w:rsidR="00067FBE" w:rsidRPr="002D2DC9">
          <w:rPr>
            <w:webHidden/>
          </w:rPr>
        </w:r>
        <w:r w:rsidR="00067FBE" w:rsidRPr="002D2DC9">
          <w:rPr>
            <w:webHidden/>
          </w:rPr>
          <w:fldChar w:fldCharType="separate"/>
        </w:r>
        <w:r w:rsidR="002E01CB" w:rsidRPr="002D2DC9">
          <w:rPr>
            <w:webHidden/>
          </w:rPr>
          <w:t>35</w:t>
        </w:r>
        <w:r w:rsidR="00067FBE" w:rsidRPr="002D2DC9">
          <w:rPr>
            <w:webHidden/>
          </w:rPr>
          <w:fldChar w:fldCharType="end"/>
        </w:r>
      </w:hyperlink>
    </w:p>
    <w:p w14:paraId="179C9EF8" w14:textId="77777777" w:rsidR="00067FBE" w:rsidRPr="002D2DC9" w:rsidRDefault="002F4861">
      <w:pPr>
        <w:pStyle w:val="34"/>
        <w:rPr>
          <w:rFonts w:asciiTheme="minorHAnsi" w:eastAsiaTheme="minorEastAsia" w:hAnsiTheme="minorHAnsi" w:cstheme="minorBidi"/>
          <w:lang w:eastAsia="ru-RU"/>
        </w:rPr>
      </w:pPr>
      <w:hyperlink w:anchor="_Toc96707620" w:history="1">
        <w:r w:rsidR="00067FBE" w:rsidRPr="002D2DC9">
          <w:rPr>
            <w:rStyle w:val="aff2"/>
          </w:rPr>
          <w:t>Статья 28. Ведение Реестра товаропроизводителей Фонда</w:t>
        </w:r>
        <w:r w:rsidR="00067FBE" w:rsidRPr="002D2DC9">
          <w:rPr>
            <w:webHidden/>
          </w:rPr>
          <w:tab/>
        </w:r>
        <w:r w:rsidR="00067FBE" w:rsidRPr="002D2DC9">
          <w:rPr>
            <w:webHidden/>
          </w:rPr>
          <w:fldChar w:fldCharType="begin"/>
        </w:r>
        <w:r w:rsidR="00067FBE" w:rsidRPr="002D2DC9">
          <w:rPr>
            <w:webHidden/>
          </w:rPr>
          <w:instrText xml:space="preserve"> PAGEREF _Toc96707620 \h </w:instrText>
        </w:r>
        <w:r w:rsidR="00067FBE" w:rsidRPr="002D2DC9">
          <w:rPr>
            <w:webHidden/>
          </w:rPr>
        </w:r>
        <w:r w:rsidR="00067FBE" w:rsidRPr="002D2DC9">
          <w:rPr>
            <w:webHidden/>
          </w:rPr>
          <w:fldChar w:fldCharType="separate"/>
        </w:r>
        <w:r w:rsidR="002E01CB" w:rsidRPr="002D2DC9">
          <w:rPr>
            <w:webHidden/>
          </w:rPr>
          <w:t>40</w:t>
        </w:r>
        <w:r w:rsidR="00067FBE" w:rsidRPr="002D2DC9">
          <w:rPr>
            <w:webHidden/>
          </w:rPr>
          <w:fldChar w:fldCharType="end"/>
        </w:r>
      </w:hyperlink>
    </w:p>
    <w:p w14:paraId="6E8B5A6C" w14:textId="77777777" w:rsidR="00067FBE" w:rsidRPr="002D2DC9" w:rsidRDefault="002F4861">
      <w:pPr>
        <w:pStyle w:val="13"/>
        <w:rPr>
          <w:rFonts w:asciiTheme="minorHAnsi" w:eastAsiaTheme="minorEastAsia" w:hAnsiTheme="minorHAnsi" w:cstheme="minorBidi"/>
          <w:b w:val="0"/>
          <w:sz w:val="22"/>
          <w:szCs w:val="22"/>
          <w:lang w:val="ru-RU" w:eastAsia="ru-RU"/>
        </w:rPr>
      </w:pPr>
      <w:hyperlink w:anchor="_Toc96707621" w:history="1">
        <w:r w:rsidR="00067FBE" w:rsidRPr="002D2DC9">
          <w:rPr>
            <w:rStyle w:val="aff2"/>
          </w:rPr>
          <w:t>Раздел 5.</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ВЫБОР ПОСТАВЩИКА</w:t>
        </w:r>
        <w:r w:rsidR="00067FBE" w:rsidRPr="002D2DC9">
          <w:rPr>
            <w:webHidden/>
          </w:rPr>
          <w:tab/>
        </w:r>
        <w:r w:rsidR="00067FBE" w:rsidRPr="002D2DC9">
          <w:rPr>
            <w:webHidden/>
          </w:rPr>
          <w:fldChar w:fldCharType="begin"/>
        </w:r>
        <w:r w:rsidR="00067FBE" w:rsidRPr="002D2DC9">
          <w:rPr>
            <w:webHidden/>
          </w:rPr>
          <w:instrText xml:space="preserve"> PAGEREF _Toc96707621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7318C244" w14:textId="77777777" w:rsidR="00067FBE" w:rsidRPr="002D2DC9" w:rsidRDefault="002F4861">
      <w:pPr>
        <w:pStyle w:val="26"/>
        <w:rPr>
          <w:rFonts w:asciiTheme="minorHAnsi" w:eastAsiaTheme="minorEastAsia" w:hAnsiTheme="minorHAnsi" w:cstheme="minorBidi"/>
          <w:b w:val="0"/>
          <w:lang w:val="ru-RU" w:eastAsia="ru-RU"/>
        </w:rPr>
      </w:pPr>
      <w:hyperlink w:anchor="_Toc96707622" w:history="1">
        <w:r w:rsidR="00067FBE" w:rsidRPr="002D2DC9">
          <w:rPr>
            <w:rStyle w:val="aff2"/>
          </w:rPr>
          <w:t>Глава 9.</w:t>
        </w:r>
        <w:r w:rsidR="00067FBE" w:rsidRPr="002D2DC9">
          <w:rPr>
            <w:rFonts w:asciiTheme="minorHAnsi" w:eastAsiaTheme="minorEastAsia" w:hAnsiTheme="minorHAnsi" w:cstheme="minorBidi"/>
            <w:b w:val="0"/>
            <w:lang w:val="ru-RU" w:eastAsia="ru-RU"/>
          </w:rPr>
          <w:tab/>
        </w:r>
        <w:r w:rsidR="00067FBE" w:rsidRPr="002D2DC9">
          <w:rPr>
            <w:rStyle w:val="aff2"/>
          </w:rPr>
          <w:t>Общие положения</w:t>
        </w:r>
        <w:r w:rsidR="00067FBE" w:rsidRPr="002D2DC9">
          <w:rPr>
            <w:webHidden/>
          </w:rPr>
          <w:tab/>
        </w:r>
        <w:r w:rsidR="00067FBE" w:rsidRPr="002D2DC9">
          <w:rPr>
            <w:webHidden/>
          </w:rPr>
          <w:fldChar w:fldCharType="begin"/>
        </w:r>
        <w:r w:rsidR="00067FBE" w:rsidRPr="002D2DC9">
          <w:rPr>
            <w:webHidden/>
          </w:rPr>
          <w:instrText xml:space="preserve"> PAGEREF _Toc96707622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17E18D3D" w14:textId="77777777" w:rsidR="00067FBE" w:rsidRPr="002D2DC9" w:rsidRDefault="002F4861">
      <w:pPr>
        <w:pStyle w:val="34"/>
        <w:rPr>
          <w:rFonts w:asciiTheme="minorHAnsi" w:eastAsiaTheme="minorEastAsia" w:hAnsiTheme="minorHAnsi" w:cstheme="minorBidi"/>
          <w:lang w:eastAsia="ru-RU"/>
        </w:rPr>
      </w:pPr>
      <w:hyperlink w:anchor="_Toc96707623" w:history="1">
        <w:r w:rsidR="00067FBE" w:rsidRPr="002D2DC9">
          <w:rPr>
            <w:rStyle w:val="aff2"/>
          </w:rPr>
          <w:t>Статья 29. Способы закупок</w:t>
        </w:r>
        <w:r w:rsidR="00067FBE" w:rsidRPr="002D2DC9">
          <w:rPr>
            <w:webHidden/>
          </w:rPr>
          <w:tab/>
        </w:r>
        <w:r w:rsidR="00067FBE" w:rsidRPr="002D2DC9">
          <w:rPr>
            <w:webHidden/>
          </w:rPr>
          <w:fldChar w:fldCharType="begin"/>
        </w:r>
        <w:r w:rsidR="00067FBE" w:rsidRPr="002D2DC9">
          <w:rPr>
            <w:webHidden/>
          </w:rPr>
          <w:instrText xml:space="preserve"> PAGEREF _Toc96707623 \h </w:instrText>
        </w:r>
        <w:r w:rsidR="00067FBE" w:rsidRPr="002D2DC9">
          <w:rPr>
            <w:webHidden/>
          </w:rPr>
        </w:r>
        <w:r w:rsidR="00067FBE" w:rsidRPr="002D2DC9">
          <w:rPr>
            <w:webHidden/>
          </w:rPr>
          <w:fldChar w:fldCharType="separate"/>
        </w:r>
        <w:r w:rsidR="002E01CB" w:rsidRPr="002D2DC9">
          <w:rPr>
            <w:webHidden/>
          </w:rPr>
          <w:t>43</w:t>
        </w:r>
        <w:r w:rsidR="00067FBE" w:rsidRPr="002D2DC9">
          <w:rPr>
            <w:webHidden/>
          </w:rPr>
          <w:fldChar w:fldCharType="end"/>
        </w:r>
      </w:hyperlink>
    </w:p>
    <w:p w14:paraId="42F40B3E" w14:textId="7BC1681F" w:rsidR="00067FBE" w:rsidRPr="002D2DC9" w:rsidRDefault="002F4861">
      <w:pPr>
        <w:pStyle w:val="34"/>
        <w:rPr>
          <w:rFonts w:asciiTheme="minorHAnsi" w:eastAsiaTheme="minorEastAsia" w:hAnsiTheme="minorHAnsi" w:cstheme="minorBidi"/>
          <w:lang w:eastAsia="ru-RU"/>
        </w:rPr>
      </w:pPr>
      <w:hyperlink w:anchor="_Toc96707624" w:history="1">
        <w:r w:rsidR="00067FBE" w:rsidRPr="002D2DC9">
          <w:rPr>
            <w:rStyle w:val="aff2"/>
          </w:rPr>
          <w:t>Статья 30. Порядок проведения централизованных закупок и определения организатора закупок</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_Toc96707624 \h </w:instrText>
        </w:r>
        <w:r w:rsidR="00067FBE" w:rsidRPr="002D2DC9">
          <w:rPr>
            <w:webHidden/>
          </w:rPr>
        </w:r>
        <w:r w:rsidR="00067FBE" w:rsidRPr="002D2DC9">
          <w:rPr>
            <w:webHidden/>
          </w:rPr>
          <w:fldChar w:fldCharType="separate"/>
        </w:r>
        <w:r w:rsidR="002E01CB" w:rsidRPr="002D2DC9">
          <w:rPr>
            <w:webHidden/>
          </w:rPr>
          <w:t>45</w:t>
        </w:r>
        <w:r w:rsidR="00067FBE" w:rsidRPr="002D2DC9">
          <w:rPr>
            <w:webHidden/>
          </w:rPr>
          <w:fldChar w:fldCharType="end"/>
        </w:r>
      </w:hyperlink>
    </w:p>
    <w:p w14:paraId="27601833" w14:textId="77777777" w:rsidR="00067FBE" w:rsidRPr="002D2DC9" w:rsidRDefault="002F4861">
      <w:pPr>
        <w:pStyle w:val="34"/>
        <w:rPr>
          <w:rFonts w:asciiTheme="minorHAnsi" w:eastAsiaTheme="minorEastAsia" w:hAnsiTheme="minorHAnsi" w:cstheme="minorBidi"/>
          <w:lang w:eastAsia="ru-RU"/>
        </w:rPr>
      </w:pPr>
      <w:hyperlink w:anchor="_Toc96707625" w:history="1">
        <w:r w:rsidR="00067FBE" w:rsidRPr="002D2DC9">
          <w:rPr>
            <w:rStyle w:val="aff2"/>
          </w:rPr>
          <w:t>Статья 31. Ограничения, связанные с участием в закупках</w:t>
        </w:r>
        <w:r w:rsidR="00067FBE" w:rsidRPr="002D2DC9">
          <w:rPr>
            <w:webHidden/>
          </w:rPr>
          <w:tab/>
        </w:r>
        <w:r w:rsidR="00067FBE" w:rsidRPr="002D2DC9">
          <w:rPr>
            <w:webHidden/>
          </w:rPr>
          <w:fldChar w:fldCharType="begin"/>
        </w:r>
        <w:r w:rsidR="00067FBE" w:rsidRPr="002D2DC9">
          <w:rPr>
            <w:webHidden/>
          </w:rPr>
          <w:instrText xml:space="preserve"> PAGEREF _Toc96707625 \h </w:instrText>
        </w:r>
        <w:r w:rsidR="00067FBE" w:rsidRPr="002D2DC9">
          <w:rPr>
            <w:webHidden/>
          </w:rPr>
        </w:r>
        <w:r w:rsidR="00067FBE" w:rsidRPr="002D2DC9">
          <w:rPr>
            <w:webHidden/>
          </w:rPr>
          <w:fldChar w:fldCharType="separate"/>
        </w:r>
        <w:r w:rsidR="002E01CB" w:rsidRPr="002D2DC9">
          <w:rPr>
            <w:webHidden/>
          </w:rPr>
          <w:t>46</w:t>
        </w:r>
        <w:r w:rsidR="00067FBE" w:rsidRPr="002D2DC9">
          <w:rPr>
            <w:webHidden/>
          </w:rPr>
          <w:fldChar w:fldCharType="end"/>
        </w:r>
      </w:hyperlink>
    </w:p>
    <w:p w14:paraId="2C8D2BBA" w14:textId="77777777" w:rsidR="00067FBE" w:rsidRPr="002D2DC9" w:rsidRDefault="002F4861">
      <w:pPr>
        <w:pStyle w:val="34"/>
        <w:rPr>
          <w:rFonts w:asciiTheme="minorHAnsi" w:eastAsiaTheme="minorEastAsia" w:hAnsiTheme="minorHAnsi" w:cstheme="minorBidi"/>
          <w:lang w:eastAsia="ru-RU"/>
        </w:rPr>
      </w:pPr>
      <w:hyperlink w:anchor="_Toc96707626" w:history="1">
        <w:r w:rsidR="00067FBE" w:rsidRPr="002D2DC9">
          <w:rPr>
            <w:rStyle w:val="aff2"/>
          </w:rPr>
          <w:t>Статья 32. Отказ от проведения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_Toc96707626 \h </w:instrText>
        </w:r>
        <w:r w:rsidR="00067FBE" w:rsidRPr="002D2DC9">
          <w:rPr>
            <w:webHidden/>
          </w:rPr>
        </w:r>
        <w:r w:rsidR="00067FBE" w:rsidRPr="002D2DC9">
          <w:rPr>
            <w:webHidden/>
          </w:rPr>
          <w:fldChar w:fldCharType="separate"/>
        </w:r>
        <w:r w:rsidR="002E01CB" w:rsidRPr="002D2DC9">
          <w:rPr>
            <w:webHidden/>
          </w:rPr>
          <w:t>46</w:t>
        </w:r>
        <w:r w:rsidR="00067FBE" w:rsidRPr="002D2DC9">
          <w:rPr>
            <w:webHidden/>
          </w:rPr>
          <w:fldChar w:fldCharType="end"/>
        </w:r>
      </w:hyperlink>
    </w:p>
    <w:p w14:paraId="3ED3582F" w14:textId="77777777" w:rsidR="00067FBE" w:rsidRPr="002D2DC9" w:rsidRDefault="002F4861">
      <w:pPr>
        <w:pStyle w:val="26"/>
        <w:rPr>
          <w:rFonts w:asciiTheme="minorHAnsi" w:eastAsiaTheme="minorEastAsia" w:hAnsiTheme="minorHAnsi" w:cstheme="minorBidi"/>
          <w:b w:val="0"/>
          <w:lang w:val="ru-RU" w:eastAsia="ru-RU"/>
        </w:rPr>
      </w:pPr>
      <w:hyperlink w:anchor="_Toc96707627" w:history="1">
        <w:r w:rsidR="00067FBE" w:rsidRPr="002D2DC9">
          <w:rPr>
            <w:rStyle w:val="aff2"/>
          </w:rPr>
          <w:t>Глава 10.</w:t>
        </w:r>
        <w:r w:rsidR="00067FBE" w:rsidRPr="002D2DC9">
          <w:rPr>
            <w:rFonts w:asciiTheme="minorHAnsi" w:eastAsiaTheme="minorEastAsia" w:hAnsiTheme="minorHAnsi" w:cstheme="minorBidi"/>
            <w:b w:val="0"/>
            <w:lang w:val="ru-RU" w:eastAsia="ru-RU"/>
          </w:rPr>
          <w:tab/>
        </w:r>
        <w:r w:rsidR="00067FBE" w:rsidRPr="002D2DC9">
          <w:rPr>
            <w:rStyle w:val="aff2"/>
          </w:rPr>
          <w:t>Подготовка к проведению закупок</w:t>
        </w:r>
        <w:r w:rsidR="00067FBE" w:rsidRPr="002D2DC9">
          <w:rPr>
            <w:webHidden/>
          </w:rPr>
          <w:tab/>
        </w:r>
        <w:r w:rsidR="00067FBE" w:rsidRPr="002D2DC9">
          <w:rPr>
            <w:webHidden/>
          </w:rPr>
          <w:fldChar w:fldCharType="begin"/>
        </w:r>
        <w:r w:rsidR="00067FBE" w:rsidRPr="002D2DC9">
          <w:rPr>
            <w:webHidden/>
          </w:rPr>
          <w:instrText xml:space="preserve"> PAGEREF _Toc96707627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4CEAE634" w14:textId="77777777" w:rsidR="00067FBE" w:rsidRPr="002D2DC9" w:rsidRDefault="002F4861">
      <w:pPr>
        <w:pStyle w:val="34"/>
        <w:rPr>
          <w:rFonts w:asciiTheme="minorHAnsi" w:eastAsiaTheme="minorEastAsia" w:hAnsiTheme="minorHAnsi" w:cstheme="minorBidi"/>
          <w:lang w:eastAsia="ru-RU"/>
        </w:rPr>
      </w:pPr>
      <w:hyperlink w:anchor="_Toc96707628" w:history="1">
        <w:r w:rsidR="00067FBE" w:rsidRPr="002D2DC9">
          <w:rPr>
            <w:rStyle w:val="aff2"/>
          </w:rPr>
          <w:t>Статья 33. Порядок подготовки к проведению закупок</w:t>
        </w:r>
        <w:r w:rsidR="00067FBE" w:rsidRPr="002D2DC9">
          <w:rPr>
            <w:webHidden/>
          </w:rPr>
          <w:tab/>
        </w:r>
        <w:r w:rsidR="00067FBE" w:rsidRPr="002D2DC9">
          <w:rPr>
            <w:webHidden/>
          </w:rPr>
          <w:fldChar w:fldCharType="begin"/>
        </w:r>
        <w:r w:rsidR="00067FBE" w:rsidRPr="002D2DC9">
          <w:rPr>
            <w:webHidden/>
          </w:rPr>
          <w:instrText xml:space="preserve"> PAGEREF _Toc96707628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6A8E3EA4" w14:textId="77777777" w:rsidR="00067FBE" w:rsidRPr="002D2DC9" w:rsidRDefault="002F4861">
      <w:pPr>
        <w:pStyle w:val="34"/>
        <w:rPr>
          <w:rFonts w:asciiTheme="minorHAnsi" w:eastAsiaTheme="minorEastAsia" w:hAnsiTheme="minorHAnsi" w:cstheme="minorBidi"/>
          <w:lang w:eastAsia="ru-RU"/>
        </w:rPr>
      </w:pPr>
      <w:hyperlink w:anchor="_Toc96707629" w:history="1">
        <w:r w:rsidR="00067FBE" w:rsidRPr="002D2DC9">
          <w:rPr>
            <w:rStyle w:val="aff2"/>
          </w:rPr>
          <w:t>Статья 34. Формирование лотов</w:t>
        </w:r>
        <w:r w:rsidR="00067FBE" w:rsidRPr="002D2DC9">
          <w:rPr>
            <w:webHidden/>
          </w:rPr>
          <w:tab/>
        </w:r>
        <w:r w:rsidR="00067FBE" w:rsidRPr="002D2DC9">
          <w:rPr>
            <w:webHidden/>
          </w:rPr>
          <w:fldChar w:fldCharType="begin"/>
        </w:r>
        <w:r w:rsidR="00067FBE" w:rsidRPr="002D2DC9">
          <w:rPr>
            <w:webHidden/>
          </w:rPr>
          <w:instrText xml:space="preserve"> PAGEREF _Toc96707629 \h </w:instrText>
        </w:r>
        <w:r w:rsidR="00067FBE" w:rsidRPr="002D2DC9">
          <w:rPr>
            <w:webHidden/>
          </w:rPr>
        </w:r>
        <w:r w:rsidR="00067FBE" w:rsidRPr="002D2DC9">
          <w:rPr>
            <w:webHidden/>
          </w:rPr>
          <w:fldChar w:fldCharType="separate"/>
        </w:r>
        <w:r w:rsidR="002E01CB" w:rsidRPr="002D2DC9">
          <w:rPr>
            <w:webHidden/>
          </w:rPr>
          <w:t>47</w:t>
        </w:r>
        <w:r w:rsidR="00067FBE" w:rsidRPr="002D2DC9">
          <w:rPr>
            <w:webHidden/>
          </w:rPr>
          <w:fldChar w:fldCharType="end"/>
        </w:r>
      </w:hyperlink>
    </w:p>
    <w:p w14:paraId="6E060D0A" w14:textId="45C458C9" w:rsidR="00067FBE" w:rsidRPr="002D2DC9" w:rsidRDefault="002F4861">
      <w:pPr>
        <w:pStyle w:val="34"/>
        <w:rPr>
          <w:rFonts w:asciiTheme="minorHAnsi" w:eastAsiaTheme="minorEastAsia" w:hAnsiTheme="minorHAnsi" w:cstheme="minorBidi"/>
          <w:lang w:eastAsia="ru-RU"/>
        </w:rPr>
      </w:pPr>
      <w:hyperlink w:anchor="_Toc96707630" w:history="1">
        <w:r w:rsidR="00067FBE" w:rsidRPr="002D2DC9">
          <w:rPr>
            <w:rStyle w:val="aff2"/>
          </w:rPr>
          <w:t>Статья 35. Формирование и утверждение тендерной документации, состава тендерной комиссии</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_Toc96707630 \h </w:instrText>
        </w:r>
        <w:r w:rsidR="00067FBE" w:rsidRPr="002D2DC9">
          <w:rPr>
            <w:webHidden/>
          </w:rPr>
        </w:r>
        <w:r w:rsidR="00067FBE" w:rsidRPr="002D2DC9">
          <w:rPr>
            <w:webHidden/>
          </w:rPr>
          <w:fldChar w:fldCharType="separate"/>
        </w:r>
        <w:r w:rsidR="002E01CB" w:rsidRPr="002D2DC9">
          <w:rPr>
            <w:webHidden/>
          </w:rPr>
          <w:t>48</w:t>
        </w:r>
        <w:r w:rsidR="00067FBE" w:rsidRPr="002D2DC9">
          <w:rPr>
            <w:webHidden/>
          </w:rPr>
          <w:fldChar w:fldCharType="end"/>
        </w:r>
      </w:hyperlink>
    </w:p>
    <w:p w14:paraId="792F354F" w14:textId="77777777" w:rsidR="00067FBE" w:rsidRPr="002D2DC9" w:rsidRDefault="002F4861">
      <w:pPr>
        <w:pStyle w:val="34"/>
        <w:rPr>
          <w:rFonts w:asciiTheme="minorHAnsi" w:eastAsiaTheme="minorEastAsia" w:hAnsiTheme="minorHAnsi" w:cstheme="minorBidi"/>
          <w:lang w:eastAsia="ru-RU"/>
        </w:rPr>
      </w:pPr>
      <w:hyperlink w:anchor="_Toc96707631" w:history="1">
        <w:r w:rsidR="00067FBE" w:rsidRPr="002D2DC9">
          <w:rPr>
            <w:rStyle w:val="aff2"/>
          </w:rPr>
          <w:t>Статья 36. Обеспечение тендерной заявки</w:t>
        </w:r>
        <w:r w:rsidR="00067FBE" w:rsidRPr="002D2DC9">
          <w:rPr>
            <w:webHidden/>
          </w:rPr>
          <w:tab/>
        </w:r>
        <w:r w:rsidR="00067FBE" w:rsidRPr="002D2DC9">
          <w:rPr>
            <w:webHidden/>
          </w:rPr>
          <w:fldChar w:fldCharType="begin"/>
        </w:r>
        <w:r w:rsidR="00067FBE" w:rsidRPr="002D2DC9">
          <w:rPr>
            <w:webHidden/>
          </w:rPr>
          <w:instrText xml:space="preserve"> PAGEREF _Toc96707631 \h </w:instrText>
        </w:r>
        <w:r w:rsidR="00067FBE" w:rsidRPr="002D2DC9">
          <w:rPr>
            <w:webHidden/>
          </w:rPr>
        </w:r>
        <w:r w:rsidR="00067FBE" w:rsidRPr="002D2DC9">
          <w:rPr>
            <w:webHidden/>
          </w:rPr>
          <w:fldChar w:fldCharType="separate"/>
        </w:r>
        <w:r w:rsidR="002E01CB" w:rsidRPr="002D2DC9">
          <w:rPr>
            <w:webHidden/>
          </w:rPr>
          <w:t>52</w:t>
        </w:r>
        <w:r w:rsidR="00067FBE" w:rsidRPr="002D2DC9">
          <w:rPr>
            <w:webHidden/>
          </w:rPr>
          <w:fldChar w:fldCharType="end"/>
        </w:r>
      </w:hyperlink>
    </w:p>
    <w:p w14:paraId="231D217F" w14:textId="77777777" w:rsidR="00067FBE" w:rsidRPr="002D2DC9" w:rsidRDefault="002F4861">
      <w:pPr>
        <w:pStyle w:val="34"/>
        <w:rPr>
          <w:rFonts w:asciiTheme="minorHAnsi" w:eastAsiaTheme="minorEastAsia" w:hAnsiTheme="minorHAnsi" w:cstheme="minorBidi"/>
          <w:lang w:eastAsia="ru-RU"/>
        </w:rPr>
      </w:pPr>
      <w:hyperlink w:anchor="_Toc96707632" w:history="1">
        <w:r w:rsidR="00067FBE" w:rsidRPr="002D2DC9">
          <w:rPr>
            <w:rStyle w:val="aff2"/>
          </w:rPr>
          <w:t>Статья 37. Формирование и утверждение объявления о закупках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_Toc96707632 \h </w:instrText>
        </w:r>
        <w:r w:rsidR="00067FBE" w:rsidRPr="002D2DC9">
          <w:rPr>
            <w:webHidden/>
          </w:rPr>
        </w:r>
        <w:r w:rsidR="00067FBE" w:rsidRPr="002D2DC9">
          <w:rPr>
            <w:webHidden/>
          </w:rPr>
          <w:fldChar w:fldCharType="separate"/>
        </w:r>
        <w:r w:rsidR="002E01CB" w:rsidRPr="002D2DC9">
          <w:rPr>
            <w:webHidden/>
          </w:rPr>
          <w:t>53</w:t>
        </w:r>
        <w:r w:rsidR="00067FBE" w:rsidRPr="002D2DC9">
          <w:rPr>
            <w:webHidden/>
          </w:rPr>
          <w:fldChar w:fldCharType="end"/>
        </w:r>
      </w:hyperlink>
    </w:p>
    <w:p w14:paraId="2F9ABA1D" w14:textId="77777777" w:rsidR="00067FBE" w:rsidRPr="002D2DC9" w:rsidRDefault="002F4861">
      <w:pPr>
        <w:pStyle w:val="34"/>
        <w:rPr>
          <w:rFonts w:asciiTheme="minorHAnsi" w:eastAsiaTheme="minorEastAsia" w:hAnsiTheme="minorHAnsi" w:cstheme="minorBidi"/>
          <w:lang w:eastAsia="ru-RU"/>
        </w:rPr>
      </w:pPr>
      <w:hyperlink w:anchor="_Toc96707633" w:history="1">
        <w:r w:rsidR="00067FBE" w:rsidRPr="002D2DC9">
          <w:rPr>
            <w:rStyle w:val="aff2"/>
          </w:rPr>
          <w:t>Статья 38. Формирование документации для закупки способом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_Toc96707633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DE2AE1E" w14:textId="77777777" w:rsidR="00067FBE" w:rsidRPr="002D2DC9" w:rsidRDefault="002F4861">
      <w:pPr>
        <w:pStyle w:val="26"/>
        <w:rPr>
          <w:rFonts w:asciiTheme="minorHAnsi" w:eastAsiaTheme="minorEastAsia" w:hAnsiTheme="minorHAnsi" w:cstheme="minorBidi"/>
          <w:b w:val="0"/>
          <w:lang w:val="ru-RU" w:eastAsia="ru-RU"/>
        </w:rPr>
      </w:pPr>
      <w:hyperlink w:anchor="_Toc96707634" w:history="1">
        <w:r w:rsidR="00067FBE" w:rsidRPr="002D2DC9">
          <w:rPr>
            <w:rStyle w:val="aff2"/>
          </w:rPr>
          <w:t>Глава 11.</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_Toc96707634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C3EAEF5" w14:textId="77777777" w:rsidR="00067FBE" w:rsidRPr="002D2DC9" w:rsidRDefault="002F4861">
      <w:pPr>
        <w:pStyle w:val="34"/>
        <w:rPr>
          <w:rFonts w:asciiTheme="minorHAnsi" w:eastAsiaTheme="minorEastAsia" w:hAnsiTheme="minorHAnsi" w:cstheme="minorBidi"/>
          <w:lang w:eastAsia="ru-RU"/>
        </w:rPr>
      </w:pPr>
      <w:hyperlink w:anchor="_Toc96707635" w:history="1">
        <w:r w:rsidR="00067FBE" w:rsidRPr="002D2DC9">
          <w:rPr>
            <w:rStyle w:val="aff2"/>
          </w:rPr>
          <w:t>Статья 39. Порядок проведения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_Toc96707635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6BCAC2B8" w14:textId="77777777" w:rsidR="00067FBE" w:rsidRPr="002D2DC9" w:rsidRDefault="002F4861">
      <w:pPr>
        <w:pStyle w:val="34"/>
        <w:rPr>
          <w:rFonts w:asciiTheme="minorHAnsi" w:eastAsiaTheme="minorEastAsia" w:hAnsiTheme="minorHAnsi" w:cstheme="minorBidi"/>
          <w:lang w:eastAsia="ru-RU"/>
        </w:rPr>
      </w:pPr>
      <w:hyperlink w:anchor="_Toc96707636" w:history="1">
        <w:r w:rsidR="00067FBE" w:rsidRPr="002D2DC9">
          <w:rPr>
            <w:rStyle w:val="aff2"/>
          </w:rPr>
          <w:t>Статья 40. Публикация объявления о проведении закупок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_Toc96707636 \h </w:instrText>
        </w:r>
        <w:r w:rsidR="00067FBE" w:rsidRPr="002D2DC9">
          <w:rPr>
            <w:webHidden/>
          </w:rPr>
        </w:r>
        <w:r w:rsidR="00067FBE" w:rsidRPr="002D2DC9">
          <w:rPr>
            <w:webHidden/>
          </w:rPr>
          <w:fldChar w:fldCharType="separate"/>
        </w:r>
        <w:r w:rsidR="002E01CB" w:rsidRPr="002D2DC9">
          <w:rPr>
            <w:webHidden/>
          </w:rPr>
          <w:t>55</w:t>
        </w:r>
        <w:r w:rsidR="00067FBE" w:rsidRPr="002D2DC9">
          <w:rPr>
            <w:webHidden/>
          </w:rPr>
          <w:fldChar w:fldCharType="end"/>
        </w:r>
      </w:hyperlink>
    </w:p>
    <w:p w14:paraId="5C9D0541" w14:textId="77777777" w:rsidR="00067FBE" w:rsidRPr="002D2DC9" w:rsidRDefault="002F4861">
      <w:pPr>
        <w:pStyle w:val="34"/>
        <w:rPr>
          <w:rFonts w:asciiTheme="minorHAnsi" w:eastAsiaTheme="minorEastAsia" w:hAnsiTheme="minorHAnsi" w:cstheme="minorBidi"/>
          <w:lang w:eastAsia="ru-RU"/>
        </w:rPr>
      </w:pPr>
      <w:hyperlink w:anchor="_Toc96707637" w:history="1">
        <w:r w:rsidR="00067FBE" w:rsidRPr="002D2DC9">
          <w:rPr>
            <w:rStyle w:val="aff2"/>
          </w:rPr>
          <w:t>Статья 41. Вскрытие тендерных заявок</w:t>
        </w:r>
        <w:r w:rsidR="00067FBE" w:rsidRPr="002D2DC9">
          <w:rPr>
            <w:webHidden/>
          </w:rPr>
          <w:tab/>
        </w:r>
        <w:r w:rsidR="00067FBE" w:rsidRPr="002D2DC9">
          <w:rPr>
            <w:webHidden/>
          </w:rPr>
          <w:fldChar w:fldCharType="begin"/>
        </w:r>
        <w:r w:rsidR="00067FBE" w:rsidRPr="002D2DC9">
          <w:rPr>
            <w:webHidden/>
          </w:rPr>
          <w:instrText xml:space="preserve"> PAGEREF _Toc96707637 \h </w:instrText>
        </w:r>
        <w:r w:rsidR="00067FBE" w:rsidRPr="002D2DC9">
          <w:rPr>
            <w:webHidden/>
          </w:rPr>
        </w:r>
        <w:r w:rsidR="00067FBE" w:rsidRPr="002D2DC9">
          <w:rPr>
            <w:webHidden/>
          </w:rPr>
          <w:fldChar w:fldCharType="separate"/>
        </w:r>
        <w:r w:rsidR="002E01CB" w:rsidRPr="002D2DC9">
          <w:rPr>
            <w:webHidden/>
          </w:rPr>
          <w:t>56</w:t>
        </w:r>
        <w:r w:rsidR="00067FBE" w:rsidRPr="002D2DC9">
          <w:rPr>
            <w:webHidden/>
          </w:rPr>
          <w:fldChar w:fldCharType="end"/>
        </w:r>
      </w:hyperlink>
    </w:p>
    <w:p w14:paraId="0EDF648F" w14:textId="77777777" w:rsidR="00067FBE" w:rsidRPr="002D2DC9" w:rsidRDefault="002F4861">
      <w:pPr>
        <w:pStyle w:val="34"/>
        <w:rPr>
          <w:rFonts w:asciiTheme="minorHAnsi" w:eastAsiaTheme="minorEastAsia" w:hAnsiTheme="minorHAnsi" w:cstheme="minorBidi"/>
          <w:lang w:eastAsia="ru-RU"/>
        </w:rPr>
      </w:pPr>
      <w:hyperlink w:anchor="_Toc96707638" w:history="1">
        <w:r w:rsidR="00067FBE" w:rsidRPr="002D2DC9">
          <w:rPr>
            <w:rStyle w:val="aff2"/>
          </w:rPr>
          <w:t>Статья 42. Рассмотрение тендерных заявок</w:t>
        </w:r>
        <w:r w:rsidR="00067FBE" w:rsidRPr="002D2DC9">
          <w:rPr>
            <w:webHidden/>
          </w:rPr>
          <w:tab/>
        </w:r>
        <w:r w:rsidR="00067FBE" w:rsidRPr="002D2DC9">
          <w:rPr>
            <w:webHidden/>
          </w:rPr>
          <w:fldChar w:fldCharType="begin"/>
        </w:r>
        <w:r w:rsidR="00067FBE" w:rsidRPr="002D2DC9">
          <w:rPr>
            <w:webHidden/>
          </w:rPr>
          <w:instrText xml:space="preserve"> PAGEREF _Toc96707638 \h </w:instrText>
        </w:r>
        <w:r w:rsidR="00067FBE" w:rsidRPr="002D2DC9">
          <w:rPr>
            <w:webHidden/>
          </w:rPr>
        </w:r>
        <w:r w:rsidR="00067FBE" w:rsidRPr="002D2DC9">
          <w:rPr>
            <w:webHidden/>
          </w:rPr>
          <w:fldChar w:fldCharType="separate"/>
        </w:r>
        <w:r w:rsidR="002E01CB" w:rsidRPr="002D2DC9">
          <w:rPr>
            <w:webHidden/>
          </w:rPr>
          <w:t>57</w:t>
        </w:r>
        <w:r w:rsidR="00067FBE" w:rsidRPr="002D2DC9">
          <w:rPr>
            <w:webHidden/>
          </w:rPr>
          <w:fldChar w:fldCharType="end"/>
        </w:r>
      </w:hyperlink>
    </w:p>
    <w:p w14:paraId="2B21828A" w14:textId="77777777" w:rsidR="00067FBE" w:rsidRPr="002D2DC9" w:rsidRDefault="002F4861">
      <w:pPr>
        <w:pStyle w:val="34"/>
        <w:rPr>
          <w:rFonts w:asciiTheme="minorHAnsi" w:eastAsiaTheme="minorEastAsia" w:hAnsiTheme="minorHAnsi" w:cstheme="minorBidi"/>
          <w:lang w:eastAsia="ru-RU"/>
        </w:rPr>
      </w:pPr>
      <w:hyperlink w:anchor="_Toc96707639" w:history="1">
        <w:r w:rsidR="00067FBE" w:rsidRPr="002D2DC9">
          <w:rPr>
            <w:rStyle w:val="aff2"/>
          </w:rPr>
          <w:t>Статья 43. Утверждение итогов закупок способом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_Toc96707639 \h </w:instrText>
        </w:r>
        <w:r w:rsidR="00067FBE" w:rsidRPr="002D2DC9">
          <w:rPr>
            <w:webHidden/>
          </w:rPr>
        </w:r>
        <w:r w:rsidR="00067FBE" w:rsidRPr="002D2DC9">
          <w:rPr>
            <w:webHidden/>
          </w:rPr>
          <w:fldChar w:fldCharType="separate"/>
        </w:r>
        <w:r w:rsidR="002E01CB" w:rsidRPr="002D2DC9">
          <w:rPr>
            <w:webHidden/>
          </w:rPr>
          <w:t>61</w:t>
        </w:r>
        <w:r w:rsidR="00067FBE" w:rsidRPr="002D2DC9">
          <w:rPr>
            <w:webHidden/>
          </w:rPr>
          <w:fldChar w:fldCharType="end"/>
        </w:r>
      </w:hyperlink>
    </w:p>
    <w:p w14:paraId="3F99B1A3" w14:textId="77777777" w:rsidR="00067FBE" w:rsidRPr="002D2DC9" w:rsidRDefault="002F4861">
      <w:pPr>
        <w:pStyle w:val="34"/>
        <w:rPr>
          <w:rFonts w:asciiTheme="minorHAnsi" w:eastAsiaTheme="minorEastAsia" w:hAnsiTheme="minorHAnsi" w:cstheme="minorBidi"/>
          <w:lang w:eastAsia="ru-RU"/>
        </w:rPr>
      </w:pPr>
      <w:hyperlink w:anchor="_Toc96707640" w:history="1">
        <w:r w:rsidR="00067FBE" w:rsidRPr="002D2DC9">
          <w:rPr>
            <w:rStyle w:val="aff2"/>
          </w:rPr>
          <w:t>Статья 44. Отмена/пересмотр итогов открытого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_Toc96707640 \h </w:instrText>
        </w:r>
        <w:r w:rsidR="00067FBE" w:rsidRPr="002D2DC9">
          <w:rPr>
            <w:webHidden/>
          </w:rPr>
        </w:r>
        <w:r w:rsidR="00067FBE" w:rsidRPr="002D2DC9">
          <w:rPr>
            <w:webHidden/>
          </w:rPr>
          <w:fldChar w:fldCharType="separate"/>
        </w:r>
        <w:r w:rsidR="002E01CB" w:rsidRPr="002D2DC9">
          <w:rPr>
            <w:webHidden/>
          </w:rPr>
          <w:t>63</w:t>
        </w:r>
        <w:r w:rsidR="00067FBE" w:rsidRPr="002D2DC9">
          <w:rPr>
            <w:webHidden/>
          </w:rPr>
          <w:fldChar w:fldCharType="end"/>
        </w:r>
      </w:hyperlink>
    </w:p>
    <w:p w14:paraId="06409B53" w14:textId="77777777" w:rsidR="00067FBE" w:rsidRPr="002D2DC9" w:rsidRDefault="002F4861">
      <w:pPr>
        <w:pStyle w:val="34"/>
        <w:rPr>
          <w:rFonts w:asciiTheme="minorHAnsi" w:eastAsiaTheme="minorEastAsia" w:hAnsiTheme="minorHAnsi" w:cstheme="minorBidi"/>
          <w:lang w:eastAsia="ru-RU"/>
        </w:rPr>
      </w:pPr>
      <w:hyperlink w:anchor="_Toc96707641" w:history="1">
        <w:r w:rsidR="00067FBE" w:rsidRPr="002D2DC9">
          <w:rPr>
            <w:rStyle w:val="aff2"/>
          </w:rPr>
          <w:t>Статья 45. Особенности проведения тендера с ограниченным участием</w:t>
        </w:r>
        <w:r w:rsidR="00067FBE" w:rsidRPr="002D2DC9">
          <w:rPr>
            <w:webHidden/>
          </w:rPr>
          <w:tab/>
        </w:r>
        <w:r w:rsidR="00067FBE" w:rsidRPr="002D2DC9">
          <w:rPr>
            <w:webHidden/>
          </w:rPr>
          <w:fldChar w:fldCharType="begin"/>
        </w:r>
        <w:r w:rsidR="00067FBE" w:rsidRPr="002D2DC9">
          <w:rPr>
            <w:webHidden/>
          </w:rPr>
          <w:instrText xml:space="preserve"> PAGEREF _Toc96707641 \h </w:instrText>
        </w:r>
        <w:r w:rsidR="00067FBE" w:rsidRPr="002D2DC9">
          <w:rPr>
            <w:webHidden/>
          </w:rPr>
        </w:r>
        <w:r w:rsidR="00067FBE" w:rsidRPr="002D2DC9">
          <w:rPr>
            <w:webHidden/>
          </w:rPr>
          <w:fldChar w:fldCharType="separate"/>
        </w:r>
        <w:r w:rsidR="002E01CB" w:rsidRPr="002D2DC9">
          <w:rPr>
            <w:webHidden/>
          </w:rPr>
          <w:t>64</w:t>
        </w:r>
        <w:r w:rsidR="00067FBE" w:rsidRPr="002D2DC9">
          <w:rPr>
            <w:webHidden/>
          </w:rPr>
          <w:fldChar w:fldCharType="end"/>
        </w:r>
      </w:hyperlink>
    </w:p>
    <w:p w14:paraId="77938236" w14:textId="77777777" w:rsidR="00067FBE" w:rsidRPr="002D2DC9" w:rsidRDefault="002F4861">
      <w:pPr>
        <w:pStyle w:val="26"/>
        <w:rPr>
          <w:rFonts w:asciiTheme="minorHAnsi" w:eastAsiaTheme="minorEastAsia" w:hAnsiTheme="minorHAnsi" w:cstheme="minorBidi"/>
          <w:b w:val="0"/>
          <w:lang w:val="ru-RU" w:eastAsia="ru-RU"/>
        </w:rPr>
      </w:pPr>
      <w:hyperlink w:anchor="_Toc96707642" w:history="1">
        <w:r w:rsidR="00067FBE" w:rsidRPr="002D2DC9">
          <w:rPr>
            <w:rStyle w:val="aff2"/>
          </w:rPr>
          <w:t>Глава 12.</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открытого тендера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_Toc96707642 \h </w:instrText>
        </w:r>
        <w:r w:rsidR="00067FBE" w:rsidRPr="002D2DC9">
          <w:rPr>
            <w:webHidden/>
          </w:rPr>
        </w:r>
        <w:r w:rsidR="00067FBE" w:rsidRPr="002D2DC9">
          <w:rPr>
            <w:webHidden/>
          </w:rPr>
          <w:fldChar w:fldCharType="separate"/>
        </w:r>
        <w:r w:rsidR="002E01CB" w:rsidRPr="002D2DC9">
          <w:rPr>
            <w:webHidden/>
          </w:rPr>
          <w:t>65</w:t>
        </w:r>
        <w:r w:rsidR="00067FBE" w:rsidRPr="002D2DC9">
          <w:rPr>
            <w:webHidden/>
          </w:rPr>
          <w:fldChar w:fldCharType="end"/>
        </w:r>
      </w:hyperlink>
    </w:p>
    <w:p w14:paraId="70F74142" w14:textId="77777777" w:rsidR="00067FBE" w:rsidRPr="002D2DC9" w:rsidRDefault="002F4861">
      <w:pPr>
        <w:pStyle w:val="34"/>
        <w:rPr>
          <w:rFonts w:asciiTheme="minorHAnsi" w:eastAsiaTheme="minorEastAsia" w:hAnsiTheme="minorHAnsi" w:cstheme="minorBidi"/>
          <w:lang w:eastAsia="ru-RU"/>
        </w:rPr>
      </w:pPr>
      <w:hyperlink w:anchor="_Toc96707643" w:history="1">
        <w:r w:rsidR="00067FBE" w:rsidRPr="002D2DC9">
          <w:rPr>
            <w:rStyle w:val="aff2"/>
          </w:rPr>
          <w:t>Статья 46. Порядок проведения открытого тендера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_Toc96707643 \h </w:instrText>
        </w:r>
        <w:r w:rsidR="00067FBE" w:rsidRPr="002D2DC9">
          <w:rPr>
            <w:webHidden/>
          </w:rPr>
        </w:r>
        <w:r w:rsidR="00067FBE" w:rsidRPr="002D2DC9">
          <w:rPr>
            <w:webHidden/>
          </w:rPr>
          <w:fldChar w:fldCharType="separate"/>
        </w:r>
        <w:r w:rsidR="002E01CB" w:rsidRPr="002D2DC9">
          <w:rPr>
            <w:webHidden/>
          </w:rPr>
          <w:t>65</w:t>
        </w:r>
        <w:r w:rsidR="00067FBE" w:rsidRPr="002D2DC9">
          <w:rPr>
            <w:webHidden/>
          </w:rPr>
          <w:fldChar w:fldCharType="end"/>
        </w:r>
      </w:hyperlink>
    </w:p>
    <w:p w14:paraId="588F73B1" w14:textId="188EE3AD" w:rsidR="00067FBE" w:rsidRPr="002D2DC9" w:rsidRDefault="002F4861">
      <w:pPr>
        <w:pStyle w:val="34"/>
        <w:rPr>
          <w:rFonts w:asciiTheme="minorHAnsi" w:eastAsiaTheme="minorEastAsia" w:hAnsiTheme="minorHAnsi" w:cstheme="minorBidi"/>
          <w:lang w:eastAsia="ru-RU"/>
        </w:rPr>
      </w:pPr>
      <w:hyperlink w:anchor="_Toc96707644" w:history="1">
        <w:r w:rsidR="00067FBE" w:rsidRPr="002D2DC9">
          <w:rPr>
            <w:rStyle w:val="aff2"/>
          </w:rPr>
          <w:t>Статья 47. Проведение торгов на понижение и определение победителя тендера на понижение</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_Toc96707644 \h </w:instrText>
        </w:r>
        <w:r w:rsidR="00067FBE" w:rsidRPr="002D2DC9">
          <w:rPr>
            <w:webHidden/>
          </w:rPr>
        </w:r>
        <w:r w:rsidR="00067FBE" w:rsidRPr="002D2DC9">
          <w:rPr>
            <w:webHidden/>
          </w:rPr>
          <w:fldChar w:fldCharType="separate"/>
        </w:r>
        <w:r w:rsidR="002E01CB" w:rsidRPr="002D2DC9">
          <w:rPr>
            <w:webHidden/>
          </w:rPr>
          <w:t>66</w:t>
        </w:r>
        <w:r w:rsidR="00067FBE" w:rsidRPr="002D2DC9">
          <w:rPr>
            <w:webHidden/>
          </w:rPr>
          <w:fldChar w:fldCharType="end"/>
        </w:r>
      </w:hyperlink>
    </w:p>
    <w:p w14:paraId="12562ABD" w14:textId="77777777" w:rsidR="00067FBE" w:rsidRPr="002D2DC9" w:rsidRDefault="002F4861">
      <w:pPr>
        <w:pStyle w:val="26"/>
        <w:rPr>
          <w:rFonts w:asciiTheme="minorHAnsi" w:eastAsiaTheme="minorEastAsia" w:hAnsiTheme="minorHAnsi" w:cstheme="minorBidi"/>
          <w:b w:val="0"/>
          <w:lang w:val="ru-RU" w:eastAsia="ru-RU"/>
        </w:rPr>
      </w:pPr>
      <w:hyperlink w:anchor="_Toc96707645" w:history="1">
        <w:r w:rsidR="00067FBE" w:rsidRPr="002D2DC9">
          <w:rPr>
            <w:rStyle w:val="aff2"/>
          </w:rPr>
          <w:t>Глава 13.</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двухэтапного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_Toc96707645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0EB25B8C" w14:textId="77777777" w:rsidR="00067FBE" w:rsidRPr="002D2DC9" w:rsidRDefault="002F4861">
      <w:pPr>
        <w:pStyle w:val="34"/>
        <w:rPr>
          <w:rFonts w:asciiTheme="minorHAnsi" w:eastAsiaTheme="minorEastAsia" w:hAnsiTheme="minorHAnsi" w:cstheme="minorBidi"/>
          <w:lang w:eastAsia="ru-RU"/>
        </w:rPr>
      </w:pPr>
      <w:hyperlink w:anchor="_Toc96707646" w:history="1">
        <w:r w:rsidR="00067FBE" w:rsidRPr="002D2DC9">
          <w:rPr>
            <w:rStyle w:val="aff2"/>
          </w:rPr>
          <w:t>Статья 48. Порядок проведения двухэтапного тендера</w:t>
        </w:r>
        <w:r w:rsidR="00067FBE" w:rsidRPr="002D2DC9">
          <w:rPr>
            <w:webHidden/>
          </w:rPr>
          <w:tab/>
        </w:r>
        <w:r w:rsidR="00067FBE" w:rsidRPr="002D2DC9">
          <w:rPr>
            <w:webHidden/>
          </w:rPr>
          <w:fldChar w:fldCharType="begin"/>
        </w:r>
        <w:r w:rsidR="00067FBE" w:rsidRPr="002D2DC9">
          <w:rPr>
            <w:webHidden/>
          </w:rPr>
          <w:instrText xml:space="preserve"> PAGEREF _Toc96707646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6B6EB6E4" w14:textId="77777777" w:rsidR="00067FBE" w:rsidRPr="002D2DC9" w:rsidRDefault="002F4861">
      <w:pPr>
        <w:pStyle w:val="26"/>
        <w:rPr>
          <w:rFonts w:asciiTheme="minorHAnsi" w:eastAsiaTheme="minorEastAsia" w:hAnsiTheme="minorHAnsi" w:cstheme="minorBidi"/>
          <w:b w:val="0"/>
          <w:lang w:val="ru-RU" w:eastAsia="ru-RU"/>
        </w:rPr>
      </w:pPr>
      <w:hyperlink w:anchor="_Toc96707647" w:history="1">
        <w:r w:rsidR="00067FBE" w:rsidRPr="002D2DC9">
          <w:rPr>
            <w:rStyle w:val="aff2"/>
          </w:rPr>
          <w:t>Глава 14.</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_Toc96707647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116B290A" w14:textId="77777777" w:rsidR="00067FBE" w:rsidRPr="002D2DC9" w:rsidRDefault="002F4861">
      <w:pPr>
        <w:pStyle w:val="34"/>
        <w:rPr>
          <w:rFonts w:asciiTheme="minorHAnsi" w:eastAsiaTheme="minorEastAsia" w:hAnsiTheme="minorHAnsi" w:cstheme="minorBidi"/>
          <w:lang w:eastAsia="ru-RU"/>
        </w:rPr>
      </w:pPr>
      <w:hyperlink w:anchor="_Toc96707648" w:history="1">
        <w:r w:rsidR="00067FBE" w:rsidRPr="002D2DC9">
          <w:rPr>
            <w:rStyle w:val="aff2"/>
          </w:rPr>
          <w:t>Статья 49. Порядок проведения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_Toc96707648 \h </w:instrText>
        </w:r>
        <w:r w:rsidR="00067FBE" w:rsidRPr="002D2DC9">
          <w:rPr>
            <w:webHidden/>
          </w:rPr>
        </w:r>
        <w:r w:rsidR="00067FBE" w:rsidRPr="002D2DC9">
          <w:rPr>
            <w:webHidden/>
          </w:rPr>
          <w:fldChar w:fldCharType="separate"/>
        </w:r>
        <w:r w:rsidR="002E01CB" w:rsidRPr="002D2DC9">
          <w:rPr>
            <w:webHidden/>
          </w:rPr>
          <w:t>68</w:t>
        </w:r>
        <w:r w:rsidR="00067FBE" w:rsidRPr="002D2DC9">
          <w:rPr>
            <w:webHidden/>
          </w:rPr>
          <w:fldChar w:fldCharType="end"/>
        </w:r>
      </w:hyperlink>
    </w:p>
    <w:p w14:paraId="571220CD" w14:textId="77777777" w:rsidR="00067FBE" w:rsidRPr="002D2DC9" w:rsidRDefault="002F4861">
      <w:pPr>
        <w:pStyle w:val="34"/>
        <w:rPr>
          <w:rFonts w:asciiTheme="minorHAnsi" w:eastAsiaTheme="minorEastAsia" w:hAnsiTheme="minorHAnsi" w:cstheme="minorBidi"/>
          <w:lang w:eastAsia="ru-RU"/>
        </w:rPr>
      </w:pPr>
      <w:hyperlink w:anchor="_Toc96707649" w:history="1">
        <w:r w:rsidR="00067FBE" w:rsidRPr="002D2DC9">
          <w:rPr>
            <w:rStyle w:val="aff2"/>
          </w:rPr>
          <w:t>Статья 50. Публикация объявления о закупках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_Toc96707649 \h </w:instrText>
        </w:r>
        <w:r w:rsidR="00067FBE" w:rsidRPr="002D2DC9">
          <w:rPr>
            <w:webHidden/>
          </w:rPr>
        </w:r>
        <w:r w:rsidR="00067FBE" w:rsidRPr="002D2DC9">
          <w:rPr>
            <w:webHidden/>
          </w:rPr>
          <w:fldChar w:fldCharType="separate"/>
        </w:r>
        <w:r w:rsidR="002E01CB" w:rsidRPr="002D2DC9">
          <w:rPr>
            <w:webHidden/>
          </w:rPr>
          <w:t>69</w:t>
        </w:r>
        <w:r w:rsidR="00067FBE" w:rsidRPr="002D2DC9">
          <w:rPr>
            <w:webHidden/>
          </w:rPr>
          <w:fldChar w:fldCharType="end"/>
        </w:r>
      </w:hyperlink>
    </w:p>
    <w:p w14:paraId="6D812CD7" w14:textId="77777777" w:rsidR="00067FBE" w:rsidRPr="002D2DC9" w:rsidRDefault="002F4861">
      <w:pPr>
        <w:pStyle w:val="34"/>
        <w:rPr>
          <w:rFonts w:asciiTheme="minorHAnsi" w:eastAsiaTheme="minorEastAsia" w:hAnsiTheme="minorHAnsi" w:cstheme="minorBidi"/>
          <w:lang w:eastAsia="ru-RU"/>
        </w:rPr>
      </w:pPr>
      <w:hyperlink w:anchor="_Toc96707650" w:history="1">
        <w:r w:rsidR="00067FBE" w:rsidRPr="002D2DC9">
          <w:rPr>
            <w:rStyle w:val="aff2"/>
          </w:rPr>
          <w:t>Статья 51. Вскрытие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_Toc96707650 \h </w:instrText>
        </w:r>
        <w:r w:rsidR="00067FBE" w:rsidRPr="002D2DC9">
          <w:rPr>
            <w:webHidden/>
          </w:rPr>
        </w:r>
        <w:r w:rsidR="00067FBE" w:rsidRPr="002D2DC9">
          <w:rPr>
            <w:webHidden/>
          </w:rPr>
          <w:fldChar w:fldCharType="separate"/>
        </w:r>
        <w:r w:rsidR="002E01CB" w:rsidRPr="002D2DC9">
          <w:rPr>
            <w:webHidden/>
          </w:rPr>
          <w:t>70</w:t>
        </w:r>
        <w:r w:rsidR="00067FBE" w:rsidRPr="002D2DC9">
          <w:rPr>
            <w:webHidden/>
          </w:rPr>
          <w:fldChar w:fldCharType="end"/>
        </w:r>
      </w:hyperlink>
    </w:p>
    <w:p w14:paraId="0FA2222E" w14:textId="77777777" w:rsidR="00067FBE" w:rsidRPr="002D2DC9" w:rsidRDefault="002F4861">
      <w:pPr>
        <w:pStyle w:val="34"/>
        <w:rPr>
          <w:rFonts w:asciiTheme="minorHAnsi" w:eastAsiaTheme="minorEastAsia" w:hAnsiTheme="minorHAnsi" w:cstheme="minorBidi"/>
          <w:lang w:eastAsia="ru-RU"/>
        </w:rPr>
      </w:pPr>
      <w:hyperlink w:anchor="_Toc96707651" w:history="1">
        <w:r w:rsidR="00067FBE" w:rsidRPr="002D2DC9">
          <w:rPr>
            <w:rStyle w:val="aff2"/>
          </w:rPr>
          <w:t>Статья 52. Рассмотрение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_Toc96707651 \h </w:instrText>
        </w:r>
        <w:r w:rsidR="00067FBE" w:rsidRPr="002D2DC9">
          <w:rPr>
            <w:webHidden/>
          </w:rPr>
        </w:r>
        <w:r w:rsidR="00067FBE" w:rsidRPr="002D2DC9">
          <w:rPr>
            <w:webHidden/>
          </w:rPr>
          <w:fldChar w:fldCharType="separate"/>
        </w:r>
        <w:r w:rsidR="002E01CB" w:rsidRPr="002D2DC9">
          <w:rPr>
            <w:webHidden/>
          </w:rPr>
          <w:t>71</w:t>
        </w:r>
        <w:r w:rsidR="00067FBE" w:rsidRPr="002D2DC9">
          <w:rPr>
            <w:webHidden/>
          </w:rPr>
          <w:fldChar w:fldCharType="end"/>
        </w:r>
      </w:hyperlink>
    </w:p>
    <w:p w14:paraId="5A05EBBE" w14:textId="77777777" w:rsidR="00067FBE" w:rsidRPr="002D2DC9" w:rsidRDefault="002F4861">
      <w:pPr>
        <w:pStyle w:val="34"/>
        <w:rPr>
          <w:rFonts w:asciiTheme="minorHAnsi" w:eastAsiaTheme="minorEastAsia" w:hAnsiTheme="minorHAnsi" w:cstheme="minorBidi"/>
          <w:lang w:eastAsia="ru-RU"/>
        </w:rPr>
      </w:pPr>
      <w:hyperlink w:anchor="_Toc96707652" w:history="1">
        <w:r w:rsidR="00067FBE" w:rsidRPr="002D2DC9">
          <w:rPr>
            <w:rStyle w:val="aff2"/>
          </w:rPr>
          <w:t>Статья 53. Утверждение итогов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_Toc96707652 \h </w:instrText>
        </w:r>
        <w:r w:rsidR="00067FBE" w:rsidRPr="002D2DC9">
          <w:rPr>
            <w:webHidden/>
          </w:rPr>
        </w:r>
        <w:r w:rsidR="00067FBE" w:rsidRPr="002D2DC9">
          <w:rPr>
            <w:webHidden/>
          </w:rPr>
          <w:fldChar w:fldCharType="separate"/>
        </w:r>
        <w:r w:rsidR="002E01CB" w:rsidRPr="002D2DC9">
          <w:rPr>
            <w:webHidden/>
          </w:rPr>
          <w:t>71</w:t>
        </w:r>
        <w:r w:rsidR="00067FBE" w:rsidRPr="002D2DC9">
          <w:rPr>
            <w:webHidden/>
          </w:rPr>
          <w:fldChar w:fldCharType="end"/>
        </w:r>
      </w:hyperlink>
    </w:p>
    <w:p w14:paraId="3031B83C" w14:textId="77777777" w:rsidR="00067FBE" w:rsidRPr="002D2DC9" w:rsidRDefault="002F4861">
      <w:pPr>
        <w:pStyle w:val="34"/>
        <w:rPr>
          <w:rFonts w:asciiTheme="minorHAnsi" w:eastAsiaTheme="minorEastAsia" w:hAnsiTheme="minorHAnsi" w:cstheme="minorBidi"/>
          <w:lang w:eastAsia="ru-RU"/>
        </w:rPr>
      </w:pPr>
      <w:hyperlink w:anchor="_Toc96707653" w:history="1">
        <w:r w:rsidR="00067FBE" w:rsidRPr="002D2DC9">
          <w:rPr>
            <w:rStyle w:val="aff2"/>
          </w:rPr>
          <w:t>Статья 54. Отмена/пересмотр итогов закупок способом запроса ценовых предложений</w:t>
        </w:r>
        <w:r w:rsidR="00067FBE" w:rsidRPr="002D2DC9">
          <w:rPr>
            <w:webHidden/>
          </w:rPr>
          <w:tab/>
        </w:r>
        <w:r w:rsidR="00067FBE" w:rsidRPr="002D2DC9">
          <w:rPr>
            <w:webHidden/>
          </w:rPr>
          <w:fldChar w:fldCharType="begin"/>
        </w:r>
        <w:r w:rsidR="00067FBE" w:rsidRPr="002D2DC9">
          <w:rPr>
            <w:webHidden/>
          </w:rPr>
          <w:instrText xml:space="preserve"> PAGEREF _Toc96707653 \h </w:instrText>
        </w:r>
        <w:r w:rsidR="00067FBE" w:rsidRPr="002D2DC9">
          <w:rPr>
            <w:webHidden/>
          </w:rPr>
        </w:r>
        <w:r w:rsidR="00067FBE" w:rsidRPr="002D2DC9">
          <w:rPr>
            <w:webHidden/>
          </w:rPr>
          <w:fldChar w:fldCharType="separate"/>
        </w:r>
        <w:r w:rsidR="002E01CB" w:rsidRPr="002D2DC9">
          <w:rPr>
            <w:webHidden/>
          </w:rPr>
          <w:t>73</w:t>
        </w:r>
        <w:r w:rsidR="00067FBE" w:rsidRPr="002D2DC9">
          <w:rPr>
            <w:webHidden/>
          </w:rPr>
          <w:fldChar w:fldCharType="end"/>
        </w:r>
      </w:hyperlink>
    </w:p>
    <w:p w14:paraId="7E7591F6" w14:textId="77777777" w:rsidR="00067FBE" w:rsidRPr="002D2DC9" w:rsidRDefault="002F4861">
      <w:pPr>
        <w:pStyle w:val="34"/>
        <w:rPr>
          <w:rFonts w:asciiTheme="minorHAnsi" w:eastAsiaTheme="minorEastAsia" w:hAnsiTheme="minorHAnsi" w:cstheme="minorBidi"/>
          <w:lang w:eastAsia="ru-RU"/>
        </w:rPr>
      </w:pPr>
      <w:hyperlink w:anchor="_Toc96707654" w:history="1">
        <w:r w:rsidR="00067FBE" w:rsidRPr="002D2DC9">
          <w:rPr>
            <w:rStyle w:val="aff2"/>
          </w:rPr>
          <w:t>Статья 55. Особенности проведения закупок способом запроса ценовых предложений с ограниченным участием</w:t>
        </w:r>
        <w:r w:rsidR="00067FBE" w:rsidRPr="002D2DC9">
          <w:rPr>
            <w:webHidden/>
          </w:rPr>
          <w:tab/>
        </w:r>
        <w:r w:rsidR="00067FBE" w:rsidRPr="002D2DC9">
          <w:rPr>
            <w:webHidden/>
          </w:rPr>
          <w:fldChar w:fldCharType="begin"/>
        </w:r>
        <w:r w:rsidR="00067FBE" w:rsidRPr="002D2DC9">
          <w:rPr>
            <w:webHidden/>
          </w:rPr>
          <w:instrText xml:space="preserve"> PAGEREF _Toc96707654 \h </w:instrText>
        </w:r>
        <w:r w:rsidR="00067FBE" w:rsidRPr="002D2DC9">
          <w:rPr>
            <w:webHidden/>
          </w:rPr>
        </w:r>
        <w:r w:rsidR="00067FBE" w:rsidRPr="002D2DC9">
          <w:rPr>
            <w:webHidden/>
          </w:rPr>
          <w:fldChar w:fldCharType="separate"/>
        </w:r>
        <w:r w:rsidR="002E01CB" w:rsidRPr="002D2DC9">
          <w:rPr>
            <w:webHidden/>
          </w:rPr>
          <w:t>73</w:t>
        </w:r>
        <w:r w:rsidR="00067FBE" w:rsidRPr="002D2DC9">
          <w:rPr>
            <w:webHidden/>
          </w:rPr>
          <w:fldChar w:fldCharType="end"/>
        </w:r>
      </w:hyperlink>
    </w:p>
    <w:p w14:paraId="7F6D8519" w14:textId="77777777" w:rsidR="00067FBE" w:rsidRPr="002D2DC9" w:rsidRDefault="002F4861">
      <w:pPr>
        <w:pStyle w:val="26"/>
        <w:rPr>
          <w:rFonts w:asciiTheme="minorHAnsi" w:eastAsiaTheme="minorEastAsia" w:hAnsiTheme="minorHAnsi" w:cstheme="minorBidi"/>
          <w:b w:val="0"/>
          <w:lang w:val="ru-RU" w:eastAsia="ru-RU"/>
        </w:rPr>
      </w:pPr>
      <w:hyperlink w:anchor="_Toc96707655" w:history="1">
        <w:r w:rsidR="00067FBE" w:rsidRPr="002D2DC9">
          <w:rPr>
            <w:rStyle w:val="aff2"/>
          </w:rPr>
          <w:t>Глава 15.</w:t>
        </w:r>
        <w:r w:rsidR="00067FBE" w:rsidRPr="002D2DC9">
          <w:rPr>
            <w:rFonts w:asciiTheme="minorHAnsi" w:eastAsiaTheme="minorEastAsia" w:hAnsiTheme="minorHAnsi" w:cstheme="minorBidi"/>
            <w:b w:val="0"/>
            <w:lang w:val="ru-RU" w:eastAsia="ru-RU"/>
          </w:rPr>
          <w:tab/>
        </w:r>
        <w:r w:rsidR="00067FBE" w:rsidRPr="002D2DC9">
          <w:rPr>
            <w:rStyle w:val="aff2"/>
          </w:rPr>
          <w:t>Закупки способом запроса ценовых предложений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_Toc96707655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2797FE4E" w14:textId="3CC1105B" w:rsidR="00067FBE" w:rsidRPr="002D2DC9" w:rsidRDefault="002F4861">
      <w:pPr>
        <w:pStyle w:val="34"/>
        <w:rPr>
          <w:rFonts w:asciiTheme="minorHAnsi" w:eastAsiaTheme="minorEastAsia" w:hAnsiTheme="minorHAnsi" w:cstheme="minorBidi"/>
          <w:lang w:eastAsia="ru-RU"/>
        </w:rPr>
      </w:pPr>
      <w:hyperlink w:anchor="_Toc96707656" w:history="1">
        <w:r w:rsidR="00067FBE" w:rsidRPr="002D2DC9">
          <w:rPr>
            <w:rStyle w:val="aff2"/>
          </w:rPr>
          <w:t>Статья 56. Порядок проведения закупок способом запроса ценовых предложений на понижение</w:t>
        </w:r>
        <w:r w:rsidR="00067FBE" w:rsidRPr="002D2DC9">
          <w:rPr>
            <w:webHidden/>
          </w:rPr>
          <w:tab/>
        </w:r>
        <w:r w:rsidR="00067FBE" w:rsidRPr="002D2DC9">
          <w:rPr>
            <w:webHidden/>
          </w:rPr>
          <w:tab/>
        </w:r>
        <w:r w:rsidR="00067FBE" w:rsidRPr="002D2DC9">
          <w:rPr>
            <w:webHidden/>
          </w:rPr>
          <w:fldChar w:fldCharType="begin"/>
        </w:r>
        <w:r w:rsidR="00067FBE" w:rsidRPr="002D2DC9">
          <w:rPr>
            <w:webHidden/>
          </w:rPr>
          <w:instrText xml:space="preserve"> PAGEREF _Toc96707656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0D03B14F" w14:textId="77777777" w:rsidR="00067FBE" w:rsidRPr="002D2DC9" w:rsidRDefault="002F4861">
      <w:pPr>
        <w:pStyle w:val="34"/>
        <w:rPr>
          <w:rFonts w:asciiTheme="minorHAnsi" w:eastAsiaTheme="minorEastAsia" w:hAnsiTheme="minorHAnsi" w:cstheme="minorBidi"/>
          <w:lang w:eastAsia="ru-RU"/>
        </w:rPr>
      </w:pPr>
      <w:hyperlink w:anchor="_Toc96707657" w:history="1">
        <w:r w:rsidR="00067FBE" w:rsidRPr="002D2DC9">
          <w:rPr>
            <w:rStyle w:val="aff2"/>
          </w:rPr>
          <w:t>Статья 57. Проведение торгов на понижение и определение победителя закупок способом запроса ценовых предложений на понижение</w:t>
        </w:r>
        <w:r w:rsidR="00067FBE" w:rsidRPr="002D2DC9">
          <w:rPr>
            <w:webHidden/>
          </w:rPr>
          <w:tab/>
        </w:r>
        <w:r w:rsidR="00067FBE" w:rsidRPr="002D2DC9">
          <w:rPr>
            <w:webHidden/>
          </w:rPr>
          <w:fldChar w:fldCharType="begin"/>
        </w:r>
        <w:r w:rsidR="00067FBE" w:rsidRPr="002D2DC9">
          <w:rPr>
            <w:webHidden/>
          </w:rPr>
          <w:instrText xml:space="preserve"> PAGEREF _Toc96707657 \h </w:instrText>
        </w:r>
        <w:r w:rsidR="00067FBE" w:rsidRPr="002D2DC9">
          <w:rPr>
            <w:webHidden/>
          </w:rPr>
        </w:r>
        <w:r w:rsidR="00067FBE" w:rsidRPr="002D2DC9">
          <w:rPr>
            <w:webHidden/>
          </w:rPr>
          <w:fldChar w:fldCharType="separate"/>
        </w:r>
        <w:r w:rsidR="002E01CB" w:rsidRPr="002D2DC9">
          <w:rPr>
            <w:webHidden/>
          </w:rPr>
          <w:t>75</w:t>
        </w:r>
        <w:r w:rsidR="00067FBE" w:rsidRPr="002D2DC9">
          <w:rPr>
            <w:webHidden/>
          </w:rPr>
          <w:fldChar w:fldCharType="end"/>
        </w:r>
      </w:hyperlink>
    </w:p>
    <w:p w14:paraId="61B5D54D" w14:textId="77777777" w:rsidR="00067FBE" w:rsidRPr="002D2DC9" w:rsidRDefault="002F4861">
      <w:pPr>
        <w:pStyle w:val="26"/>
        <w:rPr>
          <w:rFonts w:asciiTheme="minorHAnsi" w:eastAsiaTheme="minorEastAsia" w:hAnsiTheme="minorHAnsi" w:cstheme="minorBidi"/>
          <w:b w:val="0"/>
          <w:lang w:val="ru-RU" w:eastAsia="ru-RU"/>
        </w:rPr>
      </w:pPr>
      <w:hyperlink w:anchor="_Toc96707658" w:history="1">
        <w:r w:rsidR="00067FBE" w:rsidRPr="002D2DC9">
          <w:rPr>
            <w:rStyle w:val="aff2"/>
          </w:rPr>
          <w:t>Глава 16.</w:t>
        </w:r>
        <w:r w:rsidR="00067FBE" w:rsidRPr="002D2DC9">
          <w:rPr>
            <w:rFonts w:asciiTheme="minorHAnsi" w:eastAsiaTheme="minorEastAsia" w:hAnsiTheme="minorHAnsi" w:cstheme="minorBidi"/>
            <w:b w:val="0"/>
            <w:lang w:val="ru-RU" w:eastAsia="ru-RU"/>
          </w:rPr>
          <w:tab/>
        </w:r>
        <w:r w:rsidR="00067FBE" w:rsidRPr="002D2DC9">
          <w:rPr>
            <w:rStyle w:val="aff2"/>
          </w:rPr>
          <w:t>Закупки посредством электронного магазина</w:t>
        </w:r>
        <w:r w:rsidR="00067FBE" w:rsidRPr="002D2DC9">
          <w:rPr>
            <w:webHidden/>
          </w:rPr>
          <w:tab/>
        </w:r>
        <w:r w:rsidR="00067FBE" w:rsidRPr="002D2DC9">
          <w:rPr>
            <w:webHidden/>
          </w:rPr>
          <w:fldChar w:fldCharType="begin"/>
        </w:r>
        <w:r w:rsidR="00067FBE" w:rsidRPr="002D2DC9">
          <w:rPr>
            <w:webHidden/>
          </w:rPr>
          <w:instrText xml:space="preserve"> PAGEREF _Toc96707658 \h </w:instrText>
        </w:r>
        <w:r w:rsidR="00067FBE" w:rsidRPr="002D2DC9">
          <w:rPr>
            <w:webHidden/>
          </w:rPr>
        </w:r>
        <w:r w:rsidR="00067FBE" w:rsidRPr="002D2DC9">
          <w:rPr>
            <w:webHidden/>
          </w:rPr>
          <w:fldChar w:fldCharType="separate"/>
        </w:r>
        <w:r w:rsidR="002E01CB" w:rsidRPr="002D2DC9">
          <w:rPr>
            <w:webHidden/>
          </w:rPr>
          <w:t>76</w:t>
        </w:r>
        <w:r w:rsidR="00067FBE" w:rsidRPr="002D2DC9">
          <w:rPr>
            <w:webHidden/>
          </w:rPr>
          <w:fldChar w:fldCharType="end"/>
        </w:r>
      </w:hyperlink>
    </w:p>
    <w:p w14:paraId="17C4CE41" w14:textId="77777777" w:rsidR="00067FBE" w:rsidRPr="002D2DC9" w:rsidRDefault="002F4861">
      <w:pPr>
        <w:pStyle w:val="34"/>
        <w:rPr>
          <w:rFonts w:asciiTheme="minorHAnsi" w:eastAsiaTheme="minorEastAsia" w:hAnsiTheme="minorHAnsi" w:cstheme="minorBidi"/>
          <w:lang w:eastAsia="ru-RU"/>
        </w:rPr>
      </w:pPr>
      <w:hyperlink w:anchor="_Toc96707659" w:history="1">
        <w:r w:rsidR="00067FBE" w:rsidRPr="002D2DC9">
          <w:rPr>
            <w:rStyle w:val="aff2"/>
          </w:rPr>
          <w:t>Статья 58. Порядок проведения закупок посредством электронного магазина</w:t>
        </w:r>
        <w:r w:rsidR="00067FBE" w:rsidRPr="002D2DC9">
          <w:rPr>
            <w:webHidden/>
          </w:rPr>
          <w:tab/>
        </w:r>
        <w:r w:rsidR="00067FBE" w:rsidRPr="002D2DC9">
          <w:rPr>
            <w:webHidden/>
          </w:rPr>
          <w:fldChar w:fldCharType="begin"/>
        </w:r>
        <w:r w:rsidR="00067FBE" w:rsidRPr="002D2DC9">
          <w:rPr>
            <w:webHidden/>
          </w:rPr>
          <w:instrText xml:space="preserve"> PAGEREF _Toc96707659 \h </w:instrText>
        </w:r>
        <w:r w:rsidR="00067FBE" w:rsidRPr="002D2DC9">
          <w:rPr>
            <w:webHidden/>
          </w:rPr>
        </w:r>
        <w:r w:rsidR="00067FBE" w:rsidRPr="002D2DC9">
          <w:rPr>
            <w:webHidden/>
          </w:rPr>
          <w:fldChar w:fldCharType="separate"/>
        </w:r>
        <w:r w:rsidR="002E01CB" w:rsidRPr="002D2DC9">
          <w:rPr>
            <w:webHidden/>
          </w:rPr>
          <w:t>76</w:t>
        </w:r>
        <w:r w:rsidR="00067FBE" w:rsidRPr="002D2DC9">
          <w:rPr>
            <w:webHidden/>
          </w:rPr>
          <w:fldChar w:fldCharType="end"/>
        </w:r>
      </w:hyperlink>
    </w:p>
    <w:p w14:paraId="742960F0" w14:textId="77777777" w:rsidR="00067FBE" w:rsidRPr="002D2DC9" w:rsidRDefault="002F4861">
      <w:pPr>
        <w:pStyle w:val="26"/>
        <w:rPr>
          <w:rFonts w:asciiTheme="minorHAnsi" w:eastAsiaTheme="minorEastAsia" w:hAnsiTheme="minorHAnsi" w:cstheme="minorBidi"/>
          <w:b w:val="0"/>
          <w:lang w:val="ru-RU" w:eastAsia="ru-RU"/>
        </w:rPr>
      </w:pPr>
      <w:hyperlink w:anchor="_Toc96707660" w:history="1">
        <w:r w:rsidR="00067FBE" w:rsidRPr="002D2DC9">
          <w:rPr>
            <w:rStyle w:val="aff2"/>
          </w:rPr>
          <w:t>Глава 17.</w:t>
        </w:r>
        <w:r w:rsidR="00067FBE" w:rsidRPr="002D2DC9">
          <w:rPr>
            <w:rFonts w:asciiTheme="minorHAnsi" w:eastAsiaTheme="minorEastAsia" w:hAnsiTheme="minorHAnsi" w:cstheme="minorBidi"/>
            <w:b w:val="0"/>
            <w:lang w:val="ru-RU" w:eastAsia="ru-RU"/>
          </w:rPr>
          <w:tab/>
        </w:r>
        <w:r w:rsidR="00067FBE" w:rsidRPr="002D2DC9">
          <w:rPr>
            <w:rStyle w:val="aff2"/>
          </w:rPr>
          <w:t>Закупки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_Toc96707660 \h </w:instrText>
        </w:r>
        <w:r w:rsidR="00067FBE" w:rsidRPr="002D2DC9">
          <w:rPr>
            <w:webHidden/>
          </w:rPr>
        </w:r>
        <w:r w:rsidR="00067FBE" w:rsidRPr="002D2DC9">
          <w:rPr>
            <w:webHidden/>
          </w:rPr>
          <w:fldChar w:fldCharType="separate"/>
        </w:r>
        <w:r w:rsidR="002E01CB" w:rsidRPr="002D2DC9">
          <w:rPr>
            <w:webHidden/>
          </w:rPr>
          <w:t>77</w:t>
        </w:r>
        <w:r w:rsidR="00067FBE" w:rsidRPr="002D2DC9">
          <w:rPr>
            <w:webHidden/>
          </w:rPr>
          <w:fldChar w:fldCharType="end"/>
        </w:r>
      </w:hyperlink>
    </w:p>
    <w:p w14:paraId="7278C268" w14:textId="77777777" w:rsidR="00067FBE" w:rsidRPr="002D2DC9" w:rsidRDefault="002F4861">
      <w:pPr>
        <w:pStyle w:val="34"/>
        <w:rPr>
          <w:rFonts w:asciiTheme="minorHAnsi" w:eastAsiaTheme="minorEastAsia" w:hAnsiTheme="minorHAnsi" w:cstheme="minorBidi"/>
          <w:lang w:eastAsia="ru-RU"/>
        </w:rPr>
      </w:pPr>
      <w:hyperlink w:anchor="_Toc96707661" w:history="1">
        <w:r w:rsidR="00067FBE" w:rsidRPr="002D2DC9">
          <w:rPr>
            <w:rStyle w:val="aff2"/>
          </w:rPr>
          <w:t>Статья 59. Особенности применения способа закупок из одного источника</w:t>
        </w:r>
        <w:r w:rsidR="00067FBE" w:rsidRPr="002D2DC9">
          <w:rPr>
            <w:webHidden/>
          </w:rPr>
          <w:tab/>
        </w:r>
        <w:r w:rsidR="00067FBE" w:rsidRPr="002D2DC9">
          <w:rPr>
            <w:webHidden/>
          </w:rPr>
          <w:fldChar w:fldCharType="begin"/>
        </w:r>
        <w:r w:rsidR="00067FBE" w:rsidRPr="002D2DC9">
          <w:rPr>
            <w:webHidden/>
          </w:rPr>
          <w:instrText xml:space="preserve"> PAGEREF _Toc96707661 \h </w:instrText>
        </w:r>
        <w:r w:rsidR="00067FBE" w:rsidRPr="002D2DC9">
          <w:rPr>
            <w:webHidden/>
          </w:rPr>
        </w:r>
        <w:r w:rsidR="00067FBE" w:rsidRPr="002D2DC9">
          <w:rPr>
            <w:webHidden/>
          </w:rPr>
          <w:fldChar w:fldCharType="separate"/>
        </w:r>
        <w:r w:rsidR="002E01CB" w:rsidRPr="002D2DC9">
          <w:rPr>
            <w:webHidden/>
          </w:rPr>
          <w:t>77</w:t>
        </w:r>
        <w:r w:rsidR="00067FBE" w:rsidRPr="002D2DC9">
          <w:rPr>
            <w:webHidden/>
          </w:rPr>
          <w:fldChar w:fldCharType="end"/>
        </w:r>
      </w:hyperlink>
    </w:p>
    <w:p w14:paraId="1DC70D4A" w14:textId="77777777" w:rsidR="00067FBE" w:rsidRPr="002D2DC9" w:rsidRDefault="002F4861">
      <w:pPr>
        <w:pStyle w:val="26"/>
        <w:rPr>
          <w:rFonts w:asciiTheme="minorHAnsi" w:eastAsiaTheme="minorEastAsia" w:hAnsiTheme="minorHAnsi" w:cstheme="minorBidi"/>
          <w:b w:val="0"/>
          <w:lang w:val="ru-RU" w:eastAsia="ru-RU"/>
        </w:rPr>
      </w:pPr>
      <w:hyperlink w:anchor="_Toc96707662" w:history="1">
        <w:r w:rsidR="00067FBE" w:rsidRPr="002D2DC9">
          <w:rPr>
            <w:rStyle w:val="aff2"/>
          </w:rPr>
          <w:t>Глава 18.</w:t>
        </w:r>
        <w:r w:rsidR="00067FBE" w:rsidRPr="002D2DC9">
          <w:rPr>
            <w:rFonts w:asciiTheme="minorHAnsi" w:eastAsiaTheme="minorEastAsia" w:hAnsiTheme="minorHAnsi" w:cstheme="minorBidi"/>
            <w:b w:val="0"/>
            <w:lang w:val="ru-RU" w:eastAsia="ru-RU"/>
          </w:rPr>
          <w:tab/>
        </w:r>
        <w:r w:rsidR="00067FBE" w:rsidRPr="002D2DC9">
          <w:rPr>
            <w:rStyle w:val="aff2"/>
          </w:rPr>
          <w:t>Закупки через товарную биржу</w:t>
        </w:r>
        <w:r w:rsidR="00067FBE" w:rsidRPr="002D2DC9">
          <w:rPr>
            <w:webHidden/>
          </w:rPr>
          <w:tab/>
        </w:r>
        <w:r w:rsidR="00067FBE" w:rsidRPr="002D2DC9">
          <w:rPr>
            <w:webHidden/>
          </w:rPr>
          <w:fldChar w:fldCharType="begin"/>
        </w:r>
        <w:r w:rsidR="00067FBE" w:rsidRPr="002D2DC9">
          <w:rPr>
            <w:webHidden/>
          </w:rPr>
          <w:instrText xml:space="preserve"> PAGEREF _Toc96707662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78558CF2" w14:textId="77777777" w:rsidR="00067FBE" w:rsidRPr="002D2DC9" w:rsidRDefault="002F4861">
      <w:pPr>
        <w:pStyle w:val="34"/>
        <w:rPr>
          <w:rFonts w:asciiTheme="minorHAnsi" w:eastAsiaTheme="minorEastAsia" w:hAnsiTheme="minorHAnsi" w:cstheme="minorBidi"/>
          <w:lang w:eastAsia="ru-RU"/>
        </w:rPr>
      </w:pPr>
      <w:hyperlink w:anchor="_Toc96707663" w:history="1">
        <w:r w:rsidR="00067FBE" w:rsidRPr="002D2DC9">
          <w:rPr>
            <w:rStyle w:val="aff2"/>
          </w:rPr>
          <w:t>Статья 60. Порядок проведения закупок через товарную биржу</w:t>
        </w:r>
        <w:r w:rsidR="00067FBE" w:rsidRPr="002D2DC9">
          <w:rPr>
            <w:webHidden/>
          </w:rPr>
          <w:tab/>
        </w:r>
        <w:r w:rsidR="00067FBE" w:rsidRPr="002D2DC9">
          <w:rPr>
            <w:webHidden/>
          </w:rPr>
          <w:fldChar w:fldCharType="begin"/>
        </w:r>
        <w:r w:rsidR="00067FBE" w:rsidRPr="002D2DC9">
          <w:rPr>
            <w:webHidden/>
          </w:rPr>
          <w:instrText xml:space="preserve"> PAGEREF _Toc96707663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050D218B" w14:textId="77777777" w:rsidR="00067FBE" w:rsidRPr="002D2DC9" w:rsidRDefault="002F4861">
      <w:pPr>
        <w:pStyle w:val="26"/>
        <w:rPr>
          <w:rFonts w:asciiTheme="minorHAnsi" w:eastAsiaTheme="minorEastAsia" w:hAnsiTheme="minorHAnsi" w:cstheme="minorBidi"/>
          <w:b w:val="0"/>
          <w:lang w:val="ru-RU" w:eastAsia="ru-RU"/>
        </w:rPr>
      </w:pPr>
      <w:hyperlink w:anchor="_Toc96707664" w:history="1">
        <w:r w:rsidR="00067FBE" w:rsidRPr="002D2DC9">
          <w:rPr>
            <w:rStyle w:val="aff2"/>
          </w:rPr>
          <w:t>Глава 19.</w:t>
        </w:r>
        <w:r w:rsidR="00067FBE" w:rsidRPr="002D2DC9">
          <w:rPr>
            <w:rFonts w:asciiTheme="minorHAnsi" w:eastAsiaTheme="minorEastAsia" w:hAnsiTheme="minorHAnsi" w:cstheme="minorBidi"/>
            <w:b w:val="0"/>
            <w:lang w:val="ru-RU" w:eastAsia="ru-RU"/>
          </w:rPr>
          <w:tab/>
        </w:r>
        <w:r w:rsidR="00067FBE" w:rsidRPr="002D2DC9">
          <w:rPr>
            <w:rStyle w:val="aff2"/>
          </w:rPr>
          <w:t>Заключение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_Toc96707664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63CC8E43" w14:textId="77777777" w:rsidR="00067FBE" w:rsidRPr="002D2DC9" w:rsidRDefault="002F4861">
      <w:pPr>
        <w:pStyle w:val="34"/>
        <w:rPr>
          <w:rFonts w:asciiTheme="minorHAnsi" w:eastAsiaTheme="minorEastAsia" w:hAnsiTheme="minorHAnsi" w:cstheme="minorBidi"/>
          <w:lang w:eastAsia="ru-RU"/>
        </w:rPr>
      </w:pPr>
      <w:hyperlink w:anchor="_Toc96707665" w:history="1">
        <w:r w:rsidR="00067FBE" w:rsidRPr="002D2DC9">
          <w:rPr>
            <w:rStyle w:val="aff2"/>
          </w:rPr>
          <w:t>Статья 61. Порядок заключения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_Toc96707665 \h </w:instrText>
        </w:r>
        <w:r w:rsidR="00067FBE" w:rsidRPr="002D2DC9">
          <w:rPr>
            <w:webHidden/>
          </w:rPr>
        </w:r>
        <w:r w:rsidR="00067FBE" w:rsidRPr="002D2DC9">
          <w:rPr>
            <w:webHidden/>
          </w:rPr>
          <w:fldChar w:fldCharType="separate"/>
        </w:r>
        <w:r w:rsidR="002E01CB" w:rsidRPr="002D2DC9">
          <w:rPr>
            <w:webHidden/>
          </w:rPr>
          <w:t>80</w:t>
        </w:r>
        <w:r w:rsidR="00067FBE" w:rsidRPr="002D2DC9">
          <w:rPr>
            <w:webHidden/>
          </w:rPr>
          <w:fldChar w:fldCharType="end"/>
        </w:r>
      </w:hyperlink>
    </w:p>
    <w:p w14:paraId="397A8618" w14:textId="77777777" w:rsidR="00067FBE" w:rsidRPr="002D2DC9" w:rsidRDefault="002F4861">
      <w:pPr>
        <w:pStyle w:val="34"/>
        <w:rPr>
          <w:rFonts w:asciiTheme="minorHAnsi" w:eastAsiaTheme="minorEastAsia" w:hAnsiTheme="minorHAnsi" w:cstheme="minorBidi"/>
          <w:lang w:eastAsia="ru-RU"/>
        </w:rPr>
      </w:pPr>
      <w:hyperlink w:anchor="_Toc96707666" w:history="1">
        <w:r w:rsidR="00067FBE" w:rsidRPr="002D2DC9">
          <w:rPr>
            <w:rStyle w:val="aff2"/>
          </w:rPr>
          <w:t>Статья 62. Изменение проекта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_Toc96707666 \h </w:instrText>
        </w:r>
        <w:r w:rsidR="00067FBE" w:rsidRPr="002D2DC9">
          <w:rPr>
            <w:webHidden/>
          </w:rPr>
        </w:r>
        <w:r w:rsidR="00067FBE" w:rsidRPr="002D2DC9">
          <w:rPr>
            <w:webHidden/>
          </w:rPr>
          <w:fldChar w:fldCharType="separate"/>
        </w:r>
        <w:r w:rsidR="002E01CB" w:rsidRPr="002D2DC9">
          <w:rPr>
            <w:webHidden/>
          </w:rPr>
          <w:t>86</w:t>
        </w:r>
        <w:r w:rsidR="00067FBE" w:rsidRPr="002D2DC9">
          <w:rPr>
            <w:webHidden/>
          </w:rPr>
          <w:fldChar w:fldCharType="end"/>
        </w:r>
      </w:hyperlink>
    </w:p>
    <w:p w14:paraId="2C7713D2" w14:textId="77777777" w:rsidR="00067FBE" w:rsidRPr="002D2DC9" w:rsidRDefault="002F4861">
      <w:pPr>
        <w:pStyle w:val="13"/>
        <w:rPr>
          <w:rFonts w:asciiTheme="minorHAnsi" w:eastAsiaTheme="minorEastAsia" w:hAnsiTheme="minorHAnsi" w:cstheme="minorBidi"/>
          <w:b w:val="0"/>
          <w:sz w:val="22"/>
          <w:szCs w:val="22"/>
          <w:lang w:val="ru-RU" w:eastAsia="ru-RU"/>
        </w:rPr>
      </w:pPr>
      <w:hyperlink w:anchor="_Toc96707667" w:history="1">
        <w:r w:rsidR="00067FBE" w:rsidRPr="002D2DC9">
          <w:rPr>
            <w:rStyle w:val="aff2"/>
          </w:rPr>
          <w:t>Раздел 6.</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УПРАВЛЕНИЕ ДОГОВОРАМИ И ПОСТАВКАМИ</w:t>
        </w:r>
        <w:r w:rsidR="00067FBE" w:rsidRPr="002D2DC9">
          <w:rPr>
            <w:webHidden/>
          </w:rPr>
          <w:tab/>
        </w:r>
        <w:r w:rsidR="00067FBE" w:rsidRPr="002D2DC9">
          <w:rPr>
            <w:webHidden/>
          </w:rPr>
          <w:fldChar w:fldCharType="begin"/>
        </w:r>
        <w:r w:rsidR="00067FBE" w:rsidRPr="002D2DC9">
          <w:rPr>
            <w:webHidden/>
          </w:rPr>
          <w:instrText xml:space="preserve"> PAGEREF _Toc96707667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6F40359B" w14:textId="77777777" w:rsidR="00067FBE" w:rsidRPr="002D2DC9" w:rsidRDefault="002F4861">
      <w:pPr>
        <w:pStyle w:val="26"/>
        <w:rPr>
          <w:rFonts w:asciiTheme="minorHAnsi" w:eastAsiaTheme="minorEastAsia" w:hAnsiTheme="minorHAnsi" w:cstheme="minorBidi"/>
          <w:b w:val="0"/>
          <w:lang w:val="ru-RU" w:eastAsia="ru-RU"/>
        </w:rPr>
      </w:pPr>
      <w:hyperlink w:anchor="_Toc96707668" w:history="1">
        <w:r w:rsidR="00067FBE" w:rsidRPr="002D2DC9">
          <w:rPr>
            <w:rStyle w:val="aff2"/>
          </w:rPr>
          <w:t>Глава 20.</w:t>
        </w:r>
        <w:r w:rsidR="00067FBE" w:rsidRPr="002D2DC9">
          <w:rPr>
            <w:rFonts w:asciiTheme="minorHAnsi" w:eastAsiaTheme="minorEastAsia" w:hAnsiTheme="minorHAnsi" w:cstheme="minorBidi"/>
            <w:b w:val="0"/>
            <w:lang w:val="ru-RU" w:eastAsia="ru-RU"/>
          </w:rPr>
          <w:tab/>
        </w:r>
        <w:r w:rsidR="00067FBE" w:rsidRPr="002D2DC9">
          <w:rPr>
            <w:rStyle w:val="aff2"/>
          </w:rPr>
          <w:t>Управление договорами и поставками</w:t>
        </w:r>
        <w:r w:rsidR="00067FBE" w:rsidRPr="002D2DC9">
          <w:rPr>
            <w:webHidden/>
          </w:rPr>
          <w:tab/>
        </w:r>
        <w:r w:rsidR="00067FBE" w:rsidRPr="002D2DC9">
          <w:rPr>
            <w:webHidden/>
          </w:rPr>
          <w:fldChar w:fldCharType="begin"/>
        </w:r>
        <w:r w:rsidR="00067FBE" w:rsidRPr="002D2DC9">
          <w:rPr>
            <w:webHidden/>
          </w:rPr>
          <w:instrText xml:space="preserve"> PAGEREF _Toc96707668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0D555EBE" w14:textId="77777777" w:rsidR="00067FBE" w:rsidRPr="002D2DC9" w:rsidRDefault="002F4861">
      <w:pPr>
        <w:pStyle w:val="34"/>
        <w:rPr>
          <w:rFonts w:asciiTheme="minorHAnsi" w:eastAsiaTheme="minorEastAsia" w:hAnsiTheme="minorHAnsi" w:cstheme="minorBidi"/>
          <w:lang w:eastAsia="ru-RU"/>
        </w:rPr>
      </w:pPr>
      <w:hyperlink w:anchor="_Toc96707669" w:history="1">
        <w:r w:rsidR="00067FBE" w:rsidRPr="002D2DC9">
          <w:rPr>
            <w:rStyle w:val="aff2"/>
          </w:rPr>
          <w:t>Статья 63. Выполнение и мониторинг обязательств сторонами по договору о закупках</w:t>
        </w:r>
        <w:r w:rsidR="00067FBE" w:rsidRPr="002D2DC9">
          <w:rPr>
            <w:webHidden/>
          </w:rPr>
          <w:tab/>
        </w:r>
        <w:r w:rsidR="00067FBE" w:rsidRPr="002D2DC9">
          <w:rPr>
            <w:webHidden/>
          </w:rPr>
          <w:fldChar w:fldCharType="begin"/>
        </w:r>
        <w:r w:rsidR="00067FBE" w:rsidRPr="002D2DC9">
          <w:rPr>
            <w:webHidden/>
          </w:rPr>
          <w:instrText xml:space="preserve"> PAGEREF _Toc96707669 \h </w:instrText>
        </w:r>
        <w:r w:rsidR="00067FBE" w:rsidRPr="002D2DC9">
          <w:rPr>
            <w:webHidden/>
          </w:rPr>
        </w:r>
        <w:r w:rsidR="00067FBE" w:rsidRPr="002D2DC9">
          <w:rPr>
            <w:webHidden/>
          </w:rPr>
          <w:fldChar w:fldCharType="separate"/>
        </w:r>
        <w:r w:rsidR="002E01CB" w:rsidRPr="002D2DC9">
          <w:rPr>
            <w:webHidden/>
          </w:rPr>
          <w:t>87</w:t>
        </w:r>
        <w:r w:rsidR="00067FBE" w:rsidRPr="002D2DC9">
          <w:rPr>
            <w:webHidden/>
          </w:rPr>
          <w:fldChar w:fldCharType="end"/>
        </w:r>
      </w:hyperlink>
    </w:p>
    <w:p w14:paraId="1F205400" w14:textId="333DD0E2" w:rsidR="00067FBE" w:rsidRPr="002D2DC9" w:rsidRDefault="002F4861">
      <w:pPr>
        <w:pStyle w:val="34"/>
        <w:rPr>
          <w:rFonts w:asciiTheme="minorHAnsi" w:eastAsiaTheme="minorEastAsia" w:hAnsiTheme="minorHAnsi" w:cstheme="minorBidi"/>
          <w:lang w:eastAsia="ru-RU"/>
        </w:rPr>
      </w:pPr>
      <w:hyperlink w:anchor="_Toc96707670" w:history="1">
        <w:r w:rsidR="00067FBE" w:rsidRPr="002D2DC9">
          <w:rPr>
            <w:rStyle w:val="aff2"/>
          </w:rPr>
          <w:t>Статья 64. Обеспечение исполнения договора, обеспечение возврата аванса (предоплаты)</w:t>
        </w:r>
        <w:r w:rsidR="00067FBE" w:rsidRPr="002D2DC9">
          <w:rPr>
            <w:webHidden/>
          </w:rPr>
          <w:tab/>
        </w:r>
        <w:r w:rsidR="00067FBE" w:rsidRPr="002D2DC9">
          <w:rPr>
            <w:webHidden/>
          </w:rPr>
          <w:tab/>
        </w:r>
        <w:r w:rsidR="005B4499" w:rsidRPr="002D2DC9">
          <w:rPr>
            <w:webHidden/>
          </w:rPr>
          <w:tab/>
        </w:r>
        <w:r w:rsidR="00067FBE" w:rsidRPr="002D2DC9">
          <w:rPr>
            <w:webHidden/>
          </w:rPr>
          <w:fldChar w:fldCharType="begin"/>
        </w:r>
        <w:r w:rsidR="00067FBE" w:rsidRPr="002D2DC9">
          <w:rPr>
            <w:webHidden/>
          </w:rPr>
          <w:instrText xml:space="preserve"> PAGEREF _Toc96707670 \h </w:instrText>
        </w:r>
        <w:r w:rsidR="00067FBE" w:rsidRPr="002D2DC9">
          <w:rPr>
            <w:webHidden/>
          </w:rPr>
        </w:r>
        <w:r w:rsidR="00067FBE" w:rsidRPr="002D2DC9">
          <w:rPr>
            <w:webHidden/>
          </w:rPr>
          <w:fldChar w:fldCharType="separate"/>
        </w:r>
        <w:r w:rsidR="002E01CB" w:rsidRPr="002D2DC9">
          <w:rPr>
            <w:webHidden/>
          </w:rPr>
          <w:t>88</w:t>
        </w:r>
        <w:r w:rsidR="00067FBE" w:rsidRPr="002D2DC9">
          <w:rPr>
            <w:webHidden/>
          </w:rPr>
          <w:fldChar w:fldCharType="end"/>
        </w:r>
      </w:hyperlink>
    </w:p>
    <w:p w14:paraId="36434796" w14:textId="77777777" w:rsidR="00067FBE" w:rsidRPr="002D2DC9" w:rsidRDefault="002F4861">
      <w:pPr>
        <w:pStyle w:val="34"/>
        <w:rPr>
          <w:rFonts w:asciiTheme="minorHAnsi" w:eastAsiaTheme="minorEastAsia" w:hAnsiTheme="minorHAnsi" w:cstheme="minorBidi"/>
          <w:lang w:eastAsia="ru-RU"/>
        </w:rPr>
      </w:pPr>
      <w:hyperlink w:anchor="_Toc96707671" w:history="1">
        <w:r w:rsidR="00067FBE" w:rsidRPr="002D2DC9">
          <w:rPr>
            <w:rStyle w:val="aff2"/>
          </w:rPr>
          <w:t>Статья 65. Изменение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_Toc96707671 \h </w:instrText>
        </w:r>
        <w:r w:rsidR="00067FBE" w:rsidRPr="002D2DC9">
          <w:rPr>
            <w:webHidden/>
          </w:rPr>
        </w:r>
        <w:r w:rsidR="00067FBE" w:rsidRPr="002D2DC9">
          <w:rPr>
            <w:webHidden/>
          </w:rPr>
          <w:fldChar w:fldCharType="separate"/>
        </w:r>
        <w:r w:rsidR="002E01CB" w:rsidRPr="002D2DC9">
          <w:rPr>
            <w:webHidden/>
          </w:rPr>
          <w:t>89</w:t>
        </w:r>
        <w:r w:rsidR="00067FBE" w:rsidRPr="002D2DC9">
          <w:rPr>
            <w:webHidden/>
          </w:rPr>
          <w:fldChar w:fldCharType="end"/>
        </w:r>
      </w:hyperlink>
    </w:p>
    <w:p w14:paraId="4E1E1930" w14:textId="77777777" w:rsidR="00067FBE" w:rsidRPr="002D2DC9" w:rsidRDefault="002F4861">
      <w:pPr>
        <w:pStyle w:val="34"/>
        <w:rPr>
          <w:rFonts w:asciiTheme="minorHAnsi" w:eastAsiaTheme="minorEastAsia" w:hAnsiTheme="minorHAnsi" w:cstheme="minorBidi"/>
          <w:lang w:eastAsia="ru-RU"/>
        </w:rPr>
      </w:pPr>
      <w:hyperlink w:anchor="_Toc96707672" w:history="1">
        <w:r w:rsidR="00067FBE" w:rsidRPr="002D2DC9">
          <w:rPr>
            <w:rStyle w:val="aff2"/>
          </w:rPr>
          <w:t>Статья 66. Ведение претензионной работы по договорам о закупках</w:t>
        </w:r>
        <w:r w:rsidR="00067FBE" w:rsidRPr="002D2DC9">
          <w:rPr>
            <w:webHidden/>
          </w:rPr>
          <w:tab/>
        </w:r>
        <w:r w:rsidR="00067FBE" w:rsidRPr="002D2DC9">
          <w:rPr>
            <w:webHidden/>
          </w:rPr>
          <w:fldChar w:fldCharType="begin"/>
        </w:r>
        <w:r w:rsidR="00067FBE" w:rsidRPr="002D2DC9">
          <w:rPr>
            <w:webHidden/>
          </w:rPr>
          <w:instrText xml:space="preserve"> PAGEREF _Toc96707672 \h </w:instrText>
        </w:r>
        <w:r w:rsidR="00067FBE" w:rsidRPr="002D2DC9">
          <w:rPr>
            <w:webHidden/>
          </w:rPr>
        </w:r>
        <w:r w:rsidR="00067FBE" w:rsidRPr="002D2DC9">
          <w:rPr>
            <w:webHidden/>
          </w:rPr>
          <w:fldChar w:fldCharType="separate"/>
        </w:r>
        <w:r w:rsidR="002E01CB" w:rsidRPr="002D2DC9">
          <w:rPr>
            <w:webHidden/>
          </w:rPr>
          <w:t>93</w:t>
        </w:r>
        <w:r w:rsidR="00067FBE" w:rsidRPr="002D2DC9">
          <w:rPr>
            <w:webHidden/>
          </w:rPr>
          <w:fldChar w:fldCharType="end"/>
        </w:r>
      </w:hyperlink>
    </w:p>
    <w:p w14:paraId="73B91C27" w14:textId="77777777" w:rsidR="00067FBE" w:rsidRPr="002D2DC9" w:rsidRDefault="002F4861">
      <w:pPr>
        <w:pStyle w:val="34"/>
        <w:rPr>
          <w:rFonts w:asciiTheme="minorHAnsi" w:eastAsiaTheme="minorEastAsia" w:hAnsiTheme="minorHAnsi" w:cstheme="minorBidi"/>
          <w:lang w:eastAsia="ru-RU"/>
        </w:rPr>
      </w:pPr>
      <w:hyperlink w:anchor="_Toc96707673" w:history="1">
        <w:r w:rsidR="00067FBE" w:rsidRPr="002D2DC9">
          <w:rPr>
            <w:rStyle w:val="aff2"/>
          </w:rPr>
          <w:t>Статья 67. Управление эффективностью деятельности поставщиков в рамках категорийного управления закупками</w:t>
        </w:r>
        <w:r w:rsidR="00067FBE" w:rsidRPr="002D2DC9">
          <w:rPr>
            <w:webHidden/>
          </w:rPr>
          <w:tab/>
        </w:r>
        <w:r w:rsidR="00067FBE" w:rsidRPr="002D2DC9">
          <w:rPr>
            <w:webHidden/>
          </w:rPr>
          <w:fldChar w:fldCharType="begin"/>
        </w:r>
        <w:r w:rsidR="00067FBE" w:rsidRPr="002D2DC9">
          <w:rPr>
            <w:webHidden/>
          </w:rPr>
          <w:instrText xml:space="preserve"> PAGEREF _Toc96707673 \h </w:instrText>
        </w:r>
        <w:r w:rsidR="00067FBE" w:rsidRPr="002D2DC9">
          <w:rPr>
            <w:webHidden/>
          </w:rPr>
        </w:r>
        <w:r w:rsidR="00067FBE" w:rsidRPr="002D2DC9">
          <w:rPr>
            <w:webHidden/>
          </w:rPr>
          <w:fldChar w:fldCharType="separate"/>
        </w:r>
        <w:r w:rsidR="002E01CB" w:rsidRPr="002D2DC9">
          <w:rPr>
            <w:webHidden/>
          </w:rPr>
          <w:t>93</w:t>
        </w:r>
        <w:r w:rsidR="00067FBE" w:rsidRPr="002D2DC9">
          <w:rPr>
            <w:webHidden/>
          </w:rPr>
          <w:fldChar w:fldCharType="end"/>
        </w:r>
      </w:hyperlink>
    </w:p>
    <w:p w14:paraId="1F79FC94" w14:textId="77777777" w:rsidR="00067FBE" w:rsidRPr="002D2DC9" w:rsidRDefault="002F4861">
      <w:pPr>
        <w:pStyle w:val="34"/>
        <w:rPr>
          <w:rFonts w:asciiTheme="minorHAnsi" w:eastAsiaTheme="minorEastAsia" w:hAnsiTheme="minorHAnsi" w:cstheme="minorBidi"/>
          <w:lang w:eastAsia="ru-RU"/>
        </w:rPr>
      </w:pPr>
      <w:hyperlink w:anchor="_Toc96707674" w:history="1">
        <w:r w:rsidR="00067FBE" w:rsidRPr="002D2DC9">
          <w:rPr>
            <w:rStyle w:val="aff2"/>
          </w:rPr>
          <w:t>Статья 68. Стандартизация договоров</w:t>
        </w:r>
        <w:r w:rsidR="00067FBE" w:rsidRPr="002D2DC9">
          <w:rPr>
            <w:webHidden/>
          </w:rPr>
          <w:tab/>
        </w:r>
        <w:r w:rsidR="00067FBE" w:rsidRPr="002D2DC9">
          <w:rPr>
            <w:webHidden/>
          </w:rPr>
          <w:fldChar w:fldCharType="begin"/>
        </w:r>
        <w:r w:rsidR="00067FBE" w:rsidRPr="002D2DC9">
          <w:rPr>
            <w:webHidden/>
          </w:rPr>
          <w:instrText xml:space="preserve"> PAGEREF _Toc96707674 \h </w:instrText>
        </w:r>
        <w:r w:rsidR="00067FBE" w:rsidRPr="002D2DC9">
          <w:rPr>
            <w:webHidden/>
          </w:rPr>
        </w:r>
        <w:r w:rsidR="00067FBE" w:rsidRPr="002D2DC9">
          <w:rPr>
            <w:webHidden/>
          </w:rPr>
          <w:fldChar w:fldCharType="separate"/>
        </w:r>
        <w:r w:rsidR="002E01CB" w:rsidRPr="002D2DC9">
          <w:rPr>
            <w:webHidden/>
          </w:rPr>
          <w:t>94</w:t>
        </w:r>
        <w:r w:rsidR="00067FBE" w:rsidRPr="002D2DC9">
          <w:rPr>
            <w:webHidden/>
          </w:rPr>
          <w:fldChar w:fldCharType="end"/>
        </w:r>
      </w:hyperlink>
    </w:p>
    <w:p w14:paraId="25DB8FB6" w14:textId="77777777" w:rsidR="00067FBE" w:rsidRPr="002D2DC9" w:rsidRDefault="002F4861">
      <w:pPr>
        <w:pStyle w:val="34"/>
        <w:rPr>
          <w:rFonts w:asciiTheme="minorHAnsi" w:eastAsiaTheme="minorEastAsia" w:hAnsiTheme="minorHAnsi" w:cstheme="minorBidi"/>
          <w:lang w:eastAsia="ru-RU"/>
        </w:rPr>
      </w:pPr>
      <w:hyperlink w:anchor="_Toc96707675" w:history="1">
        <w:r w:rsidR="00067FBE" w:rsidRPr="002D2DC9">
          <w:rPr>
            <w:rStyle w:val="aff2"/>
          </w:rPr>
          <w:t>Статья 69. Закрытие договора о закупках</w:t>
        </w:r>
        <w:r w:rsidR="00067FBE" w:rsidRPr="002D2DC9">
          <w:rPr>
            <w:webHidden/>
          </w:rPr>
          <w:tab/>
        </w:r>
        <w:r w:rsidR="00067FBE" w:rsidRPr="002D2DC9">
          <w:rPr>
            <w:webHidden/>
          </w:rPr>
          <w:fldChar w:fldCharType="begin"/>
        </w:r>
        <w:r w:rsidR="00067FBE" w:rsidRPr="002D2DC9">
          <w:rPr>
            <w:webHidden/>
          </w:rPr>
          <w:instrText xml:space="preserve"> PAGEREF _Toc96707675 \h </w:instrText>
        </w:r>
        <w:r w:rsidR="00067FBE" w:rsidRPr="002D2DC9">
          <w:rPr>
            <w:webHidden/>
          </w:rPr>
        </w:r>
        <w:r w:rsidR="00067FBE" w:rsidRPr="002D2DC9">
          <w:rPr>
            <w:webHidden/>
          </w:rPr>
          <w:fldChar w:fldCharType="separate"/>
        </w:r>
        <w:r w:rsidR="002E01CB" w:rsidRPr="002D2DC9">
          <w:rPr>
            <w:webHidden/>
          </w:rPr>
          <w:t>94</w:t>
        </w:r>
        <w:r w:rsidR="00067FBE" w:rsidRPr="002D2DC9">
          <w:rPr>
            <w:webHidden/>
          </w:rPr>
          <w:fldChar w:fldCharType="end"/>
        </w:r>
      </w:hyperlink>
    </w:p>
    <w:p w14:paraId="7324F9B4" w14:textId="77777777" w:rsidR="00067FBE" w:rsidRPr="002D2DC9" w:rsidRDefault="002F4861">
      <w:pPr>
        <w:pStyle w:val="13"/>
        <w:rPr>
          <w:rFonts w:asciiTheme="minorHAnsi" w:eastAsiaTheme="minorEastAsia" w:hAnsiTheme="minorHAnsi" w:cstheme="minorBidi"/>
          <w:b w:val="0"/>
          <w:sz w:val="22"/>
          <w:szCs w:val="22"/>
          <w:lang w:val="ru-RU" w:eastAsia="ru-RU"/>
        </w:rPr>
      </w:pPr>
      <w:hyperlink w:anchor="_Toc96707676" w:history="1">
        <w:r w:rsidR="00067FBE" w:rsidRPr="002D2DC9">
          <w:rPr>
            <w:rStyle w:val="aff2"/>
          </w:rPr>
          <w:t>Раздел 7.</w:t>
        </w:r>
        <w:r w:rsidR="00067FBE" w:rsidRPr="002D2DC9">
          <w:rPr>
            <w:rFonts w:asciiTheme="minorHAnsi" w:eastAsiaTheme="minorEastAsia" w:hAnsiTheme="minorHAnsi" w:cstheme="minorBidi"/>
            <w:b w:val="0"/>
            <w:sz w:val="22"/>
            <w:szCs w:val="22"/>
            <w:lang w:val="ru-RU" w:eastAsia="ru-RU"/>
          </w:rPr>
          <w:tab/>
        </w:r>
        <w:r w:rsidR="00067FBE" w:rsidRPr="002D2DC9">
          <w:rPr>
            <w:rStyle w:val="aff2"/>
          </w:rPr>
          <w:t>ЗАКЛЮЧИТЕЛЬНЫЕ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_Toc96707676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C8C5E42" w14:textId="77777777" w:rsidR="00067FBE" w:rsidRPr="002D2DC9" w:rsidRDefault="002F4861">
      <w:pPr>
        <w:pStyle w:val="26"/>
        <w:rPr>
          <w:rFonts w:asciiTheme="minorHAnsi" w:eastAsiaTheme="minorEastAsia" w:hAnsiTheme="minorHAnsi" w:cstheme="minorBidi"/>
          <w:b w:val="0"/>
          <w:lang w:val="ru-RU" w:eastAsia="ru-RU"/>
        </w:rPr>
      </w:pPr>
      <w:hyperlink w:anchor="_Toc96707677" w:history="1">
        <w:r w:rsidR="00067FBE" w:rsidRPr="002D2DC9">
          <w:rPr>
            <w:rStyle w:val="aff2"/>
          </w:rPr>
          <w:t>Глава 21.</w:t>
        </w:r>
        <w:r w:rsidR="00067FBE" w:rsidRPr="002D2DC9">
          <w:rPr>
            <w:rFonts w:asciiTheme="minorHAnsi" w:eastAsiaTheme="minorEastAsia" w:hAnsiTheme="minorHAnsi" w:cstheme="minorBidi"/>
            <w:b w:val="0"/>
            <w:lang w:val="ru-RU" w:eastAsia="ru-RU"/>
          </w:rPr>
          <w:tab/>
        </w:r>
        <w:r w:rsidR="00067FBE" w:rsidRPr="002D2DC9">
          <w:rPr>
            <w:rStyle w:val="aff2"/>
          </w:rPr>
          <w:t>Дополнительные и переходные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_Toc96707677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008EB28" w14:textId="77777777" w:rsidR="00067FBE" w:rsidRPr="002D2DC9" w:rsidRDefault="002F4861">
      <w:pPr>
        <w:pStyle w:val="34"/>
        <w:rPr>
          <w:rFonts w:asciiTheme="minorHAnsi" w:eastAsiaTheme="minorEastAsia" w:hAnsiTheme="minorHAnsi" w:cstheme="minorBidi"/>
          <w:lang w:eastAsia="ru-RU"/>
        </w:rPr>
      </w:pPr>
      <w:hyperlink w:anchor="_Toc96707678" w:history="1">
        <w:r w:rsidR="00067FBE" w:rsidRPr="002D2DC9">
          <w:rPr>
            <w:rStyle w:val="aff2"/>
            <w:rFonts w:eastAsia="Arial"/>
          </w:rPr>
          <w:t>Статья 70. Отчетность по вопросам закупок</w:t>
        </w:r>
        <w:r w:rsidR="00067FBE" w:rsidRPr="002D2DC9">
          <w:rPr>
            <w:webHidden/>
          </w:rPr>
          <w:tab/>
        </w:r>
        <w:r w:rsidR="00067FBE" w:rsidRPr="002D2DC9">
          <w:rPr>
            <w:webHidden/>
          </w:rPr>
          <w:fldChar w:fldCharType="begin"/>
        </w:r>
        <w:r w:rsidR="00067FBE" w:rsidRPr="002D2DC9">
          <w:rPr>
            <w:webHidden/>
          </w:rPr>
          <w:instrText xml:space="preserve"> PAGEREF _Toc96707678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51324DFF" w14:textId="77777777" w:rsidR="00067FBE" w:rsidRPr="002D2DC9" w:rsidRDefault="002F4861">
      <w:pPr>
        <w:pStyle w:val="34"/>
        <w:rPr>
          <w:rFonts w:asciiTheme="minorHAnsi" w:eastAsiaTheme="minorEastAsia" w:hAnsiTheme="minorHAnsi" w:cstheme="minorBidi"/>
          <w:lang w:eastAsia="ru-RU"/>
        </w:rPr>
      </w:pPr>
      <w:hyperlink w:anchor="_Toc96707679" w:history="1">
        <w:r w:rsidR="00067FBE" w:rsidRPr="002D2DC9">
          <w:rPr>
            <w:rStyle w:val="aff2"/>
            <w:rFonts w:eastAsia="Arial"/>
          </w:rPr>
          <w:t>Статья 71. Ответственность за нарушение норм Порядка</w:t>
        </w:r>
        <w:r w:rsidR="00067FBE" w:rsidRPr="002D2DC9">
          <w:rPr>
            <w:webHidden/>
          </w:rPr>
          <w:tab/>
        </w:r>
        <w:r w:rsidR="00067FBE" w:rsidRPr="002D2DC9">
          <w:rPr>
            <w:webHidden/>
          </w:rPr>
          <w:fldChar w:fldCharType="begin"/>
        </w:r>
        <w:r w:rsidR="00067FBE" w:rsidRPr="002D2DC9">
          <w:rPr>
            <w:webHidden/>
          </w:rPr>
          <w:instrText xml:space="preserve"> PAGEREF _Toc96707679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11E72221" w14:textId="77777777" w:rsidR="00067FBE" w:rsidRPr="002D2DC9" w:rsidRDefault="002F4861">
      <w:pPr>
        <w:pStyle w:val="34"/>
        <w:rPr>
          <w:rFonts w:asciiTheme="minorHAnsi" w:eastAsiaTheme="minorEastAsia" w:hAnsiTheme="minorHAnsi" w:cstheme="minorBidi"/>
          <w:lang w:eastAsia="ru-RU"/>
        </w:rPr>
      </w:pPr>
      <w:hyperlink w:anchor="_Toc96707680" w:history="1">
        <w:r w:rsidR="00067FBE" w:rsidRPr="002D2DC9">
          <w:rPr>
            <w:rStyle w:val="aff2"/>
            <w:rFonts w:eastAsia="Arial"/>
          </w:rPr>
          <w:t>Статья 72. Дополнительные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_Toc96707680 \h </w:instrText>
        </w:r>
        <w:r w:rsidR="00067FBE" w:rsidRPr="002D2DC9">
          <w:rPr>
            <w:webHidden/>
          </w:rPr>
        </w:r>
        <w:r w:rsidR="00067FBE" w:rsidRPr="002D2DC9">
          <w:rPr>
            <w:webHidden/>
          </w:rPr>
          <w:fldChar w:fldCharType="separate"/>
        </w:r>
        <w:r w:rsidR="002E01CB" w:rsidRPr="002D2DC9">
          <w:rPr>
            <w:webHidden/>
          </w:rPr>
          <w:t>95</w:t>
        </w:r>
        <w:r w:rsidR="00067FBE" w:rsidRPr="002D2DC9">
          <w:rPr>
            <w:webHidden/>
          </w:rPr>
          <w:fldChar w:fldCharType="end"/>
        </w:r>
      </w:hyperlink>
    </w:p>
    <w:p w14:paraId="6B151471" w14:textId="77777777" w:rsidR="00067FBE" w:rsidRPr="002D2DC9" w:rsidRDefault="002F4861">
      <w:pPr>
        <w:pStyle w:val="34"/>
        <w:rPr>
          <w:rFonts w:asciiTheme="minorHAnsi" w:eastAsiaTheme="minorEastAsia" w:hAnsiTheme="minorHAnsi" w:cstheme="minorBidi"/>
          <w:lang w:eastAsia="ru-RU"/>
        </w:rPr>
      </w:pPr>
      <w:hyperlink w:anchor="_Toc96707681" w:history="1">
        <w:r w:rsidR="00067FBE" w:rsidRPr="002D2DC9">
          <w:rPr>
            <w:rStyle w:val="aff2"/>
            <w:rFonts w:eastAsia="Arial"/>
          </w:rPr>
          <w:t>Статья 73. Особый порядок осуществления закупок</w:t>
        </w:r>
        <w:r w:rsidR="00067FBE" w:rsidRPr="002D2DC9">
          <w:rPr>
            <w:webHidden/>
          </w:rPr>
          <w:tab/>
        </w:r>
        <w:r w:rsidR="00067FBE" w:rsidRPr="002D2DC9">
          <w:rPr>
            <w:webHidden/>
          </w:rPr>
          <w:fldChar w:fldCharType="begin"/>
        </w:r>
        <w:r w:rsidR="00067FBE" w:rsidRPr="002D2DC9">
          <w:rPr>
            <w:webHidden/>
          </w:rPr>
          <w:instrText xml:space="preserve"> PAGEREF _Toc96707681 \h </w:instrText>
        </w:r>
        <w:r w:rsidR="00067FBE" w:rsidRPr="002D2DC9">
          <w:rPr>
            <w:webHidden/>
          </w:rPr>
        </w:r>
        <w:r w:rsidR="00067FBE" w:rsidRPr="002D2DC9">
          <w:rPr>
            <w:webHidden/>
          </w:rPr>
          <w:fldChar w:fldCharType="separate"/>
        </w:r>
        <w:r w:rsidR="002E01CB" w:rsidRPr="002D2DC9">
          <w:rPr>
            <w:webHidden/>
          </w:rPr>
          <w:t>96</w:t>
        </w:r>
        <w:r w:rsidR="00067FBE" w:rsidRPr="002D2DC9">
          <w:rPr>
            <w:webHidden/>
          </w:rPr>
          <w:fldChar w:fldCharType="end"/>
        </w:r>
      </w:hyperlink>
    </w:p>
    <w:p w14:paraId="22BE25B1" w14:textId="77777777" w:rsidR="00067FBE" w:rsidRPr="002D2DC9" w:rsidRDefault="002F4861">
      <w:pPr>
        <w:pStyle w:val="34"/>
        <w:rPr>
          <w:rFonts w:asciiTheme="minorHAnsi" w:eastAsiaTheme="minorEastAsia" w:hAnsiTheme="minorHAnsi" w:cstheme="minorBidi"/>
          <w:lang w:eastAsia="ru-RU"/>
        </w:rPr>
      </w:pPr>
      <w:hyperlink w:anchor="_Toc96707682" w:history="1">
        <w:r w:rsidR="00067FBE" w:rsidRPr="002D2DC9">
          <w:rPr>
            <w:rStyle w:val="aff2"/>
            <w:rFonts w:eastAsia="Arial"/>
          </w:rPr>
          <w:t>Статья 74. Переходные положения</w:t>
        </w:r>
        <w:r w:rsidR="00067FBE" w:rsidRPr="002D2DC9">
          <w:rPr>
            <w:webHidden/>
          </w:rPr>
          <w:tab/>
        </w:r>
        <w:r w:rsidR="00067FBE" w:rsidRPr="002D2DC9">
          <w:rPr>
            <w:webHidden/>
          </w:rPr>
          <w:fldChar w:fldCharType="begin"/>
        </w:r>
        <w:r w:rsidR="00067FBE" w:rsidRPr="002D2DC9">
          <w:rPr>
            <w:webHidden/>
          </w:rPr>
          <w:instrText xml:space="preserve"> PAGEREF _Toc96707682 \h </w:instrText>
        </w:r>
        <w:r w:rsidR="00067FBE" w:rsidRPr="002D2DC9">
          <w:rPr>
            <w:webHidden/>
          </w:rPr>
        </w:r>
        <w:r w:rsidR="00067FBE" w:rsidRPr="002D2DC9">
          <w:rPr>
            <w:webHidden/>
          </w:rPr>
          <w:fldChar w:fldCharType="separate"/>
        </w:r>
        <w:r w:rsidR="002E01CB" w:rsidRPr="002D2DC9">
          <w:rPr>
            <w:webHidden/>
          </w:rPr>
          <w:t>97</w:t>
        </w:r>
        <w:r w:rsidR="00067FBE" w:rsidRPr="002D2DC9">
          <w:rPr>
            <w:webHidden/>
          </w:rPr>
          <w:fldChar w:fldCharType="end"/>
        </w:r>
      </w:hyperlink>
    </w:p>
    <w:p w14:paraId="34515FB0" w14:textId="77777777" w:rsidR="0003650E" w:rsidRPr="002D2DC9" w:rsidRDefault="0003650E">
      <w:pPr>
        <w:rPr>
          <w:rFonts w:cs="Arial"/>
        </w:rPr>
      </w:pPr>
      <w:r w:rsidRPr="002D2DC9">
        <w:rPr>
          <w:rFonts w:cs="Arial"/>
          <w:bCs/>
          <w:noProof/>
        </w:rPr>
        <w:fldChar w:fldCharType="end"/>
      </w:r>
    </w:p>
    <w:p w14:paraId="30D0C266" w14:textId="77777777" w:rsidR="00687B5A" w:rsidRPr="002D2DC9" w:rsidRDefault="00687B5A" w:rsidP="00570067">
      <w:pPr>
        <w:rPr>
          <w:rFonts w:cs="Arial"/>
        </w:rPr>
      </w:pPr>
    </w:p>
    <w:p w14:paraId="1A784F06" w14:textId="77777777" w:rsidR="003B6107" w:rsidRPr="002D2DC9" w:rsidRDefault="003B6107" w:rsidP="00570067">
      <w:pPr>
        <w:rPr>
          <w:rFonts w:cs="Arial"/>
        </w:rPr>
      </w:pPr>
    </w:p>
    <w:p w14:paraId="147C4970" w14:textId="77777777" w:rsidR="003B6107" w:rsidRPr="002D2DC9" w:rsidRDefault="003B6107" w:rsidP="00570067">
      <w:pPr>
        <w:rPr>
          <w:rFonts w:cs="Arial"/>
        </w:rPr>
      </w:pPr>
    </w:p>
    <w:p w14:paraId="59248250" w14:textId="77777777" w:rsidR="003B6107" w:rsidRPr="002D2DC9" w:rsidRDefault="003B6107" w:rsidP="00570067">
      <w:pPr>
        <w:rPr>
          <w:rFonts w:cs="Arial"/>
        </w:rPr>
      </w:pPr>
    </w:p>
    <w:p w14:paraId="37A35E6B" w14:textId="77777777" w:rsidR="003B6107" w:rsidRPr="002D2DC9" w:rsidRDefault="003B6107" w:rsidP="00570067">
      <w:pPr>
        <w:rPr>
          <w:rFonts w:cs="Arial"/>
        </w:rPr>
      </w:pPr>
    </w:p>
    <w:p w14:paraId="1DC9AA93" w14:textId="77777777" w:rsidR="003B6107" w:rsidRPr="002D2DC9" w:rsidRDefault="003B6107" w:rsidP="00570067">
      <w:pPr>
        <w:rPr>
          <w:rFonts w:cs="Arial"/>
        </w:rPr>
      </w:pPr>
    </w:p>
    <w:p w14:paraId="24C94591" w14:textId="77777777" w:rsidR="003B6107" w:rsidRPr="002D2DC9" w:rsidRDefault="003B6107" w:rsidP="00570067">
      <w:pPr>
        <w:rPr>
          <w:rFonts w:cs="Arial"/>
        </w:rPr>
      </w:pPr>
    </w:p>
    <w:p w14:paraId="5D7C8389" w14:textId="77777777" w:rsidR="003B6107" w:rsidRPr="002D2DC9" w:rsidRDefault="003B6107" w:rsidP="00570067">
      <w:pPr>
        <w:rPr>
          <w:rFonts w:cs="Arial"/>
        </w:rPr>
      </w:pPr>
    </w:p>
    <w:p w14:paraId="00CDEC7B" w14:textId="77777777" w:rsidR="003B6107" w:rsidRPr="002D2DC9" w:rsidRDefault="003B6107" w:rsidP="00570067">
      <w:pPr>
        <w:rPr>
          <w:rFonts w:cs="Arial"/>
        </w:rPr>
      </w:pPr>
    </w:p>
    <w:p w14:paraId="4F31B5EB" w14:textId="77777777" w:rsidR="003F7DD1" w:rsidRPr="002D2DC9" w:rsidRDefault="003F7DD1"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 w:name="_Toc96707581"/>
      <w:r w:rsidRPr="002D2DC9">
        <w:rPr>
          <w:rFonts w:cs="Arial"/>
          <w:b/>
          <w:sz w:val="24"/>
          <w:szCs w:val="24"/>
          <w:lang w:val="kk-KZ"/>
        </w:rPr>
        <w:lastRenderedPageBreak/>
        <w:t>ВВЕДЕНИЕ</w:t>
      </w:r>
      <w:bookmarkEnd w:id="1"/>
    </w:p>
    <w:p w14:paraId="411CE2B2" w14:textId="77777777" w:rsidR="001E3B0C" w:rsidRPr="002D2DC9" w:rsidRDefault="003F7DD1" w:rsidP="00216A08">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2" w:name="_Toc96707582"/>
      <w:r w:rsidRPr="002D2DC9">
        <w:rPr>
          <w:rFonts w:cs="Arial"/>
          <w:b/>
          <w:sz w:val="24"/>
          <w:szCs w:val="24"/>
          <w:lang w:val="kk-KZ"/>
        </w:rPr>
        <w:t>Общие положения</w:t>
      </w:r>
      <w:bookmarkEnd w:id="2"/>
    </w:p>
    <w:p w14:paraId="0568BBF7" w14:textId="5476FDF2" w:rsidR="00EC25D2" w:rsidRPr="002D2DC9" w:rsidRDefault="00B76025" w:rsidP="00576566">
      <w:pPr>
        <w:pStyle w:val="31"/>
        <w:numPr>
          <w:ilvl w:val="0"/>
          <w:numId w:val="44"/>
        </w:numPr>
        <w:tabs>
          <w:tab w:val="clear" w:pos="567"/>
          <w:tab w:val="left" w:pos="709"/>
        </w:tabs>
        <w:ind w:left="0" w:right="-23" w:firstLine="0"/>
        <w:jc w:val="left"/>
        <w:rPr>
          <w:rFonts w:cs="Arial"/>
          <w:lang w:val="ru-RU"/>
        </w:rPr>
      </w:pPr>
      <w:bookmarkStart w:id="3" w:name="_Toc87379467"/>
      <w:bookmarkStart w:id="4" w:name="_Toc96707583"/>
      <w:r w:rsidRPr="002D2DC9">
        <w:rPr>
          <w:rFonts w:cs="Arial"/>
          <w:lang w:val="kk-KZ"/>
        </w:rPr>
        <w:t>Сфера применения настоящего Порядка</w:t>
      </w:r>
      <w:bookmarkEnd w:id="3"/>
      <w:bookmarkEnd w:id="4"/>
    </w:p>
    <w:p w14:paraId="048936C4" w14:textId="77777777" w:rsidR="00B76025" w:rsidRPr="002D2DC9" w:rsidRDefault="00B76025" w:rsidP="00576566">
      <w:pPr>
        <w:pStyle w:val="ad"/>
        <w:numPr>
          <w:ilvl w:val="0"/>
          <w:numId w:val="116"/>
        </w:numPr>
        <w:tabs>
          <w:tab w:val="left" w:pos="567"/>
          <w:tab w:val="left" w:pos="709"/>
        </w:tabs>
        <w:ind w:left="0" w:firstLine="426"/>
        <w:jc w:val="both"/>
        <w:rPr>
          <w:rFonts w:cs="Arial"/>
          <w:sz w:val="24"/>
          <w:szCs w:val="24"/>
          <w:lang w:val="kk-KZ"/>
        </w:rPr>
      </w:pPr>
      <w:r w:rsidRPr="002D2DC9">
        <w:rPr>
          <w:rFonts w:cs="Arial"/>
          <w:sz w:val="24"/>
          <w:szCs w:val="24"/>
          <w:lang w:val="kk-KZ"/>
        </w:rPr>
        <w:t>Настоящий 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разработан в соответствии с Законом Республики Казахстан от 8 июня 2021 года № 47-VII ЗРК «О закупках отдельных субъектов квазигосударственного сектора» (далее – Закон).</w:t>
      </w:r>
    </w:p>
    <w:p w14:paraId="01FE17D6" w14:textId="711EC60E" w:rsidR="00223DB9" w:rsidRPr="002D2DC9" w:rsidRDefault="00B76025" w:rsidP="00576566">
      <w:pPr>
        <w:pStyle w:val="ad"/>
        <w:numPr>
          <w:ilvl w:val="0"/>
          <w:numId w:val="116"/>
        </w:numPr>
        <w:tabs>
          <w:tab w:val="left" w:pos="567"/>
          <w:tab w:val="left" w:pos="709"/>
        </w:tabs>
        <w:ind w:left="0" w:firstLine="426"/>
        <w:jc w:val="both"/>
        <w:rPr>
          <w:rFonts w:cs="Arial"/>
          <w:sz w:val="24"/>
          <w:szCs w:val="24"/>
          <w:lang w:val="kk-KZ"/>
        </w:rPr>
      </w:pPr>
      <w:r w:rsidRPr="002D2DC9">
        <w:rPr>
          <w:rFonts w:cs="Arial"/>
          <w:sz w:val="24"/>
          <w:szCs w:val="24"/>
          <w:lang w:val="kk-KZ"/>
        </w:rPr>
        <w:t>Настоящий Порядок регулирует процесс осуществления закупок АО «Самрук-Қазына» (далее – Фонд) и организациями Фонда, включая управление категориями закупок, формирование и ведение реестров, перечней в сфере закупок Фонда и организаций Фонда, планирование закупок, выбор поставщика и заключение с ним договора, исполнение договора, и не распространяется на случаи, указанные в пункте 2 статьи 1 Закона.</w:t>
      </w:r>
    </w:p>
    <w:p w14:paraId="1DFFB86B" w14:textId="64930835" w:rsidR="00E40F66" w:rsidRPr="002D2DC9" w:rsidRDefault="00E40F66" w:rsidP="00576566">
      <w:pPr>
        <w:pStyle w:val="31"/>
        <w:numPr>
          <w:ilvl w:val="0"/>
          <w:numId w:val="44"/>
        </w:numPr>
        <w:tabs>
          <w:tab w:val="clear" w:pos="567"/>
          <w:tab w:val="left" w:pos="709"/>
        </w:tabs>
        <w:ind w:left="0" w:right="-23" w:firstLine="0"/>
        <w:jc w:val="left"/>
        <w:rPr>
          <w:rFonts w:cs="Arial"/>
          <w:lang w:val="ru-RU"/>
        </w:rPr>
      </w:pPr>
      <w:bookmarkStart w:id="5" w:name="_Toc96707584"/>
      <w:r w:rsidRPr="002D2DC9">
        <w:rPr>
          <w:rFonts w:cs="Arial"/>
          <w:lang w:val="ru-RU"/>
        </w:rPr>
        <w:t>О</w:t>
      </w:r>
      <w:r w:rsidR="00D87663" w:rsidRPr="002D2DC9">
        <w:rPr>
          <w:rFonts w:cs="Arial"/>
          <w:lang w:val="ru-RU"/>
        </w:rPr>
        <w:t xml:space="preserve">сновные понятия, используемые в настоящем </w:t>
      </w:r>
      <w:r w:rsidR="00B76025" w:rsidRPr="002D2DC9">
        <w:rPr>
          <w:rFonts w:cs="Arial"/>
          <w:lang w:val="ru-RU"/>
        </w:rPr>
        <w:t>Порядке</w:t>
      </w:r>
      <w:bookmarkEnd w:id="5"/>
    </w:p>
    <w:p w14:paraId="7652917F" w14:textId="2329D8AB" w:rsidR="00E40F66" w:rsidRPr="002D2DC9" w:rsidRDefault="00E40F66" w:rsidP="009C2D56">
      <w:pPr>
        <w:pStyle w:val="410"/>
        <w:numPr>
          <w:ilvl w:val="3"/>
          <w:numId w:val="5"/>
        </w:numPr>
        <w:spacing w:before="0" w:after="0"/>
        <w:ind w:left="0" w:firstLine="426"/>
      </w:pPr>
      <w:r w:rsidRPr="002D2DC9">
        <w:t xml:space="preserve">В настоящем </w:t>
      </w:r>
      <w:r w:rsidR="00912476" w:rsidRPr="002D2DC9">
        <w:t xml:space="preserve">Порядке </w:t>
      </w:r>
      <w:r w:rsidRPr="002D2DC9">
        <w:t>используются следующие определения:</w:t>
      </w:r>
    </w:p>
    <w:p w14:paraId="0B944F12" w14:textId="77777777" w:rsidR="007F765F" w:rsidRPr="002D2DC9" w:rsidRDefault="00D209B3" w:rsidP="009C2D56">
      <w:pPr>
        <w:pStyle w:val="af8"/>
        <w:numPr>
          <w:ilvl w:val="0"/>
          <w:numId w:val="8"/>
        </w:numPr>
        <w:tabs>
          <w:tab w:val="left" w:pos="426"/>
        </w:tabs>
        <w:spacing w:after="0" w:line="240" w:lineRule="auto"/>
        <w:ind w:left="0" w:firstLine="426"/>
        <w:jc w:val="both"/>
        <w:rPr>
          <w:rFonts w:cs="Arial"/>
          <w:sz w:val="24"/>
          <w:szCs w:val="24"/>
        </w:rPr>
      </w:pPr>
      <w:r w:rsidRPr="002D2DC9">
        <w:rPr>
          <w:rFonts w:cs="Arial"/>
          <w:b/>
          <w:sz w:val="24"/>
          <w:szCs w:val="24"/>
        </w:rPr>
        <w:t>аффили</w:t>
      </w:r>
      <w:r w:rsidR="007F765F" w:rsidRPr="002D2DC9">
        <w:rPr>
          <w:rFonts w:cs="Arial"/>
          <w:b/>
          <w:sz w:val="24"/>
          <w:szCs w:val="24"/>
        </w:rPr>
        <w:t>рованное лицо потенциального поставщика</w:t>
      </w:r>
      <w:r w:rsidR="007F765F" w:rsidRPr="002D2DC9">
        <w:rPr>
          <w:rFonts w:cs="Arial"/>
          <w:sz w:val="24"/>
          <w:szCs w:val="24"/>
        </w:rPr>
        <w:t xml:space="preserve">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w:t>
      </w:r>
      <w:r w:rsidR="009C0F85" w:rsidRPr="002D2DC9">
        <w:rPr>
          <w:rFonts w:cs="Arial"/>
          <w:sz w:val="24"/>
          <w:szCs w:val="24"/>
        </w:rPr>
        <w:t>н</w:t>
      </w:r>
      <w:r w:rsidR="0087177B" w:rsidRPr="002D2DC9">
        <w:rPr>
          <w:rFonts w:cs="Arial"/>
          <w:sz w:val="24"/>
          <w:szCs w:val="24"/>
        </w:rPr>
        <w:t>ый поставщик имеет такое право;</w:t>
      </w:r>
    </w:p>
    <w:p w14:paraId="53AA24A1" w14:textId="11195B54" w:rsidR="004B1B55" w:rsidRPr="002D2DC9" w:rsidRDefault="004B1B55" w:rsidP="009C2D56">
      <w:pPr>
        <w:pStyle w:val="af8"/>
        <w:numPr>
          <w:ilvl w:val="0"/>
          <w:numId w:val="8"/>
        </w:numPr>
        <w:tabs>
          <w:tab w:val="left" w:pos="142"/>
        </w:tabs>
        <w:spacing w:after="0" w:line="240" w:lineRule="auto"/>
        <w:ind w:left="0" w:firstLine="426"/>
        <w:jc w:val="both"/>
        <w:rPr>
          <w:rFonts w:eastAsia="Arial" w:cs="Arial"/>
          <w:color w:val="000000"/>
          <w:sz w:val="24"/>
          <w:szCs w:val="24"/>
        </w:rPr>
      </w:pPr>
      <w:r w:rsidRPr="002D2DC9">
        <w:rPr>
          <w:rFonts w:eastAsia="Arial" w:cs="Arial"/>
          <w:b/>
          <w:color w:val="000000"/>
          <w:sz w:val="24"/>
          <w:szCs w:val="24"/>
        </w:rPr>
        <w:t xml:space="preserve">веб-портал закупок </w:t>
      </w:r>
      <w:r w:rsidRPr="002D2DC9">
        <w:rPr>
          <w:rFonts w:cs="Arial"/>
          <w:sz w:val="24"/>
          <w:szCs w:val="24"/>
        </w:rPr>
        <w:t>– информационная система Фонда, обеспечивающая проведение</w:t>
      </w:r>
      <w:r w:rsidR="00006B82" w:rsidRPr="002D2DC9">
        <w:rPr>
          <w:rFonts w:cs="Arial"/>
          <w:sz w:val="24"/>
          <w:szCs w:val="24"/>
        </w:rPr>
        <w:t xml:space="preserve"> электронных</w:t>
      </w:r>
      <w:r w:rsidRPr="002D2DC9">
        <w:rPr>
          <w:rFonts w:cs="Arial"/>
          <w:sz w:val="24"/>
          <w:szCs w:val="24"/>
        </w:rPr>
        <w:t xml:space="preserve"> закупок</w:t>
      </w:r>
      <w:r w:rsidR="00A74B22" w:rsidRPr="002D2DC9">
        <w:rPr>
          <w:rFonts w:cs="Arial"/>
          <w:sz w:val="24"/>
          <w:szCs w:val="24"/>
        </w:rPr>
        <w:t xml:space="preserve"> </w:t>
      </w:r>
      <w:r w:rsidRPr="002D2DC9">
        <w:rPr>
          <w:rFonts w:cs="Arial"/>
          <w:sz w:val="24"/>
          <w:szCs w:val="24"/>
        </w:rPr>
        <w:t>в соответствии с Законом</w:t>
      </w:r>
      <w:r w:rsidR="00912476" w:rsidRPr="002D2DC9">
        <w:rPr>
          <w:rFonts w:cs="Arial"/>
          <w:sz w:val="24"/>
          <w:szCs w:val="24"/>
        </w:rPr>
        <w:t xml:space="preserve"> и </w:t>
      </w:r>
      <w:r w:rsidRPr="002D2DC9">
        <w:rPr>
          <w:rFonts w:cs="Arial"/>
          <w:sz w:val="24"/>
          <w:szCs w:val="24"/>
        </w:rPr>
        <w:t>Порядком</w:t>
      </w:r>
      <w:r w:rsidRPr="002D2DC9">
        <w:rPr>
          <w:rFonts w:eastAsia="Arial" w:cs="Arial"/>
          <w:color w:val="000000"/>
          <w:sz w:val="24"/>
          <w:szCs w:val="24"/>
        </w:rPr>
        <w:t>;</w:t>
      </w:r>
    </w:p>
    <w:p w14:paraId="1D784212" w14:textId="77777777" w:rsidR="00A44A11" w:rsidRPr="002D2DC9" w:rsidRDefault="00A44A11" w:rsidP="009C2D56">
      <w:pPr>
        <w:pStyle w:val="af8"/>
        <w:numPr>
          <w:ilvl w:val="0"/>
          <w:numId w:val="8"/>
        </w:numPr>
        <w:tabs>
          <w:tab w:val="left" w:pos="426"/>
          <w:tab w:val="left" w:pos="709"/>
        </w:tabs>
        <w:spacing w:after="0" w:line="240" w:lineRule="auto"/>
        <w:ind w:left="0" w:firstLine="426"/>
        <w:jc w:val="both"/>
        <w:rPr>
          <w:rFonts w:cs="Arial"/>
          <w:sz w:val="24"/>
          <w:szCs w:val="24"/>
        </w:rPr>
      </w:pPr>
      <w:r w:rsidRPr="002D2DC9">
        <w:rPr>
          <w:rFonts w:cs="Arial"/>
          <w:b/>
          <w:sz w:val="24"/>
          <w:szCs w:val="24"/>
        </w:rPr>
        <w:t>виды однородных товаров</w:t>
      </w:r>
      <w:r w:rsidRPr="002D2DC9">
        <w:rPr>
          <w:rFonts w:cs="Arial"/>
          <w:sz w:val="24"/>
          <w:szCs w:val="24"/>
        </w:rPr>
        <w:t xml:space="preserve"> – не взаи</w:t>
      </w:r>
      <w:r w:rsidR="00B779DA" w:rsidRPr="002D2DC9">
        <w:rPr>
          <w:rFonts w:cs="Arial"/>
          <w:sz w:val="24"/>
          <w:szCs w:val="24"/>
        </w:rPr>
        <w:t>мозаменяемые однородные товары;</w:t>
      </w:r>
    </w:p>
    <w:p w14:paraId="6425BD28" w14:textId="0ABAA1F3" w:rsidR="00CD0D53" w:rsidRPr="002D2DC9" w:rsidRDefault="00FB53D8" w:rsidP="009C2D56">
      <w:pPr>
        <w:pStyle w:val="af8"/>
        <w:numPr>
          <w:ilvl w:val="0"/>
          <w:numId w:val="8"/>
        </w:numPr>
        <w:spacing w:after="0" w:line="240" w:lineRule="auto"/>
        <w:ind w:left="0" w:firstLine="426"/>
        <w:jc w:val="both"/>
        <w:rPr>
          <w:rFonts w:cs="Arial"/>
          <w:sz w:val="24"/>
          <w:szCs w:val="24"/>
        </w:rPr>
      </w:pPr>
      <w:r w:rsidRPr="002D2DC9">
        <w:rPr>
          <w:rFonts w:cs="Arial"/>
          <w:b/>
          <w:sz w:val="24"/>
          <w:szCs w:val="24"/>
        </w:rPr>
        <w:t xml:space="preserve">Дочерняя организация Фонда первого уровня (ПК) </w:t>
      </w:r>
      <w:r w:rsidR="003910EC" w:rsidRPr="002D2DC9">
        <w:rPr>
          <w:rFonts w:cs="Arial"/>
          <w:sz w:val="24"/>
          <w:szCs w:val="24"/>
        </w:rPr>
        <w:t>–</w:t>
      </w:r>
      <w:r w:rsidRPr="002D2DC9">
        <w:rPr>
          <w:rFonts w:cs="Arial"/>
          <w:b/>
          <w:sz w:val="24"/>
          <w:szCs w:val="24"/>
        </w:rPr>
        <w:t xml:space="preserve"> </w:t>
      </w:r>
      <w:r w:rsidRPr="002D2DC9">
        <w:rPr>
          <w:rFonts w:cs="Arial"/>
          <w:sz w:val="24"/>
          <w:szCs w:val="24"/>
        </w:rPr>
        <w:t>организация</w:t>
      </w:r>
      <w:r w:rsidR="00780F98" w:rsidRPr="002D2DC9">
        <w:rPr>
          <w:rFonts w:cs="Arial"/>
          <w:sz w:val="24"/>
          <w:szCs w:val="24"/>
        </w:rPr>
        <w:t xml:space="preserve"> Фонда</w:t>
      </w:r>
      <w:r w:rsidRPr="002D2DC9">
        <w:rPr>
          <w:rFonts w:cs="Arial"/>
          <w:sz w:val="24"/>
          <w:szCs w:val="24"/>
        </w:rPr>
        <w:t>, пятьюдесятью и более процентами голосующих акций (долей участия) которой прямо владеет Фонд на праве собственности или доверительного управления;</w:t>
      </w:r>
    </w:p>
    <w:p w14:paraId="16D69035" w14:textId="1B2A8A7C" w:rsidR="000E7D56" w:rsidRPr="002D2DC9" w:rsidRDefault="000E7D56" w:rsidP="009C2D56">
      <w:pPr>
        <w:pStyle w:val="af8"/>
        <w:numPr>
          <w:ilvl w:val="0"/>
          <w:numId w:val="8"/>
        </w:numPr>
        <w:tabs>
          <w:tab w:val="left" w:pos="0"/>
          <w:tab w:val="left" w:pos="709"/>
        </w:tabs>
        <w:spacing w:after="0" w:line="240" w:lineRule="auto"/>
        <w:ind w:left="0" w:firstLine="426"/>
        <w:jc w:val="both"/>
        <w:rPr>
          <w:rFonts w:cs="Arial"/>
          <w:sz w:val="24"/>
          <w:szCs w:val="24"/>
        </w:rPr>
      </w:pPr>
      <w:r w:rsidRPr="002D2DC9">
        <w:rPr>
          <w:rFonts w:cs="Arial"/>
          <w:b/>
          <w:sz w:val="24"/>
          <w:szCs w:val="24"/>
        </w:rPr>
        <w:t>договор о закупках</w:t>
      </w:r>
      <w:r w:rsidRPr="002D2DC9">
        <w:rPr>
          <w:rFonts w:cs="Arial"/>
          <w:sz w:val="24"/>
          <w:szCs w:val="24"/>
        </w:rPr>
        <w:t xml:space="preserve"> – </w:t>
      </w:r>
      <w:r w:rsidR="003910EC" w:rsidRPr="002D2DC9">
        <w:rPr>
          <w:rFonts w:cs="Arial"/>
          <w:sz w:val="24"/>
          <w:szCs w:val="24"/>
          <w:lang w:val="kk-KZ"/>
        </w:rPr>
        <w:t>гражданско-правовой договор, заключенный в соответствии с Законом, гражданским законодательством Республики Казахстан и Порядком</w:t>
      </w:r>
      <w:r w:rsidRPr="002D2DC9">
        <w:rPr>
          <w:rFonts w:cs="Arial"/>
          <w:sz w:val="24"/>
          <w:szCs w:val="24"/>
        </w:rPr>
        <w:t>;</w:t>
      </w:r>
    </w:p>
    <w:p w14:paraId="40671194" w14:textId="77777777" w:rsidR="00D13D7A" w:rsidRPr="002D2D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D2DC9">
        <w:rPr>
          <w:rFonts w:cs="Arial"/>
          <w:b/>
          <w:sz w:val="24"/>
          <w:szCs w:val="24"/>
        </w:rPr>
        <w:t xml:space="preserve">долгосрочный договор </w:t>
      </w:r>
      <w:r w:rsidRPr="002D2DC9">
        <w:rPr>
          <w:rFonts w:cs="Arial"/>
          <w:sz w:val="24"/>
          <w:szCs w:val="24"/>
        </w:rPr>
        <w:t>– договор о закупках, заключаемый на срок более 12 (двенадцати) месяцев</w:t>
      </w:r>
      <w:r w:rsidR="00D209B3" w:rsidRPr="002D2DC9">
        <w:rPr>
          <w:rFonts w:cs="Arial"/>
          <w:sz w:val="24"/>
          <w:szCs w:val="24"/>
        </w:rPr>
        <w:t>;</w:t>
      </w:r>
    </w:p>
    <w:p w14:paraId="4D1A29D1" w14:textId="77777777" w:rsidR="00D13D7A" w:rsidRPr="002D2DC9" w:rsidRDefault="00D13D7A" w:rsidP="009C2D56">
      <w:pPr>
        <w:pStyle w:val="af8"/>
        <w:numPr>
          <w:ilvl w:val="0"/>
          <w:numId w:val="8"/>
        </w:numPr>
        <w:tabs>
          <w:tab w:val="left" w:pos="426"/>
        </w:tabs>
        <w:spacing w:after="0" w:line="240" w:lineRule="auto"/>
        <w:ind w:left="0" w:firstLine="426"/>
        <w:jc w:val="both"/>
        <w:rPr>
          <w:rFonts w:cs="Arial"/>
          <w:b/>
          <w:sz w:val="24"/>
          <w:szCs w:val="24"/>
        </w:rPr>
      </w:pPr>
      <w:r w:rsidRPr="002D2DC9">
        <w:rPr>
          <w:rFonts w:cs="Arial"/>
          <w:b/>
          <w:sz w:val="24"/>
          <w:szCs w:val="24"/>
        </w:rPr>
        <w:t xml:space="preserve">долгосрочные закупки </w:t>
      </w:r>
      <w:r w:rsidRPr="002D2DC9">
        <w:rPr>
          <w:rFonts w:cs="Arial"/>
          <w:sz w:val="24"/>
          <w:szCs w:val="24"/>
        </w:rPr>
        <w:t>– закупки товаров, работ и услуг, срок</w:t>
      </w:r>
      <w:r w:rsidR="00D43E66" w:rsidRPr="002D2DC9">
        <w:rPr>
          <w:rFonts w:cs="Arial"/>
          <w:sz w:val="24"/>
          <w:szCs w:val="24"/>
        </w:rPr>
        <w:t>и</w:t>
      </w:r>
      <w:r w:rsidRPr="002D2DC9">
        <w:rPr>
          <w:rFonts w:cs="Arial"/>
          <w:sz w:val="24"/>
          <w:szCs w:val="24"/>
        </w:rPr>
        <w:t xml:space="preserve"> постав</w:t>
      </w:r>
      <w:r w:rsidR="00D43E66" w:rsidRPr="002D2DC9">
        <w:rPr>
          <w:rFonts w:cs="Arial"/>
          <w:sz w:val="24"/>
          <w:szCs w:val="24"/>
        </w:rPr>
        <w:t>ок</w:t>
      </w:r>
      <w:r w:rsidRPr="002D2DC9">
        <w:rPr>
          <w:rFonts w:cs="Arial"/>
          <w:sz w:val="24"/>
          <w:szCs w:val="24"/>
        </w:rPr>
        <w:t xml:space="preserve"> (выполнения/оказания) которых превыша</w:t>
      </w:r>
      <w:r w:rsidR="00D43E66" w:rsidRPr="002D2DC9">
        <w:rPr>
          <w:rFonts w:cs="Arial"/>
          <w:sz w:val="24"/>
          <w:szCs w:val="24"/>
        </w:rPr>
        <w:t>ю</w:t>
      </w:r>
      <w:r w:rsidRPr="002D2DC9">
        <w:rPr>
          <w:rFonts w:cs="Arial"/>
          <w:sz w:val="24"/>
          <w:szCs w:val="24"/>
        </w:rPr>
        <w:t>т 12 (двенадцать) месяцев;</w:t>
      </w:r>
    </w:p>
    <w:p w14:paraId="7747B951" w14:textId="72A04D66" w:rsidR="00933C24" w:rsidRPr="002D2DC9" w:rsidRDefault="002B30CE" w:rsidP="009C2D56">
      <w:pPr>
        <w:pStyle w:val="af8"/>
        <w:numPr>
          <w:ilvl w:val="0"/>
          <w:numId w:val="8"/>
        </w:numPr>
        <w:tabs>
          <w:tab w:val="left" w:pos="709"/>
          <w:tab w:val="left" w:pos="851"/>
        </w:tabs>
        <w:spacing w:after="0" w:line="240" w:lineRule="auto"/>
        <w:ind w:left="0" w:firstLine="426"/>
        <w:jc w:val="both"/>
        <w:rPr>
          <w:rFonts w:eastAsia="Arial" w:cs="Arial"/>
          <w:color w:val="000000"/>
          <w:sz w:val="24"/>
          <w:szCs w:val="24"/>
        </w:rPr>
      </w:pPr>
      <w:r w:rsidRPr="002D2DC9">
        <w:rPr>
          <w:rFonts w:cs="Arial"/>
          <w:b/>
          <w:bCs/>
          <w:sz w:val="24"/>
          <w:szCs w:val="24"/>
        </w:rPr>
        <w:t xml:space="preserve">Единый номенклатурный справочник товаров, работ и услуг (ЕНС ТРУ) </w:t>
      </w:r>
      <w:r w:rsidR="004B1B55" w:rsidRPr="002D2DC9">
        <w:rPr>
          <w:rFonts w:cs="Arial"/>
          <w:sz w:val="24"/>
          <w:szCs w:val="24"/>
        </w:rPr>
        <w:t>– это систематизированный перечень товаров, работ и услуг с присвоенными индивидуальными кодами и характеристиками, формируемый Оператором Фонда по закупкам</w:t>
      </w:r>
      <w:r w:rsidR="00933C24" w:rsidRPr="002D2DC9">
        <w:rPr>
          <w:rFonts w:eastAsia="Arial" w:cs="Arial"/>
          <w:color w:val="000000"/>
          <w:sz w:val="24"/>
          <w:szCs w:val="24"/>
        </w:rPr>
        <w:t>;</w:t>
      </w:r>
    </w:p>
    <w:p w14:paraId="159D3D82" w14:textId="4C69B17A" w:rsidR="00A44A11" w:rsidRPr="002D2DC9" w:rsidRDefault="002E0EC9" w:rsidP="009C2D56">
      <w:pPr>
        <w:pStyle w:val="af8"/>
        <w:numPr>
          <w:ilvl w:val="0"/>
          <w:numId w:val="8"/>
        </w:numPr>
        <w:tabs>
          <w:tab w:val="left" w:pos="426"/>
          <w:tab w:val="left" w:pos="709"/>
        </w:tabs>
        <w:spacing w:after="0" w:line="240" w:lineRule="auto"/>
        <w:ind w:left="0" w:firstLine="426"/>
        <w:jc w:val="both"/>
        <w:rPr>
          <w:rFonts w:eastAsia="Arial" w:cs="Arial"/>
          <w:color w:val="000000"/>
          <w:sz w:val="24"/>
          <w:szCs w:val="24"/>
        </w:rPr>
      </w:pPr>
      <w:r w:rsidRPr="002D2DC9">
        <w:rPr>
          <w:rFonts w:eastAsia="Arial" w:cs="Arial"/>
          <w:b/>
          <w:color w:val="000000"/>
          <w:sz w:val="24"/>
          <w:szCs w:val="24"/>
        </w:rPr>
        <w:t xml:space="preserve">Заказчик </w:t>
      </w:r>
      <w:r w:rsidR="00A44A11" w:rsidRPr="002D2DC9">
        <w:rPr>
          <w:rFonts w:eastAsia="Arial" w:cs="Arial"/>
          <w:color w:val="000000"/>
          <w:sz w:val="24"/>
          <w:szCs w:val="24"/>
        </w:rPr>
        <w:t xml:space="preserve">– </w:t>
      </w:r>
      <w:r w:rsidR="000E2843" w:rsidRPr="002D2DC9">
        <w:rPr>
          <w:rFonts w:eastAsia="Arial" w:cs="Arial"/>
          <w:color w:val="000000"/>
          <w:sz w:val="24"/>
          <w:szCs w:val="24"/>
        </w:rPr>
        <w:t>Фонд или организация Фонда;</w:t>
      </w:r>
    </w:p>
    <w:p w14:paraId="4C4D590D" w14:textId="4E692F26" w:rsidR="000329FC" w:rsidRPr="002D2DC9" w:rsidRDefault="00E20852" w:rsidP="009C2D56">
      <w:pPr>
        <w:pStyle w:val="af8"/>
        <w:numPr>
          <w:ilvl w:val="0"/>
          <w:numId w:val="8"/>
        </w:numPr>
        <w:tabs>
          <w:tab w:val="left" w:pos="426"/>
          <w:tab w:val="left" w:pos="709"/>
        </w:tabs>
        <w:spacing w:after="0" w:line="240" w:lineRule="auto"/>
        <w:ind w:left="0" w:firstLine="284"/>
        <w:jc w:val="both"/>
        <w:rPr>
          <w:rFonts w:eastAsia="Arial" w:cs="Arial"/>
          <w:sz w:val="24"/>
          <w:szCs w:val="24"/>
          <w:lang w:val="kk-KZ"/>
        </w:rPr>
      </w:pPr>
      <w:r w:rsidRPr="002D2DC9">
        <w:rPr>
          <w:rFonts w:eastAsia="Arial" w:cs="Arial"/>
          <w:b/>
          <w:color w:val="000000"/>
          <w:sz w:val="24"/>
          <w:szCs w:val="24"/>
        </w:rPr>
        <w:t>закупки</w:t>
      </w:r>
      <w:r w:rsidRPr="002D2DC9">
        <w:rPr>
          <w:rFonts w:eastAsia="Arial" w:cs="Arial"/>
          <w:color w:val="000000"/>
          <w:sz w:val="24"/>
          <w:szCs w:val="24"/>
        </w:rPr>
        <w:t xml:space="preserve"> –</w:t>
      </w:r>
      <w:r w:rsidRPr="002D2DC9">
        <w:rPr>
          <w:rFonts w:eastAsia="Arial" w:cs="Arial"/>
          <w:b/>
          <w:color w:val="000000"/>
          <w:sz w:val="24"/>
          <w:szCs w:val="24"/>
        </w:rPr>
        <w:t xml:space="preserve"> </w:t>
      </w:r>
      <w:r w:rsidR="00E63A39" w:rsidRPr="002D2DC9">
        <w:rPr>
          <w:rFonts w:eastAsia="Arial" w:cs="Arial"/>
          <w:color w:val="000000"/>
          <w:sz w:val="24"/>
          <w:szCs w:val="24"/>
        </w:rPr>
        <w:t>приобретение заказчиками на платной основе товаров, работ, услуг в порядке, установленном Законом</w:t>
      </w:r>
      <w:r w:rsidR="00912476" w:rsidRPr="002D2DC9">
        <w:rPr>
          <w:rFonts w:eastAsia="Arial" w:cs="Arial"/>
          <w:color w:val="000000"/>
          <w:sz w:val="24"/>
          <w:szCs w:val="24"/>
        </w:rPr>
        <w:t xml:space="preserve"> и </w:t>
      </w:r>
      <w:r w:rsidR="00E63A39" w:rsidRPr="002D2DC9">
        <w:rPr>
          <w:rFonts w:eastAsia="Arial" w:cs="Arial"/>
          <w:color w:val="000000"/>
          <w:sz w:val="24"/>
          <w:szCs w:val="24"/>
        </w:rPr>
        <w:t>Порядком</w:t>
      </w:r>
      <w:r w:rsidRPr="002D2DC9">
        <w:rPr>
          <w:rFonts w:eastAsia="Arial" w:cs="Arial"/>
          <w:color w:val="000000"/>
          <w:sz w:val="24"/>
          <w:szCs w:val="24"/>
        </w:rPr>
        <w:t>;</w:t>
      </w:r>
    </w:p>
    <w:p w14:paraId="0C8DBF3D" w14:textId="77777777" w:rsidR="00017225" w:rsidRPr="002D2D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D2DC9">
        <w:rPr>
          <w:rFonts w:cs="Arial"/>
          <w:b/>
          <w:sz w:val="24"/>
          <w:szCs w:val="24"/>
        </w:rPr>
        <w:lastRenderedPageBreak/>
        <w:t xml:space="preserve">Закупочная </w:t>
      </w:r>
      <w:proofErr w:type="spellStart"/>
      <w:r w:rsidRPr="002D2DC9">
        <w:rPr>
          <w:rFonts w:cs="Arial"/>
          <w:b/>
          <w:sz w:val="24"/>
          <w:szCs w:val="24"/>
        </w:rPr>
        <w:t>категорийная</w:t>
      </w:r>
      <w:proofErr w:type="spellEnd"/>
      <w:r w:rsidRPr="002D2DC9">
        <w:rPr>
          <w:rFonts w:cs="Arial"/>
          <w:b/>
          <w:sz w:val="24"/>
          <w:szCs w:val="24"/>
        </w:rPr>
        <w:t xml:space="preserve"> стратегия</w:t>
      </w:r>
      <w:r w:rsidR="00FA4A39" w:rsidRPr="002D2DC9">
        <w:rPr>
          <w:rFonts w:cs="Arial"/>
          <w:b/>
          <w:sz w:val="24"/>
          <w:szCs w:val="24"/>
        </w:rPr>
        <w:t xml:space="preserve"> (ЗКС)</w:t>
      </w:r>
      <w:r w:rsidRPr="002D2DC9">
        <w:rPr>
          <w:rFonts w:cs="Arial"/>
          <w:b/>
          <w:sz w:val="24"/>
          <w:szCs w:val="24"/>
        </w:rPr>
        <w:t xml:space="preserve"> </w:t>
      </w:r>
      <w:r w:rsidR="002B1ABD" w:rsidRPr="002D2DC9">
        <w:rPr>
          <w:rFonts w:eastAsia="Arial" w:cs="Arial"/>
          <w:color w:val="000000"/>
          <w:sz w:val="24"/>
          <w:szCs w:val="24"/>
        </w:rPr>
        <w:t>–</w:t>
      </w:r>
      <w:r w:rsidRPr="002D2DC9">
        <w:rPr>
          <w:rFonts w:cs="Arial"/>
          <w:b/>
          <w:sz w:val="24"/>
          <w:szCs w:val="24"/>
        </w:rPr>
        <w:t xml:space="preserve"> </w:t>
      </w:r>
      <w:r w:rsidR="00FA4A39" w:rsidRPr="002D2DC9">
        <w:rPr>
          <w:rFonts w:cs="Arial"/>
          <w:sz w:val="24"/>
          <w:szCs w:val="24"/>
        </w:rPr>
        <w:t>документ, определяющий оптимальный подход к закупке товаров, работ и услуг, исходя из максимизации выгод</w:t>
      </w:r>
      <w:r w:rsidRPr="002D2DC9">
        <w:rPr>
          <w:rFonts w:cs="Arial"/>
          <w:sz w:val="24"/>
          <w:szCs w:val="24"/>
          <w:lang w:eastAsia="ru-RU"/>
        </w:rPr>
        <w:t>;</w:t>
      </w:r>
    </w:p>
    <w:p w14:paraId="131B41A6" w14:textId="77777777" w:rsidR="001C1A12" w:rsidRPr="002D2DC9" w:rsidRDefault="00A82753" w:rsidP="009C2D56">
      <w:pPr>
        <w:pStyle w:val="af8"/>
        <w:numPr>
          <w:ilvl w:val="0"/>
          <w:numId w:val="8"/>
        </w:numPr>
        <w:tabs>
          <w:tab w:val="left" w:pos="567"/>
        </w:tabs>
        <w:spacing w:after="0" w:line="240" w:lineRule="auto"/>
        <w:ind w:left="0" w:firstLine="284"/>
        <w:jc w:val="both"/>
        <w:rPr>
          <w:rFonts w:cs="Arial"/>
          <w:b/>
          <w:sz w:val="24"/>
          <w:szCs w:val="24"/>
        </w:rPr>
      </w:pPr>
      <w:r w:rsidRPr="002D2DC9">
        <w:rPr>
          <w:rFonts w:cs="Arial"/>
          <w:b/>
          <w:sz w:val="24"/>
          <w:szCs w:val="24"/>
        </w:rPr>
        <w:t>и</w:t>
      </w:r>
      <w:r w:rsidR="001C1A12" w:rsidRPr="002D2DC9">
        <w:rPr>
          <w:rFonts w:cs="Arial"/>
          <w:b/>
          <w:sz w:val="24"/>
          <w:szCs w:val="24"/>
        </w:rPr>
        <w:t xml:space="preserve">нициатор потребности </w:t>
      </w:r>
      <w:r w:rsidR="001C1A12" w:rsidRPr="002D2DC9">
        <w:rPr>
          <w:rFonts w:cs="Arial"/>
          <w:sz w:val="24"/>
          <w:szCs w:val="24"/>
        </w:rPr>
        <w:t>– структурное подразделение Заказчика, заявитель потребности;</w:t>
      </w:r>
    </w:p>
    <w:p w14:paraId="5833CF0C"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исключительный импорт</w:t>
      </w:r>
      <w:r w:rsidRPr="002D2DC9">
        <w:rPr>
          <w:rFonts w:cs="Arial"/>
          <w:sz w:val="24"/>
          <w:szCs w:val="24"/>
        </w:rPr>
        <w:t xml:space="preserve"> – товары, необходимые Заказчику(</w:t>
      </w:r>
      <w:proofErr w:type="spellStart"/>
      <w:r w:rsidRPr="002D2DC9">
        <w:rPr>
          <w:rFonts w:cs="Arial"/>
          <w:sz w:val="24"/>
          <w:szCs w:val="24"/>
        </w:rPr>
        <w:t>ам</w:t>
      </w:r>
      <w:proofErr w:type="spellEnd"/>
      <w:r w:rsidRPr="002D2DC9">
        <w:rPr>
          <w:rFonts w:cs="Arial"/>
          <w:sz w:val="24"/>
          <w:szCs w:val="24"/>
        </w:rPr>
        <w:t>) и не производимые на территории Республики Казахстан;</w:t>
      </w:r>
    </w:p>
    <w:p w14:paraId="2FCDF297" w14:textId="3954312E" w:rsidR="00CB06BD" w:rsidRPr="002D2DC9" w:rsidRDefault="00CB06BD"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источник возникновения потребности </w:t>
      </w:r>
      <w:r w:rsidRPr="002D2DC9">
        <w:rPr>
          <w:rFonts w:cs="Arial"/>
          <w:sz w:val="24"/>
          <w:szCs w:val="24"/>
          <w:lang w:val="kk-KZ"/>
        </w:rPr>
        <w:t>– бизнес-план</w:t>
      </w:r>
      <w:r w:rsidRPr="002D2DC9">
        <w:rPr>
          <w:rFonts w:cs="Arial"/>
          <w:sz w:val="24"/>
          <w:szCs w:val="24"/>
        </w:rPr>
        <w:t xml:space="preserve"> </w:t>
      </w:r>
      <w:r w:rsidRPr="002D2DC9">
        <w:rPr>
          <w:rFonts w:cs="Arial"/>
          <w:sz w:val="24"/>
          <w:szCs w:val="24"/>
          <w:lang w:val="kk-KZ"/>
        </w:rPr>
        <w:t>и (или) бюджет, и (или) план развития, и (или) план проведения ремонта, и (или) производственн</w:t>
      </w:r>
      <w:proofErr w:type="spellStart"/>
      <w:r w:rsidRPr="002D2DC9">
        <w:rPr>
          <w:rFonts w:cs="Arial"/>
          <w:sz w:val="24"/>
          <w:szCs w:val="24"/>
        </w:rPr>
        <w:t>ая</w:t>
      </w:r>
      <w:proofErr w:type="spellEnd"/>
      <w:r w:rsidRPr="002D2DC9">
        <w:rPr>
          <w:rFonts w:cs="Arial"/>
          <w:sz w:val="24"/>
          <w:szCs w:val="24"/>
        </w:rPr>
        <w:t xml:space="preserve"> </w:t>
      </w:r>
      <w:r w:rsidRPr="002D2DC9">
        <w:rPr>
          <w:rFonts w:cs="Arial"/>
          <w:sz w:val="24"/>
          <w:szCs w:val="24"/>
          <w:lang w:val="kk-KZ"/>
        </w:rPr>
        <w:t>программа, и (или) инвестиционная программа Заказчика</w:t>
      </w:r>
      <w:r w:rsidRPr="002D2DC9">
        <w:rPr>
          <w:rFonts w:cs="Arial"/>
          <w:sz w:val="24"/>
          <w:szCs w:val="24"/>
        </w:rPr>
        <w:t>;</w:t>
      </w:r>
    </w:p>
    <w:p w14:paraId="0CD91339" w14:textId="2BBA2BFD"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источники информации</w:t>
      </w:r>
      <w:r w:rsidRPr="002D2DC9">
        <w:rPr>
          <w:rFonts w:cs="Arial"/>
          <w:sz w:val="24"/>
          <w:szCs w:val="24"/>
        </w:rPr>
        <w:t xml:space="preserve"> - информация, размещаемая в средствах массовой информации, выпускаемая различными организациями, бюллетени, публикации исследовательских и консалтинговых фирм, статистические сборники, веб-сайты, информация, предоставленная по инициативе поставщика, информация, предоставленная по запросу Оператора Фонда по закупкам, информация, полученная на основе заключенных меморандумов, соглашений, договоров, данные с Базы цен веб-портала закупок, заключения независимых компаний, осуществляющих маркетинговые исследования, бухгалтерские и иные отчеты;</w:t>
      </w:r>
    </w:p>
    <w:p w14:paraId="4253837F" w14:textId="77777777"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каталог электронного магазина </w:t>
      </w:r>
      <w:r w:rsidRPr="002D2DC9">
        <w:rPr>
          <w:rFonts w:cs="Arial"/>
          <w:sz w:val="24"/>
          <w:szCs w:val="24"/>
          <w:lang w:val="kk-KZ"/>
        </w:rPr>
        <w:t xml:space="preserve">– систематизированные сведения о товарах, работах, услугах с указанием атрибутов, необходимых для осуществления закупок посредством электронного магазина, распределенных по соответствующим категориям электронного магазина, размещаемые потенциальными поставщиками </w:t>
      </w:r>
      <w:r w:rsidRPr="002D2DC9">
        <w:rPr>
          <w:rFonts w:cs="Arial"/>
          <w:sz w:val="24"/>
          <w:szCs w:val="24"/>
        </w:rPr>
        <w:t>в электронном магазине;</w:t>
      </w:r>
    </w:p>
    <w:p w14:paraId="1E1A8AD0" w14:textId="7D6A8783" w:rsidR="0067193D" w:rsidRPr="002D2DC9" w:rsidRDefault="0067193D" w:rsidP="009C2D56">
      <w:pPr>
        <w:pStyle w:val="ad"/>
        <w:numPr>
          <w:ilvl w:val="0"/>
          <w:numId w:val="8"/>
        </w:numPr>
        <w:tabs>
          <w:tab w:val="left" w:pos="0"/>
        </w:tabs>
        <w:ind w:left="0" w:firstLine="284"/>
        <w:jc w:val="both"/>
        <w:rPr>
          <w:rFonts w:cs="Arial"/>
          <w:sz w:val="24"/>
          <w:szCs w:val="24"/>
          <w:lang w:val="ru-RU"/>
        </w:rPr>
      </w:pPr>
      <w:proofErr w:type="spellStart"/>
      <w:r w:rsidRPr="002D2DC9">
        <w:rPr>
          <w:rFonts w:cs="Arial"/>
          <w:b/>
          <w:color w:val="000000"/>
          <w:sz w:val="24"/>
          <w:szCs w:val="24"/>
          <w:lang w:val="ru-RU"/>
        </w:rPr>
        <w:t>Категорийный</w:t>
      </w:r>
      <w:proofErr w:type="spellEnd"/>
      <w:r w:rsidRPr="002D2DC9">
        <w:rPr>
          <w:rFonts w:cs="Arial"/>
          <w:b/>
          <w:color w:val="000000"/>
          <w:sz w:val="24"/>
          <w:szCs w:val="24"/>
          <w:lang w:val="ru-RU"/>
        </w:rPr>
        <w:t xml:space="preserve"> менеджер</w:t>
      </w:r>
      <w:r w:rsidRPr="002D2DC9">
        <w:rPr>
          <w:rFonts w:cs="Arial"/>
          <w:b/>
          <w:color w:val="FF0000"/>
          <w:sz w:val="24"/>
          <w:szCs w:val="24"/>
          <w:lang w:val="ru-RU"/>
        </w:rPr>
        <w:t xml:space="preserve"> </w:t>
      </w:r>
      <w:r w:rsidRPr="002D2DC9">
        <w:rPr>
          <w:rFonts w:cs="Arial"/>
          <w:sz w:val="24"/>
          <w:szCs w:val="24"/>
          <w:lang w:val="ru-RU"/>
        </w:rPr>
        <w:t>–</w:t>
      </w:r>
      <w:r w:rsidRPr="002D2DC9">
        <w:rPr>
          <w:rFonts w:cs="Arial"/>
          <w:b/>
          <w:sz w:val="24"/>
          <w:szCs w:val="24"/>
          <w:lang w:val="ru-RU"/>
        </w:rPr>
        <w:t xml:space="preserve"> </w:t>
      </w:r>
      <w:r w:rsidRPr="002D2DC9">
        <w:rPr>
          <w:rFonts w:cs="Arial"/>
          <w:sz w:val="24"/>
          <w:szCs w:val="24"/>
          <w:lang w:val="ru-RU"/>
        </w:rPr>
        <w:t>работник, ответственный за анализ рынка потенциальных поставщиков, выявление резервов для повышения эффективности во внутренней и внешней среде, анализ тенденций технологического развития, выработку решения по организации закупки и выбору поставщика;</w:t>
      </w:r>
    </w:p>
    <w:p w14:paraId="7B4C1168" w14:textId="35D8022E" w:rsidR="00017225" w:rsidRPr="002D2DC9" w:rsidRDefault="00017225" w:rsidP="009C2D56">
      <w:pPr>
        <w:pStyle w:val="af8"/>
        <w:numPr>
          <w:ilvl w:val="0"/>
          <w:numId w:val="8"/>
        </w:numPr>
        <w:tabs>
          <w:tab w:val="left" w:pos="426"/>
          <w:tab w:val="left" w:pos="709"/>
        </w:tabs>
        <w:spacing w:after="0" w:line="240" w:lineRule="auto"/>
        <w:ind w:left="0" w:firstLine="284"/>
        <w:jc w:val="both"/>
        <w:rPr>
          <w:rFonts w:eastAsia="Arial" w:cs="Arial"/>
          <w:color w:val="000000"/>
          <w:sz w:val="24"/>
          <w:szCs w:val="24"/>
        </w:rPr>
      </w:pPr>
      <w:r w:rsidRPr="002D2DC9">
        <w:rPr>
          <w:rFonts w:cs="Arial"/>
          <w:b/>
          <w:color w:val="000000"/>
          <w:sz w:val="24"/>
          <w:szCs w:val="24"/>
        </w:rPr>
        <w:t>Категория закупок (Категория)</w:t>
      </w:r>
      <w:r w:rsidRPr="002D2DC9">
        <w:rPr>
          <w:rFonts w:cs="Arial"/>
          <w:color w:val="000000"/>
          <w:sz w:val="24"/>
          <w:szCs w:val="24"/>
        </w:rPr>
        <w:t xml:space="preserve"> – </w:t>
      </w:r>
      <w:r w:rsidR="003910EC" w:rsidRPr="002D2DC9">
        <w:rPr>
          <w:rFonts w:cs="Arial"/>
          <w:sz w:val="24"/>
          <w:szCs w:val="24"/>
          <w:lang w:val="kk-KZ"/>
        </w:rPr>
        <w:t>группа товаров, работ, услуг, объединенных на основании схожих характерных признаков, технических характеристик, обеспечивающих выполнение схожих функций, и/или наличия общего рынка поставщиков по категории, принадлежности к одной сфере деятельности</w:t>
      </w:r>
      <w:r w:rsidRPr="002D2DC9">
        <w:rPr>
          <w:rFonts w:cs="Arial"/>
          <w:sz w:val="24"/>
          <w:szCs w:val="24"/>
        </w:rPr>
        <w:t>;</w:t>
      </w:r>
    </w:p>
    <w:p w14:paraId="58D520F2" w14:textId="33048AB1" w:rsidR="00EE2142" w:rsidRPr="002D2DC9" w:rsidRDefault="00EE2142" w:rsidP="009C2D56">
      <w:pPr>
        <w:pStyle w:val="af8"/>
        <w:numPr>
          <w:ilvl w:val="0"/>
          <w:numId w:val="8"/>
        </w:numPr>
        <w:tabs>
          <w:tab w:val="left" w:pos="568"/>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Квалификационный орган</w:t>
      </w:r>
      <w:r w:rsidRPr="002D2DC9">
        <w:rPr>
          <w:rFonts w:eastAsia="Arial" w:cs="Arial"/>
          <w:color w:val="000000"/>
          <w:sz w:val="24"/>
          <w:szCs w:val="24"/>
        </w:rPr>
        <w:t xml:space="preserve"> – юридическое лицо, осуществляющее предварительный квалификационный отбор</w:t>
      </w:r>
      <w:r w:rsidRPr="002D2DC9">
        <w:rPr>
          <w:rFonts w:eastAsia="Arial" w:cs="Arial"/>
          <w:color w:val="000000"/>
          <w:sz w:val="24"/>
          <w:szCs w:val="24"/>
          <w:lang w:val="kk-KZ"/>
        </w:rPr>
        <w:t xml:space="preserve"> потенциальных поставщиков в соответствии с настоящим </w:t>
      </w:r>
      <w:r w:rsidR="00AE1ECF" w:rsidRPr="002D2DC9">
        <w:rPr>
          <w:rFonts w:eastAsia="Arial" w:cs="Arial"/>
          <w:color w:val="000000"/>
          <w:sz w:val="24"/>
          <w:szCs w:val="24"/>
          <w:lang w:val="kk-KZ"/>
        </w:rPr>
        <w:t>Порядком</w:t>
      </w:r>
      <w:r w:rsidRPr="002D2DC9">
        <w:rPr>
          <w:rFonts w:eastAsia="Arial" w:cs="Arial"/>
          <w:color w:val="000000"/>
          <w:sz w:val="24"/>
          <w:szCs w:val="24"/>
        </w:rPr>
        <w:t>, определенное Правлением Фонда;</w:t>
      </w:r>
    </w:p>
    <w:p w14:paraId="035DD4E9" w14:textId="504981C4" w:rsidR="001E1DE4" w:rsidRPr="002D2DC9" w:rsidRDefault="00A82753" w:rsidP="009C2D56">
      <w:pPr>
        <w:pStyle w:val="af8"/>
        <w:numPr>
          <w:ilvl w:val="0"/>
          <w:numId w:val="8"/>
        </w:numPr>
        <w:tabs>
          <w:tab w:val="left" w:pos="142"/>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кв</w:t>
      </w:r>
      <w:r w:rsidR="001E1DE4" w:rsidRPr="002D2DC9">
        <w:rPr>
          <w:rFonts w:eastAsia="Arial" w:cs="Arial"/>
          <w:b/>
          <w:color w:val="000000"/>
          <w:sz w:val="24"/>
          <w:szCs w:val="24"/>
        </w:rPr>
        <w:t xml:space="preserve">алифицированный потенциальный поставщик </w:t>
      </w:r>
      <w:r w:rsidR="001E1DE4" w:rsidRPr="002D2DC9">
        <w:rPr>
          <w:rFonts w:cs="Arial"/>
          <w:sz w:val="24"/>
          <w:szCs w:val="24"/>
        </w:rPr>
        <w:t>–</w:t>
      </w:r>
      <w:r w:rsidR="001E1DE4" w:rsidRPr="002D2DC9">
        <w:rPr>
          <w:rFonts w:eastAsia="Arial" w:cs="Arial"/>
          <w:b/>
          <w:color w:val="000000"/>
          <w:sz w:val="24"/>
          <w:szCs w:val="24"/>
        </w:rPr>
        <w:t xml:space="preserve"> </w:t>
      </w:r>
      <w:r w:rsidR="001E1DE4" w:rsidRPr="002D2DC9">
        <w:rPr>
          <w:rFonts w:eastAsia="Arial" w:cs="Arial"/>
          <w:color w:val="000000"/>
          <w:sz w:val="24"/>
          <w:szCs w:val="24"/>
        </w:rPr>
        <w:t xml:space="preserve">потенциальный поставщик, прошедший предварительный квалификационный отбор в соответствии с требованиями </w:t>
      </w:r>
      <w:r w:rsidR="007504B3" w:rsidRPr="002D2DC9">
        <w:rPr>
          <w:rFonts w:eastAsia="Arial" w:cs="Arial"/>
          <w:color w:val="000000"/>
          <w:sz w:val="24"/>
          <w:szCs w:val="24"/>
        </w:rPr>
        <w:t xml:space="preserve">настоящего </w:t>
      </w:r>
      <w:r w:rsidR="00AE1ECF" w:rsidRPr="002D2DC9">
        <w:rPr>
          <w:rFonts w:eastAsia="Arial" w:cs="Arial"/>
          <w:color w:val="000000"/>
          <w:sz w:val="24"/>
          <w:szCs w:val="24"/>
        </w:rPr>
        <w:t>Порядка</w:t>
      </w:r>
      <w:r w:rsidR="00433F8B" w:rsidRPr="002D2DC9">
        <w:rPr>
          <w:rFonts w:eastAsia="Arial" w:cs="Arial"/>
          <w:color w:val="000000"/>
          <w:sz w:val="24"/>
          <w:szCs w:val="24"/>
        </w:rPr>
        <w:t>, состоящий в Реестре КПП</w:t>
      </w:r>
      <w:r w:rsidR="001E1DE4" w:rsidRPr="002D2DC9">
        <w:rPr>
          <w:rFonts w:eastAsia="Arial" w:cs="Arial"/>
          <w:color w:val="000000"/>
          <w:sz w:val="24"/>
          <w:szCs w:val="24"/>
        </w:rPr>
        <w:t>;</w:t>
      </w:r>
    </w:p>
    <w:p w14:paraId="2282D6A0" w14:textId="4A1C3DB0" w:rsidR="009B11F7" w:rsidRPr="002D2DC9" w:rsidRDefault="00D13D7A" w:rsidP="009C2D56">
      <w:pPr>
        <w:pStyle w:val="af8"/>
        <w:numPr>
          <w:ilvl w:val="0"/>
          <w:numId w:val="8"/>
        </w:numPr>
        <w:tabs>
          <w:tab w:val="left" w:pos="426"/>
          <w:tab w:val="left" w:pos="709"/>
          <w:tab w:val="left" w:pos="851"/>
        </w:tabs>
        <w:spacing w:after="0" w:line="240" w:lineRule="auto"/>
        <w:ind w:left="0" w:firstLine="284"/>
        <w:jc w:val="both"/>
        <w:rPr>
          <w:rFonts w:cs="Arial"/>
          <w:sz w:val="24"/>
          <w:szCs w:val="24"/>
        </w:rPr>
      </w:pPr>
      <w:r w:rsidRPr="002D2DC9">
        <w:rPr>
          <w:rFonts w:eastAsia="Arial" w:cs="Arial"/>
          <w:b/>
          <w:color w:val="000000"/>
          <w:sz w:val="24"/>
          <w:szCs w:val="24"/>
        </w:rPr>
        <w:t>комплексные работы</w:t>
      </w:r>
      <w:r w:rsidR="004F345A" w:rsidRPr="002D2DC9">
        <w:rPr>
          <w:rFonts w:eastAsia="Arial" w:cs="Arial"/>
          <w:color w:val="000000"/>
          <w:sz w:val="24"/>
          <w:szCs w:val="24"/>
        </w:rPr>
        <w:t xml:space="preserve"> - </w:t>
      </w:r>
      <w:r w:rsidR="009B11F7" w:rsidRPr="002D2DC9">
        <w:rPr>
          <w:rFonts w:eastAsia="Arial" w:cs="Arial"/>
          <w:color w:val="000000"/>
          <w:sz w:val="24"/>
          <w:szCs w:val="24"/>
        </w:rPr>
        <w:t>совокупность работ и услуг, включающая:</w:t>
      </w:r>
    </w:p>
    <w:p w14:paraId="10708707"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выполнение проектных и изыскательских работ,</w:t>
      </w:r>
    </w:p>
    <w:p w14:paraId="47F8D549"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строительство «под ключ»,</w:t>
      </w:r>
    </w:p>
    <w:p w14:paraId="301B1EC6"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 xml:space="preserve">управление проектными и изыскательскими работами, строительством «под ключ» (при необходимости), и </w:t>
      </w:r>
    </w:p>
    <w:p w14:paraId="1B784FD3" w14:textId="77777777" w:rsidR="009B11F7" w:rsidRPr="002D2DC9" w:rsidRDefault="009B11F7" w:rsidP="00CC2DF8">
      <w:pPr>
        <w:tabs>
          <w:tab w:val="left" w:pos="0"/>
          <w:tab w:val="left" w:pos="851"/>
          <w:tab w:val="left" w:pos="993"/>
        </w:tabs>
        <w:spacing w:after="0" w:line="240" w:lineRule="auto"/>
        <w:ind w:firstLine="284"/>
        <w:rPr>
          <w:rFonts w:cs="Arial"/>
          <w:sz w:val="24"/>
          <w:szCs w:val="24"/>
        </w:rPr>
      </w:pPr>
      <w:r w:rsidRPr="002D2DC9">
        <w:rPr>
          <w:rFonts w:cs="Arial"/>
          <w:sz w:val="24"/>
          <w:szCs w:val="24"/>
        </w:rPr>
        <w:t>сопутствующая(</w:t>
      </w:r>
      <w:proofErr w:type="spellStart"/>
      <w:r w:rsidRPr="002D2DC9">
        <w:rPr>
          <w:rFonts w:cs="Arial"/>
          <w:sz w:val="24"/>
          <w:szCs w:val="24"/>
        </w:rPr>
        <w:t>ие</w:t>
      </w:r>
      <w:proofErr w:type="spellEnd"/>
      <w:r w:rsidRPr="002D2DC9">
        <w:rPr>
          <w:rFonts w:cs="Arial"/>
          <w:sz w:val="24"/>
          <w:szCs w:val="24"/>
        </w:rPr>
        <w:t>) указанным работам поставка товаров, оказание услуг;</w:t>
      </w:r>
    </w:p>
    <w:p w14:paraId="34E762D1" w14:textId="77777777" w:rsidR="001E1DE4" w:rsidRPr="002D2DC9" w:rsidRDefault="001E1DE4" w:rsidP="009C2D56">
      <w:pPr>
        <w:pStyle w:val="af8"/>
        <w:numPr>
          <w:ilvl w:val="0"/>
          <w:numId w:val="8"/>
        </w:numPr>
        <w:tabs>
          <w:tab w:val="left" w:pos="426"/>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конфликт интересов члена тендерной комиссии </w:t>
      </w:r>
      <w:r w:rsidRPr="002D2DC9">
        <w:rPr>
          <w:rFonts w:eastAsia="Arial" w:cs="Arial"/>
          <w:color w:val="000000"/>
          <w:sz w:val="24"/>
          <w:szCs w:val="24"/>
        </w:rPr>
        <w:t>– ситуация, при которой личные интересы члена тендерной комиссии могут повлиять на беспристрастность его участия в принятии решений тендерной комиссией;</w:t>
      </w:r>
    </w:p>
    <w:p w14:paraId="7438D804"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lastRenderedPageBreak/>
        <w:t>маркетинговая цена</w:t>
      </w:r>
      <w:r w:rsidRPr="002D2DC9">
        <w:rPr>
          <w:rFonts w:cs="Arial"/>
          <w:sz w:val="24"/>
          <w:szCs w:val="24"/>
        </w:rPr>
        <w:t xml:space="preserve"> - цена на товар, применяемая заказчиком для формирования бюджетов расходов/плана(</w:t>
      </w:r>
      <w:proofErr w:type="spellStart"/>
      <w:r w:rsidRPr="002D2DC9">
        <w:rPr>
          <w:rFonts w:cs="Arial"/>
          <w:sz w:val="24"/>
          <w:szCs w:val="24"/>
        </w:rPr>
        <w:t>ов</w:t>
      </w:r>
      <w:proofErr w:type="spellEnd"/>
      <w:r w:rsidRPr="002D2DC9">
        <w:rPr>
          <w:rFonts w:cs="Arial"/>
          <w:sz w:val="24"/>
          <w:szCs w:val="24"/>
        </w:rPr>
        <w:t>) закупок и не включающая в себя налог на добавленную стоимость;</w:t>
      </w:r>
    </w:p>
    <w:p w14:paraId="02E2EA49" w14:textId="77777777" w:rsidR="005A75F8" w:rsidRPr="002D2DC9" w:rsidRDefault="005A75F8"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bCs/>
          <w:sz w:val="24"/>
          <w:szCs w:val="24"/>
        </w:rPr>
        <w:t>место поставки</w:t>
      </w:r>
      <w:r w:rsidR="000C2A76" w:rsidRPr="002D2DC9">
        <w:rPr>
          <w:rFonts w:cs="Arial"/>
          <w:b/>
          <w:bCs/>
          <w:sz w:val="24"/>
          <w:szCs w:val="24"/>
        </w:rPr>
        <w:t xml:space="preserve"> </w:t>
      </w:r>
      <w:r w:rsidRPr="002D2DC9">
        <w:rPr>
          <w:rFonts w:cs="Arial"/>
          <w:sz w:val="24"/>
          <w:szCs w:val="24"/>
        </w:rPr>
        <w:t>– село, поселок, сельский район, станция, район в го</w:t>
      </w:r>
      <w:r w:rsidR="004E71F1" w:rsidRPr="002D2DC9">
        <w:rPr>
          <w:rFonts w:cs="Arial"/>
          <w:sz w:val="24"/>
          <w:szCs w:val="24"/>
        </w:rPr>
        <w:t>роде, город, район, область</w:t>
      </w:r>
      <w:r w:rsidR="000C2A76" w:rsidRPr="002D2DC9">
        <w:rPr>
          <w:rFonts w:cs="Arial"/>
          <w:sz w:val="24"/>
          <w:szCs w:val="24"/>
        </w:rPr>
        <w:t>, в котором поставляется товар/выполняется работа/оказывается услуга</w:t>
      </w:r>
      <w:r w:rsidR="004E71F1" w:rsidRPr="002D2DC9">
        <w:rPr>
          <w:rFonts w:cs="Arial"/>
          <w:sz w:val="24"/>
          <w:szCs w:val="24"/>
        </w:rPr>
        <w:t>;</w:t>
      </w:r>
    </w:p>
    <w:p w14:paraId="5FB37881"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метод индексации цены</w:t>
      </w:r>
      <w:r w:rsidRPr="002D2DC9">
        <w:rPr>
          <w:rFonts w:cs="Arial"/>
          <w:sz w:val="24"/>
          <w:szCs w:val="24"/>
        </w:rPr>
        <w:t xml:space="preserve"> - метод, при котором маркетинговая цена определяется расчетным методом, путем индексации цены товара, закупленного в предыдущем году на прогнозируемый годовой темп инфляции;</w:t>
      </w:r>
    </w:p>
    <w:p w14:paraId="2F61F80B" w14:textId="77777777" w:rsidR="00DD1ABD" w:rsidRPr="002D2DC9" w:rsidRDefault="00DD1ABD"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D2DC9">
        <w:rPr>
          <w:rStyle w:val="s0"/>
          <w:rFonts w:ascii="Arial" w:hAnsi="Arial" w:cs="Arial"/>
          <w:b/>
          <w:sz w:val="24"/>
          <w:szCs w:val="24"/>
        </w:rPr>
        <w:t xml:space="preserve">Модель пополнения запасов </w:t>
      </w:r>
      <w:r w:rsidRPr="002D2DC9">
        <w:rPr>
          <w:rFonts w:cs="Arial"/>
          <w:sz w:val="24"/>
          <w:szCs w:val="24"/>
        </w:rPr>
        <w:t>–</w:t>
      </w:r>
      <w:r w:rsidRPr="002D2DC9">
        <w:rPr>
          <w:rStyle w:val="s0"/>
          <w:rFonts w:ascii="Arial" w:hAnsi="Arial" w:cs="Arial"/>
          <w:b/>
          <w:sz w:val="24"/>
          <w:szCs w:val="24"/>
        </w:rPr>
        <w:t xml:space="preserve"> </w:t>
      </w:r>
      <w:r w:rsidRPr="002D2DC9">
        <w:rPr>
          <w:rStyle w:val="s0"/>
          <w:rFonts w:ascii="Arial" w:hAnsi="Arial" w:cs="Arial"/>
          <w:sz w:val="24"/>
          <w:szCs w:val="24"/>
        </w:rPr>
        <w:t>это правила по управлению запасами, которые устанавливают периодичность и объем пополнения складских запасов, утверждаемые первым руководителем Заказчика или уполномоченным им лицом;</w:t>
      </w:r>
    </w:p>
    <w:p w14:paraId="55BBDB40" w14:textId="3985AE71" w:rsidR="00B7522A" w:rsidRPr="002D2DC9" w:rsidRDefault="00B7522A" w:rsidP="009C2D56">
      <w:pPr>
        <w:pStyle w:val="af8"/>
        <w:numPr>
          <w:ilvl w:val="0"/>
          <w:numId w:val="8"/>
        </w:numPr>
        <w:tabs>
          <w:tab w:val="left" w:pos="709"/>
          <w:tab w:val="left" w:pos="1276"/>
        </w:tabs>
        <w:spacing w:after="0" w:line="240" w:lineRule="auto"/>
        <w:ind w:left="0" w:firstLine="284"/>
        <w:jc w:val="both"/>
        <w:rPr>
          <w:rStyle w:val="s0"/>
          <w:rFonts w:ascii="Arial" w:eastAsia="Arial" w:hAnsi="Arial" w:cs="Arial"/>
          <w:sz w:val="24"/>
          <w:szCs w:val="24"/>
        </w:rPr>
      </w:pPr>
      <w:r w:rsidRPr="002D2DC9">
        <w:rPr>
          <w:rStyle w:val="s0"/>
          <w:rFonts w:ascii="Arial" w:hAnsi="Arial" w:cs="Arial"/>
          <w:b/>
          <w:sz w:val="24"/>
          <w:szCs w:val="24"/>
        </w:rPr>
        <w:t xml:space="preserve">Наблюдатель </w:t>
      </w:r>
      <w:r w:rsidRPr="002D2DC9">
        <w:rPr>
          <w:rStyle w:val="s0"/>
          <w:rFonts w:ascii="Arial" w:hAnsi="Arial" w:cs="Arial"/>
          <w:sz w:val="24"/>
          <w:szCs w:val="24"/>
        </w:rPr>
        <w:t>–</w:t>
      </w:r>
      <w:r w:rsidRPr="002D2DC9">
        <w:rPr>
          <w:rStyle w:val="s0"/>
          <w:rFonts w:ascii="Arial" w:eastAsia="Arial" w:hAnsi="Arial" w:cs="Arial"/>
          <w:sz w:val="24"/>
          <w:szCs w:val="24"/>
        </w:rPr>
        <w:t xml:space="preserve"> представитель </w:t>
      </w:r>
      <w:r w:rsidR="00030F78" w:rsidRPr="002D2DC9">
        <w:rPr>
          <w:rStyle w:val="s0"/>
          <w:rFonts w:ascii="Arial" w:eastAsia="Arial" w:hAnsi="Arial" w:cs="Arial"/>
          <w:sz w:val="24"/>
          <w:szCs w:val="24"/>
        </w:rPr>
        <w:t>Национальной палаты предпринимателей Республики Казахстан «</w:t>
      </w:r>
      <w:proofErr w:type="spellStart"/>
      <w:r w:rsidR="00030F78" w:rsidRPr="002D2DC9">
        <w:rPr>
          <w:rStyle w:val="s0"/>
          <w:rFonts w:ascii="Arial" w:eastAsia="Arial" w:hAnsi="Arial" w:cs="Arial"/>
          <w:sz w:val="24"/>
          <w:szCs w:val="24"/>
        </w:rPr>
        <w:t>Атамекен</w:t>
      </w:r>
      <w:proofErr w:type="spellEnd"/>
      <w:r w:rsidR="00030F78" w:rsidRPr="002D2DC9">
        <w:rPr>
          <w:rStyle w:val="s0"/>
          <w:rFonts w:ascii="Arial" w:eastAsia="Arial" w:hAnsi="Arial" w:cs="Arial"/>
          <w:sz w:val="24"/>
          <w:szCs w:val="24"/>
        </w:rPr>
        <w:t>» (далее – НПП)</w:t>
      </w:r>
      <w:r w:rsidRPr="002D2DC9">
        <w:rPr>
          <w:rStyle w:val="s0"/>
          <w:rFonts w:ascii="Arial" w:eastAsia="Arial" w:hAnsi="Arial" w:cs="Arial"/>
          <w:sz w:val="24"/>
          <w:szCs w:val="24"/>
        </w:rPr>
        <w:t>/общественных объединений или ассоциаций (союзов)</w:t>
      </w:r>
      <w:r w:rsidR="008178CE" w:rsidRPr="002D2DC9">
        <w:rPr>
          <w:rStyle w:val="s0"/>
          <w:rFonts w:ascii="Arial" w:eastAsia="Arial" w:hAnsi="Arial" w:cs="Arial"/>
          <w:sz w:val="24"/>
          <w:szCs w:val="24"/>
        </w:rPr>
        <w:t>/</w:t>
      </w:r>
      <w:r w:rsidR="008178CE" w:rsidRPr="002D2DC9">
        <w:rPr>
          <w:rFonts w:cs="Arial"/>
          <w:sz w:val="24"/>
          <w:szCs w:val="24"/>
        </w:rPr>
        <w:t>член общественного совета</w:t>
      </w:r>
      <w:r w:rsidRPr="002D2DC9">
        <w:rPr>
          <w:rStyle w:val="s0"/>
          <w:rFonts w:ascii="Arial" w:eastAsia="Arial" w:hAnsi="Arial" w:cs="Arial"/>
          <w:sz w:val="24"/>
          <w:szCs w:val="24"/>
        </w:rPr>
        <w:t xml:space="preserve">, определенный </w:t>
      </w:r>
      <w:r w:rsidR="00F35D22" w:rsidRPr="002D2DC9">
        <w:rPr>
          <w:rStyle w:val="s0"/>
          <w:rFonts w:ascii="Arial" w:eastAsia="Arial" w:hAnsi="Arial" w:cs="Arial"/>
          <w:sz w:val="24"/>
          <w:szCs w:val="24"/>
        </w:rPr>
        <w:t>на веб-портале закупок</w:t>
      </w:r>
      <w:r w:rsidR="00A10C5A" w:rsidRPr="002D2DC9">
        <w:rPr>
          <w:rStyle w:val="s0"/>
          <w:rFonts w:ascii="Arial" w:eastAsia="Arial" w:hAnsi="Arial" w:cs="Arial"/>
          <w:sz w:val="24"/>
          <w:szCs w:val="24"/>
        </w:rPr>
        <w:t xml:space="preserve"> </w:t>
      </w:r>
      <w:r w:rsidRPr="002D2DC9">
        <w:rPr>
          <w:rStyle w:val="s0"/>
          <w:rFonts w:ascii="Arial" w:eastAsia="Arial" w:hAnsi="Arial" w:cs="Arial"/>
          <w:sz w:val="24"/>
          <w:szCs w:val="24"/>
        </w:rPr>
        <w:t xml:space="preserve">в качестве </w:t>
      </w:r>
      <w:r w:rsidR="00A10C5A" w:rsidRPr="002D2DC9">
        <w:rPr>
          <w:rStyle w:val="s0"/>
          <w:rFonts w:ascii="Arial" w:eastAsia="Arial" w:hAnsi="Arial" w:cs="Arial"/>
          <w:sz w:val="24"/>
          <w:szCs w:val="24"/>
        </w:rPr>
        <w:t>лица,</w:t>
      </w:r>
      <w:r w:rsidR="005F743E" w:rsidRPr="002D2DC9">
        <w:rPr>
          <w:rStyle w:val="s0"/>
          <w:rFonts w:ascii="Arial" w:eastAsia="Arial" w:hAnsi="Arial" w:cs="Arial"/>
          <w:sz w:val="24"/>
          <w:szCs w:val="24"/>
        </w:rPr>
        <w:t xml:space="preserve"> осуществл</w:t>
      </w:r>
      <w:r w:rsidR="00A10C5A" w:rsidRPr="002D2DC9">
        <w:rPr>
          <w:rStyle w:val="s0"/>
          <w:rFonts w:ascii="Arial" w:eastAsia="Arial" w:hAnsi="Arial" w:cs="Arial"/>
          <w:sz w:val="24"/>
          <w:szCs w:val="24"/>
        </w:rPr>
        <w:t xml:space="preserve">яющего </w:t>
      </w:r>
      <w:r w:rsidR="005F743E" w:rsidRPr="002D2DC9">
        <w:rPr>
          <w:rStyle w:val="s0"/>
          <w:rFonts w:ascii="Arial" w:eastAsia="Arial" w:hAnsi="Arial" w:cs="Arial"/>
          <w:sz w:val="24"/>
          <w:szCs w:val="24"/>
        </w:rPr>
        <w:t>наблюдени</w:t>
      </w:r>
      <w:r w:rsidR="00A10C5A" w:rsidRPr="002D2DC9">
        <w:rPr>
          <w:rStyle w:val="s0"/>
          <w:rFonts w:ascii="Arial" w:eastAsia="Arial" w:hAnsi="Arial" w:cs="Arial"/>
          <w:sz w:val="24"/>
          <w:szCs w:val="24"/>
        </w:rPr>
        <w:t>е</w:t>
      </w:r>
      <w:r w:rsidR="005F743E" w:rsidRPr="002D2DC9">
        <w:rPr>
          <w:rStyle w:val="s0"/>
          <w:rFonts w:ascii="Arial" w:eastAsia="Arial" w:hAnsi="Arial" w:cs="Arial"/>
          <w:sz w:val="24"/>
          <w:szCs w:val="24"/>
        </w:rPr>
        <w:t xml:space="preserve"> при закупках способом тендера</w:t>
      </w:r>
      <w:r w:rsidR="00A674C3" w:rsidRPr="002D2DC9">
        <w:rPr>
          <w:rStyle w:val="s0"/>
          <w:rFonts w:ascii="Arial" w:eastAsia="Arial" w:hAnsi="Arial" w:cs="Arial"/>
          <w:sz w:val="24"/>
          <w:szCs w:val="24"/>
        </w:rPr>
        <w:t xml:space="preserve"> или при проведении ПКО</w:t>
      </w:r>
      <w:r w:rsidRPr="002D2DC9">
        <w:rPr>
          <w:rStyle w:val="s0"/>
          <w:rFonts w:ascii="Arial" w:eastAsia="Arial" w:hAnsi="Arial" w:cs="Arial"/>
          <w:sz w:val="24"/>
          <w:szCs w:val="24"/>
        </w:rPr>
        <w:t>;</w:t>
      </w:r>
    </w:p>
    <w:p w14:paraId="22D707BC" w14:textId="77777777" w:rsidR="00274A3E" w:rsidRPr="002D2DC9" w:rsidRDefault="00274A3E" w:rsidP="009C2D56">
      <w:pPr>
        <w:pStyle w:val="af8"/>
        <w:numPr>
          <w:ilvl w:val="0"/>
          <w:numId w:val="8"/>
        </w:numPr>
        <w:tabs>
          <w:tab w:val="left" w:pos="360"/>
          <w:tab w:val="left" w:pos="567"/>
          <w:tab w:val="left" w:pos="709"/>
          <w:tab w:val="left" w:pos="993"/>
        </w:tabs>
        <w:spacing w:after="0" w:line="240" w:lineRule="auto"/>
        <w:ind w:left="0" w:firstLine="284"/>
        <w:jc w:val="both"/>
        <w:rPr>
          <w:rFonts w:eastAsia="Arial" w:cs="Arial"/>
          <w:color w:val="000000"/>
          <w:sz w:val="24"/>
          <w:szCs w:val="24"/>
        </w:rPr>
      </w:pPr>
      <w:r w:rsidRPr="002D2DC9">
        <w:rPr>
          <w:rFonts w:cs="Arial"/>
          <w:b/>
          <w:color w:val="000000"/>
          <w:sz w:val="24"/>
          <w:szCs w:val="24"/>
        </w:rPr>
        <w:t>невостребованные ликвидные запасы</w:t>
      </w:r>
      <w:r w:rsidRPr="002D2DC9">
        <w:rPr>
          <w:rFonts w:cs="Arial"/>
          <w:color w:val="000000"/>
          <w:sz w:val="24"/>
          <w:szCs w:val="24"/>
        </w:rPr>
        <w:t xml:space="preserve"> – запасы, излишние или невостребованные </w:t>
      </w:r>
      <w:r w:rsidR="00807493" w:rsidRPr="002D2DC9">
        <w:rPr>
          <w:rFonts w:cs="Arial"/>
          <w:color w:val="000000"/>
          <w:sz w:val="24"/>
          <w:szCs w:val="24"/>
        </w:rPr>
        <w:t>и</w:t>
      </w:r>
      <w:r w:rsidRPr="002D2DC9">
        <w:rPr>
          <w:rFonts w:cs="Arial"/>
          <w:color w:val="000000"/>
          <w:sz w:val="24"/>
          <w:szCs w:val="24"/>
        </w:rPr>
        <w:t xml:space="preserve">нициаторами потребности </w:t>
      </w:r>
      <w:r w:rsidRPr="002D2DC9">
        <w:rPr>
          <w:rFonts w:cs="Arial"/>
          <w:color w:val="000000"/>
          <w:sz w:val="24"/>
          <w:szCs w:val="24"/>
          <w:lang w:val="kk-KZ"/>
        </w:rPr>
        <w:t>в</w:t>
      </w:r>
      <w:r w:rsidRPr="002D2DC9">
        <w:rPr>
          <w:rFonts w:cs="Arial"/>
          <w:color w:val="000000"/>
          <w:sz w:val="24"/>
          <w:szCs w:val="24"/>
        </w:rPr>
        <w:t xml:space="preserve"> процессе операционной и инвестиционной деятельности;</w:t>
      </w:r>
    </w:p>
    <w:p w14:paraId="14C9FDCB" w14:textId="56E08FD0"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D2DC9">
        <w:rPr>
          <w:rFonts w:cs="Arial"/>
          <w:b/>
          <w:sz w:val="24"/>
          <w:szCs w:val="24"/>
          <w:lang w:val="kk-KZ"/>
        </w:rPr>
        <w:t>недостоверная информация</w:t>
      </w:r>
      <w:r w:rsidRPr="002D2DC9">
        <w:rPr>
          <w:rFonts w:cs="Arial"/>
          <w:sz w:val="24"/>
          <w:szCs w:val="24"/>
          <w:lang w:val="kk-KZ"/>
        </w:rPr>
        <w:t xml:space="preserve"> - </w:t>
      </w:r>
      <w:r w:rsidR="00F12423" w:rsidRPr="002D2DC9">
        <w:rPr>
          <w:rFonts w:cs="Arial"/>
          <w:sz w:val="24"/>
          <w:szCs w:val="24"/>
          <w:lang w:val="kk-KZ"/>
        </w:rPr>
        <w:t>ложные сведения, содержащиеся в заявке потенциального поставщика или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r w:rsidRPr="002D2DC9">
        <w:rPr>
          <w:rFonts w:cs="Arial"/>
          <w:sz w:val="24"/>
          <w:szCs w:val="24"/>
          <w:lang w:val="kk-KZ"/>
        </w:rPr>
        <w:t>;</w:t>
      </w:r>
    </w:p>
    <w:p w14:paraId="73CF28BB" w14:textId="77777777" w:rsidR="00274A3E" w:rsidRPr="002D2DC9" w:rsidRDefault="00274A3E" w:rsidP="009C2D56">
      <w:pPr>
        <w:pStyle w:val="af8"/>
        <w:numPr>
          <w:ilvl w:val="0"/>
          <w:numId w:val="8"/>
        </w:numPr>
        <w:tabs>
          <w:tab w:val="left" w:pos="360"/>
          <w:tab w:val="left" w:pos="567"/>
          <w:tab w:val="left" w:pos="709"/>
          <w:tab w:val="left" w:pos="1134"/>
        </w:tabs>
        <w:spacing w:after="0" w:line="240" w:lineRule="auto"/>
        <w:ind w:left="0" w:firstLine="284"/>
        <w:jc w:val="both"/>
        <w:rPr>
          <w:rFonts w:eastAsia="Arial" w:cs="Arial"/>
          <w:color w:val="000000"/>
          <w:sz w:val="24"/>
          <w:szCs w:val="24"/>
        </w:rPr>
      </w:pPr>
      <w:r w:rsidRPr="002D2DC9">
        <w:rPr>
          <w:rFonts w:cs="Arial"/>
          <w:b/>
          <w:color w:val="000000"/>
          <w:sz w:val="24"/>
          <w:szCs w:val="24"/>
        </w:rPr>
        <w:t xml:space="preserve">неликвидные запасы </w:t>
      </w:r>
      <w:r w:rsidR="0026396A" w:rsidRPr="002D2DC9">
        <w:rPr>
          <w:rFonts w:cs="Arial"/>
          <w:color w:val="000000"/>
          <w:sz w:val="24"/>
          <w:szCs w:val="24"/>
        </w:rPr>
        <w:t xml:space="preserve">– запасы, </w:t>
      </w:r>
      <w:r w:rsidRPr="002D2DC9">
        <w:rPr>
          <w:rFonts w:cs="Arial"/>
          <w:color w:val="000000"/>
          <w:sz w:val="24"/>
          <w:szCs w:val="24"/>
        </w:rPr>
        <w:t>утратившие свои потребительские свойства в результате некачественного хранения, длительного срока хранения, аварий, стихийных бедствий и других непредвиденных ситуаций;</w:t>
      </w:r>
    </w:p>
    <w:p w14:paraId="2D1F2A32" w14:textId="77777777" w:rsidR="00D13D7A" w:rsidRPr="002D2D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b/>
          <w:sz w:val="24"/>
          <w:szCs w:val="24"/>
        </w:rPr>
        <w:t>обеспечение возврата аванса (предоплаты)</w:t>
      </w:r>
      <w:r w:rsidRPr="002D2DC9">
        <w:rPr>
          <w:rStyle w:val="s0"/>
          <w:rFonts w:ascii="Arial" w:hAnsi="Arial" w:cs="Arial"/>
          <w:sz w:val="24"/>
          <w:szCs w:val="24"/>
        </w:rPr>
        <w:t xml:space="preserve"> – банковская гарантия или иное обеспечение возврата аванса (предоплаты), определенное Заказчиком в тендерной документации, в том числе страховой договор со сроками действия до полного погашения авансового платежа (предоплаты) по договору о закупках;</w:t>
      </w:r>
    </w:p>
    <w:p w14:paraId="1FA27836" w14:textId="77777777" w:rsidR="00D13D7A" w:rsidRPr="002D2DC9" w:rsidRDefault="00D13D7A" w:rsidP="009C2D56">
      <w:pPr>
        <w:pStyle w:val="af8"/>
        <w:numPr>
          <w:ilvl w:val="0"/>
          <w:numId w:val="8"/>
        </w:numPr>
        <w:tabs>
          <w:tab w:val="left" w:pos="0"/>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b/>
          <w:sz w:val="24"/>
          <w:szCs w:val="24"/>
        </w:rPr>
        <w:t>обеспечение исполнения договора</w:t>
      </w:r>
      <w:r w:rsidRPr="002D2DC9">
        <w:rPr>
          <w:rStyle w:val="s0"/>
          <w:rFonts w:ascii="Arial" w:hAnsi="Arial" w:cs="Arial"/>
          <w:sz w:val="24"/>
          <w:szCs w:val="24"/>
        </w:rPr>
        <w:t xml:space="preserve"> – банковская гарантия или иное обеспечение исполнения договора, определенное Заказчиком в тендерной документации,</w:t>
      </w:r>
      <w:r w:rsidRPr="002D2DC9">
        <w:rPr>
          <w:rStyle w:val="s0"/>
          <w:rFonts w:ascii="Arial" w:hAnsi="Arial" w:cs="Arial"/>
          <w:b/>
          <w:sz w:val="24"/>
          <w:szCs w:val="24"/>
        </w:rPr>
        <w:t xml:space="preserve"> </w:t>
      </w:r>
      <w:r w:rsidRPr="002D2DC9">
        <w:rPr>
          <w:rStyle w:val="s0"/>
          <w:rFonts w:ascii="Arial" w:hAnsi="Arial" w:cs="Arial"/>
          <w:sz w:val="24"/>
          <w:szCs w:val="24"/>
        </w:rPr>
        <w:t>в том числе страховой договор со сроками действия до полного исполнения договора</w:t>
      </w:r>
      <w:r w:rsidR="001754C7" w:rsidRPr="002D2DC9">
        <w:rPr>
          <w:rStyle w:val="s0"/>
          <w:rFonts w:ascii="Arial" w:hAnsi="Arial" w:cs="Arial"/>
          <w:sz w:val="24"/>
          <w:szCs w:val="24"/>
        </w:rPr>
        <w:t xml:space="preserve"> о закупках</w:t>
      </w:r>
      <w:r w:rsidRPr="002D2DC9">
        <w:rPr>
          <w:rStyle w:val="s0"/>
          <w:rFonts w:ascii="Arial" w:hAnsi="Arial" w:cs="Arial"/>
          <w:sz w:val="24"/>
          <w:szCs w:val="24"/>
        </w:rPr>
        <w:t>;</w:t>
      </w:r>
    </w:p>
    <w:p w14:paraId="10BEA4BE" w14:textId="77777777" w:rsidR="00F12423" w:rsidRPr="002D2DC9" w:rsidRDefault="00F12423" w:rsidP="009C2D56">
      <w:pPr>
        <w:pStyle w:val="af8"/>
        <w:numPr>
          <w:ilvl w:val="0"/>
          <w:numId w:val="8"/>
        </w:numPr>
        <w:tabs>
          <w:tab w:val="left" w:pos="709"/>
        </w:tabs>
        <w:spacing w:after="0" w:line="240" w:lineRule="auto"/>
        <w:ind w:left="0" w:firstLine="284"/>
        <w:contextualSpacing w:val="0"/>
        <w:jc w:val="both"/>
        <w:rPr>
          <w:rFonts w:cs="Arial"/>
          <w:b/>
          <w:sz w:val="24"/>
          <w:szCs w:val="24"/>
          <w:lang w:val="kk-KZ"/>
        </w:rPr>
      </w:pPr>
      <w:r w:rsidRPr="002D2DC9">
        <w:rPr>
          <w:rFonts w:cs="Arial"/>
          <w:b/>
          <w:sz w:val="24"/>
          <w:szCs w:val="24"/>
          <w:lang w:val="kk-KZ"/>
        </w:rPr>
        <w:t xml:space="preserve">общественные советы </w:t>
      </w:r>
      <w:r w:rsidRPr="002D2DC9">
        <w:rPr>
          <w:rFonts w:cs="Arial"/>
          <w:sz w:val="24"/>
          <w:szCs w:val="24"/>
          <w:lang w:val="kk-KZ"/>
        </w:rPr>
        <w:t>-</w:t>
      </w:r>
      <w:r w:rsidRPr="002D2DC9">
        <w:rPr>
          <w:rFonts w:cs="Arial"/>
          <w:b/>
          <w:sz w:val="24"/>
          <w:szCs w:val="24"/>
          <w:lang w:val="kk-KZ"/>
        </w:rPr>
        <w:t xml:space="preserve"> </w:t>
      </w:r>
      <w:r w:rsidRPr="002D2DC9">
        <w:rPr>
          <w:rFonts w:cs="Arial"/>
          <w:sz w:val="24"/>
          <w:szCs w:val="24"/>
          <w:lang w:val="kk-KZ"/>
        </w:rPr>
        <w:t>консультативно-совещательные, наблюдательные органы, образуемые субъектами квазигосударственного сектора по вопросам их компетенции, в соответствии с законодательством Республики Казахстан</w:t>
      </w:r>
      <w:r w:rsidRPr="002D2DC9">
        <w:rPr>
          <w:rFonts w:cs="Arial"/>
          <w:sz w:val="24"/>
          <w:szCs w:val="24"/>
        </w:rPr>
        <w:t>;</w:t>
      </w:r>
    </w:p>
    <w:p w14:paraId="5DE4A7F8" w14:textId="77777777" w:rsidR="00A44A11" w:rsidRPr="002D2DC9" w:rsidRDefault="00A44A11"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sz w:val="24"/>
          <w:szCs w:val="24"/>
        </w:rPr>
        <w:t>однородные товары, работы, услуги</w:t>
      </w:r>
      <w:r w:rsidRPr="002D2DC9">
        <w:rPr>
          <w:rFonts w:cs="Arial"/>
          <w:sz w:val="24"/>
          <w:szCs w:val="24"/>
        </w:rPr>
        <w:t xml:space="preserve"> – товары, работы или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14:paraId="280CBA2C" w14:textId="1E1D5772" w:rsidR="002B30CE" w:rsidRPr="002D2DC9" w:rsidRDefault="002B30CE" w:rsidP="009C2D56">
      <w:pPr>
        <w:pStyle w:val="af8"/>
        <w:numPr>
          <w:ilvl w:val="0"/>
          <w:numId w:val="8"/>
        </w:numPr>
        <w:tabs>
          <w:tab w:val="left" w:pos="709"/>
        </w:tabs>
        <w:spacing w:after="0" w:line="240" w:lineRule="auto"/>
        <w:ind w:left="0" w:firstLine="284"/>
        <w:jc w:val="both"/>
        <w:rPr>
          <w:rFonts w:cs="Arial"/>
          <w:sz w:val="24"/>
          <w:szCs w:val="24"/>
        </w:rPr>
      </w:pPr>
      <w:r w:rsidRPr="002D2DC9">
        <w:rPr>
          <w:rFonts w:cs="Arial"/>
          <w:b/>
          <w:sz w:val="24"/>
          <w:szCs w:val="24"/>
        </w:rPr>
        <w:t xml:space="preserve">Оператор Фонда по закупкам </w:t>
      </w:r>
      <w:r w:rsidRPr="002D2DC9">
        <w:rPr>
          <w:rFonts w:cs="Arial"/>
          <w:sz w:val="24"/>
          <w:szCs w:val="24"/>
        </w:rPr>
        <w:t xml:space="preserve">– </w:t>
      </w:r>
      <w:r w:rsidR="003910EC" w:rsidRPr="002D2DC9">
        <w:rPr>
          <w:rFonts w:cs="Arial"/>
          <w:sz w:val="24"/>
          <w:szCs w:val="24"/>
          <w:lang w:val="kk-KZ"/>
        </w:rPr>
        <w:t>юридическое лицо, определенное Правлением Фонда</w:t>
      </w:r>
      <w:r w:rsidRPr="002D2DC9">
        <w:rPr>
          <w:rFonts w:cs="Arial"/>
          <w:sz w:val="24"/>
          <w:szCs w:val="24"/>
        </w:rPr>
        <w:t>;</w:t>
      </w:r>
    </w:p>
    <w:p w14:paraId="1C5BBD35" w14:textId="27F0F0CB" w:rsidR="00CD25CC" w:rsidRPr="002D2DC9" w:rsidRDefault="00CD25CC" w:rsidP="00D34672">
      <w:pPr>
        <w:pStyle w:val="af8"/>
        <w:numPr>
          <w:ilvl w:val="0"/>
          <w:numId w:val="8"/>
        </w:numPr>
        <w:spacing w:after="0" w:line="240" w:lineRule="auto"/>
        <w:ind w:left="0" w:firstLine="284"/>
        <w:contextualSpacing w:val="0"/>
        <w:jc w:val="both"/>
        <w:rPr>
          <w:rFonts w:cs="Arial"/>
          <w:sz w:val="24"/>
          <w:szCs w:val="24"/>
          <w:lang w:val="kk-KZ"/>
        </w:rPr>
      </w:pPr>
      <w:r w:rsidRPr="002D2DC9">
        <w:rPr>
          <w:rFonts w:cs="Arial"/>
          <w:b/>
          <w:sz w:val="24"/>
          <w:szCs w:val="24"/>
          <w:lang w:val="kk-KZ"/>
        </w:rPr>
        <w:t xml:space="preserve">Оператор Электронного магазина </w:t>
      </w:r>
      <w:r w:rsidRPr="002D2DC9">
        <w:rPr>
          <w:rFonts w:cs="Arial"/>
          <w:sz w:val="24"/>
          <w:szCs w:val="24"/>
          <w:lang w:val="kk-KZ"/>
        </w:rPr>
        <w:t xml:space="preserve">– </w:t>
      </w:r>
      <w:r w:rsidR="00D34672" w:rsidRPr="002D2DC9">
        <w:rPr>
          <w:rFonts w:cs="Arial"/>
          <w:sz w:val="24"/>
          <w:szCs w:val="24"/>
          <w:lang w:val="kk-KZ"/>
        </w:rPr>
        <w:t>юридическое лицо, определенное Правлением Фонда на конкурентной основе в целях обеспечения функционирования Электронного магазина в соответствии с Порядком</w:t>
      </w:r>
      <w:r w:rsidR="00F12423" w:rsidRPr="002D2DC9">
        <w:rPr>
          <w:rFonts w:cs="Arial"/>
          <w:sz w:val="24"/>
          <w:szCs w:val="24"/>
          <w:lang w:val="kk-KZ"/>
        </w:rPr>
        <w:t>;</w:t>
      </w:r>
    </w:p>
    <w:p w14:paraId="0B4F051A" w14:textId="17FD931D" w:rsidR="008D4C49" w:rsidRPr="002D2DC9" w:rsidRDefault="008D4C49" w:rsidP="009C2D56">
      <w:pPr>
        <w:pStyle w:val="af8"/>
        <w:numPr>
          <w:ilvl w:val="0"/>
          <w:numId w:val="8"/>
        </w:numPr>
        <w:tabs>
          <w:tab w:val="left" w:pos="709"/>
        </w:tabs>
        <w:spacing w:after="0" w:line="240" w:lineRule="auto"/>
        <w:ind w:left="0" w:firstLine="284"/>
        <w:jc w:val="both"/>
        <w:rPr>
          <w:rFonts w:cs="Arial"/>
          <w:b/>
          <w:sz w:val="24"/>
          <w:szCs w:val="24"/>
        </w:rPr>
      </w:pPr>
      <w:r w:rsidRPr="002D2DC9">
        <w:rPr>
          <w:rFonts w:cs="Arial"/>
          <w:b/>
          <w:sz w:val="24"/>
          <w:szCs w:val="24"/>
        </w:rPr>
        <w:lastRenderedPageBreak/>
        <w:t xml:space="preserve">организатор закупок </w:t>
      </w:r>
      <w:r w:rsidRPr="002D2DC9">
        <w:rPr>
          <w:rFonts w:cs="Arial"/>
          <w:sz w:val="24"/>
          <w:szCs w:val="24"/>
        </w:rPr>
        <w:t xml:space="preserve">– </w:t>
      </w:r>
      <w:r w:rsidR="003910EC" w:rsidRPr="002D2DC9">
        <w:rPr>
          <w:rFonts w:cs="Arial"/>
          <w:sz w:val="24"/>
          <w:szCs w:val="24"/>
        </w:rPr>
        <w:t>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r w:rsidR="008976BD" w:rsidRPr="002D2DC9">
        <w:rPr>
          <w:rFonts w:cs="Arial"/>
          <w:sz w:val="24"/>
          <w:szCs w:val="24"/>
        </w:rPr>
        <w:t>;</w:t>
      </w:r>
    </w:p>
    <w:p w14:paraId="7183651F" w14:textId="50E91E05" w:rsidR="00BC6FB0" w:rsidRPr="002D2DC9" w:rsidRDefault="00BC6FB0" w:rsidP="009C2D56">
      <w:pPr>
        <w:pStyle w:val="af8"/>
        <w:numPr>
          <w:ilvl w:val="0"/>
          <w:numId w:val="8"/>
        </w:numPr>
        <w:tabs>
          <w:tab w:val="left" w:pos="709"/>
        </w:tabs>
        <w:spacing w:after="0" w:line="240" w:lineRule="auto"/>
        <w:ind w:left="0" w:firstLine="284"/>
        <w:contextualSpacing w:val="0"/>
        <w:jc w:val="both"/>
        <w:rPr>
          <w:rFonts w:cs="Arial"/>
          <w:sz w:val="24"/>
          <w:szCs w:val="24"/>
          <w:lang w:val="kk-KZ"/>
        </w:rPr>
      </w:pPr>
      <w:r w:rsidRPr="002D2DC9">
        <w:rPr>
          <w:rFonts w:cs="Arial"/>
          <w:b/>
          <w:sz w:val="24"/>
          <w:szCs w:val="24"/>
          <w:lang w:val="kk-KZ"/>
        </w:rPr>
        <w:t xml:space="preserve">организации Фонда </w:t>
      </w:r>
      <w:r w:rsidRPr="002D2DC9">
        <w:rPr>
          <w:rFonts w:cs="Arial"/>
          <w:sz w:val="24"/>
          <w:szCs w:val="24"/>
        </w:rPr>
        <w:t>–</w:t>
      </w:r>
      <w:r w:rsidRPr="002D2DC9">
        <w:rPr>
          <w:rFonts w:cs="Arial"/>
          <w:sz w:val="24"/>
          <w:szCs w:val="24"/>
          <w:lang w:val="kk-KZ"/>
        </w:rPr>
        <w:t xml:space="preserve"> </w:t>
      </w:r>
      <w:r w:rsidR="003910EC" w:rsidRPr="002D2DC9">
        <w:rPr>
          <w:rFonts w:cs="Arial"/>
          <w:sz w:val="24"/>
          <w:szCs w:val="24"/>
          <w:lang w:val="kk-KZ"/>
        </w:rPr>
        <w:t>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2D2DC9">
        <w:rPr>
          <w:rFonts w:cs="Arial"/>
          <w:sz w:val="24"/>
          <w:szCs w:val="24"/>
          <w:lang w:val="kk-KZ"/>
        </w:rPr>
        <w:t>;</w:t>
      </w:r>
    </w:p>
    <w:p w14:paraId="58CB5CAF" w14:textId="1A3187AD" w:rsidR="00F76DCC" w:rsidRPr="002D2DC9" w:rsidRDefault="007A6F0D" w:rsidP="009C2D56">
      <w:pPr>
        <w:pStyle w:val="af8"/>
        <w:numPr>
          <w:ilvl w:val="0"/>
          <w:numId w:val="8"/>
        </w:numPr>
        <w:spacing w:line="240" w:lineRule="auto"/>
        <w:ind w:left="0" w:firstLine="284"/>
        <w:jc w:val="both"/>
        <w:rPr>
          <w:rFonts w:cs="Arial"/>
          <w:color w:val="000000"/>
          <w:sz w:val="24"/>
          <w:szCs w:val="24"/>
        </w:rPr>
      </w:pPr>
      <w:r w:rsidRPr="002D2DC9">
        <w:rPr>
          <w:rFonts w:cs="Arial"/>
          <w:b/>
          <w:sz w:val="24"/>
          <w:szCs w:val="24"/>
        </w:rPr>
        <w:t>организация инвалидов</w:t>
      </w:r>
      <w:r w:rsidR="00F103D0" w:rsidRPr="002D2DC9">
        <w:rPr>
          <w:rFonts w:cs="Arial"/>
          <w:b/>
          <w:sz w:val="24"/>
          <w:szCs w:val="24"/>
        </w:rPr>
        <w:t xml:space="preserve"> </w:t>
      </w:r>
      <w:r w:rsidR="00F103D0" w:rsidRPr="002D2DC9">
        <w:rPr>
          <w:rFonts w:cs="Arial"/>
          <w:b/>
          <w:color w:val="000000"/>
          <w:sz w:val="24"/>
          <w:szCs w:val="24"/>
        </w:rPr>
        <w:t>(физическое лицо - инвалид, осуществляющее предпринимательскую деятельность)</w:t>
      </w:r>
      <w:r w:rsidR="00F103D0" w:rsidRPr="002D2DC9">
        <w:rPr>
          <w:rFonts w:cs="Arial"/>
          <w:color w:val="000000"/>
          <w:sz w:val="24"/>
          <w:szCs w:val="24"/>
        </w:rPr>
        <w:t xml:space="preserve"> </w:t>
      </w:r>
      <w:r w:rsidR="00F76DCC" w:rsidRPr="002D2DC9">
        <w:rPr>
          <w:rFonts w:cs="Arial"/>
          <w:color w:val="000000"/>
          <w:sz w:val="24"/>
          <w:szCs w:val="24"/>
        </w:rPr>
        <w:t xml:space="preserve">– </w:t>
      </w:r>
      <w:r w:rsidR="005A4DDB" w:rsidRPr="002D2DC9">
        <w:rPr>
          <w:rFonts w:cs="Arial"/>
          <w:color w:val="000000"/>
          <w:sz w:val="24"/>
          <w:szCs w:val="24"/>
        </w:rPr>
        <w:t>потенциальный поставщик</w:t>
      </w:r>
      <w:r w:rsidR="00D75079" w:rsidRPr="002D2DC9">
        <w:rPr>
          <w:rFonts w:cs="Arial"/>
          <w:color w:val="000000"/>
          <w:sz w:val="24"/>
          <w:szCs w:val="24"/>
        </w:rPr>
        <w:t xml:space="preserve"> (поставщик), </w:t>
      </w:r>
      <w:r w:rsidR="008813C3" w:rsidRPr="002D2DC9">
        <w:rPr>
          <w:rFonts w:cs="Arial"/>
          <w:color w:val="000000"/>
          <w:sz w:val="24"/>
          <w:szCs w:val="24"/>
        </w:rPr>
        <w:t>состоящий в Реестре организаций инвалидов (физических лиц - инвалидов, осуществляющих предпринима</w:t>
      </w:r>
      <w:r w:rsidR="00C00147" w:rsidRPr="002D2DC9">
        <w:rPr>
          <w:rFonts w:cs="Arial"/>
          <w:color w:val="000000"/>
          <w:sz w:val="24"/>
          <w:szCs w:val="24"/>
        </w:rPr>
        <w:t xml:space="preserve">тельскую деятельность) </w:t>
      </w:r>
      <w:r w:rsidR="000E2843" w:rsidRPr="002D2DC9">
        <w:rPr>
          <w:rFonts w:cs="Arial"/>
          <w:color w:val="000000"/>
          <w:sz w:val="24"/>
          <w:szCs w:val="24"/>
        </w:rPr>
        <w:t>Фонда</w:t>
      </w:r>
      <w:r w:rsidR="00C00147" w:rsidRPr="002D2DC9">
        <w:rPr>
          <w:rFonts w:cs="Arial"/>
          <w:color w:val="000000"/>
          <w:sz w:val="24"/>
          <w:szCs w:val="24"/>
        </w:rPr>
        <w:t>;</w:t>
      </w:r>
    </w:p>
    <w:p w14:paraId="6765C525" w14:textId="6E1FD836" w:rsidR="008710E1" w:rsidRPr="002D2DC9" w:rsidRDefault="008710E1"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Перечень ненад</w:t>
      </w:r>
      <w:r w:rsidR="00FF5897" w:rsidRPr="002D2DC9">
        <w:rPr>
          <w:rFonts w:cs="Arial"/>
          <w:b/>
          <w:sz w:val="24"/>
          <w:szCs w:val="24"/>
        </w:rPr>
        <w:t>е</w:t>
      </w:r>
      <w:r w:rsidRPr="002D2DC9">
        <w:rPr>
          <w:rFonts w:cs="Arial"/>
          <w:b/>
          <w:sz w:val="24"/>
          <w:szCs w:val="24"/>
        </w:rPr>
        <w:t xml:space="preserve">жных потенциальных поставщиков (поставщиков) </w:t>
      </w:r>
      <w:r w:rsidR="000E2843" w:rsidRPr="002D2DC9">
        <w:rPr>
          <w:rFonts w:cs="Arial"/>
          <w:b/>
          <w:sz w:val="24"/>
          <w:szCs w:val="24"/>
        </w:rPr>
        <w:t>Фонда</w:t>
      </w:r>
      <w:r w:rsidR="000E2843" w:rsidRPr="002D2DC9">
        <w:rPr>
          <w:rFonts w:cs="Arial"/>
          <w:sz w:val="24"/>
          <w:szCs w:val="24"/>
        </w:rPr>
        <w:t xml:space="preserve"> </w:t>
      </w:r>
      <w:r w:rsidRPr="002D2DC9">
        <w:rPr>
          <w:rFonts w:cs="Arial"/>
          <w:sz w:val="24"/>
          <w:szCs w:val="24"/>
        </w:rPr>
        <w:t>– систематизированные сведения о ненадежных потенциальных поставщиках (поставщиках);</w:t>
      </w:r>
    </w:p>
    <w:p w14:paraId="4648FC80" w14:textId="77777777" w:rsidR="003910EC" w:rsidRPr="002D2DC9" w:rsidRDefault="003910EC"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Перечень товаров, при закупках которых допускается требование образцов </w:t>
      </w:r>
      <w:r w:rsidRPr="002D2DC9">
        <w:rPr>
          <w:rFonts w:cs="Arial"/>
          <w:sz w:val="24"/>
          <w:szCs w:val="24"/>
        </w:rPr>
        <w:t>– перечень, содержащий товары, при закупках которых способами открытого тендера и запроса ценовых предложений допускается требование образцов, утвержденный Комиссией Фонда по утверждению Перечня товаров, при закупках которых допускается требование образцов, состав которой определяется решением первого руководителя Фонда или иным уполномоченным им лицом;</w:t>
      </w:r>
    </w:p>
    <w:p w14:paraId="18B59F03" w14:textId="2B4EFF1F" w:rsidR="004D7A31" w:rsidRPr="002D2DC9" w:rsidRDefault="004D7A31" w:rsidP="003753B8">
      <w:pPr>
        <w:pStyle w:val="af8"/>
        <w:numPr>
          <w:ilvl w:val="0"/>
          <w:numId w:val="8"/>
        </w:numPr>
        <w:tabs>
          <w:tab w:val="left" w:pos="0"/>
          <w:tab w:val="left" w:pos="709"/>
        </w:tabs>
        <w:spacing w:after="0" w:line="240" w:lineRule="auto"/>
        <w:ind w:left="0" w:firstLine="284"/>
        <w:jc w:val="both"/>
        <w:rPr>
          <w:rFonts w:cs="Arial"/>
          <w:b/>
          <w:sz w:val="24"/>
          <w:szCs w:val="24"/>
        </w:rPr>
      </w:pPr>
      <w:r w:rsidRPr="002D2DC9">
        <w:rPr>
          <w:b/>
          <w:sz w:val="24"/>
          <w:szCs w:val="24"/>
        </w:rPr>
        <w:t>Полномочный орган в соглашениях о разделе продукции</w:t>
      </w:r>
      <w:r w:rsidRPr="002D2DC9">
        <w:rPr>
          <w:rFonts w:cs="Arial"/>
          <w:b/>
          <w:sz w:val="24"/>
          <w:szCs w:val="24"/>
        </w:rPr>
        <w:t xml:space="preserve"> </w:t>
      </w:r>
      <w:r w:rsidRPr="002D2DC9">
        <w:rPr>
          <w:rFonts w:cs="Arial"/>
          <w:sz w:val="24"/>
          <w:szCs w:val="24"/>
        </w:rPr>
        <w:t xml:space="preserve">– </w:t>
      </w:r>
      <w:r w:rsidR="003753B8" w:rsidRPr="002D2DC9">
        <w:rPr>
          <w:rFonts w:cs="Arial"/>
          <w:sz w:val="24"/>
          <w:szCs w:val="24"/>
        </w:rPr>
        <w:t>организация Фонда, определенная в соответствии с Постановлением Правительства Республики Казахстан от 20 июня 2016 года №355 Полномочным Органом, действующим в интересах Республики Казахстан в соглашениях о разделе продукции, или Казахской стороной в договоре о разделе продукции на основании доверенности Министерства энергетики Республики Казахстан от 4 сентября 2019 года №10-01-3670/И</w:t>
      </w:r>
      <w:r w:rsidRPr="002D2DC9">
        <w:rPr>
          <w:rFonts w:cs="Arial"/>
          <w:sz w:val="24"/>
          <w:szCs w:val="24"/>
        </w:rPr>
        <w:t>;</w:t>
      </w:r>
    </w:p>
    <w:p w14:paraId="0C2FE21A" w14:textId="0E2A8D6D" w:rsidR="000E7D56" w:rsidRPr="002D2DC9" w:rsidRDefault="000E7D56" w:rsidP="009C2D56">
      <w:pPr>
        <w:pStyle w:val="af8"/>
        <w:numPr>
          <w:ilvl w:val="0"/>
          <w:numId w:val="8"/>
        </w:numPr>
        <w:tabs>
          <w:tab w:val="left" w:pos="0"/>
        </w:tabs>
        <w:spacing w:after="0" w:line="240" w:lineRule="auto"/>
        <w:ind w:left="0" w:firstLine="284"/>
        <w:jc w:val="both"/>
        <w:rPr>
          <w:rFonts w:cs="Arial"/>
          <w:sz w:val="24"/>
          <w:szCs w:val="24"/>
        </w:rPr>
      </w:pPr>
      <w:r w:rsidRPr="002D2DC9">
        <w:rPr>
          <w:rFonts w:cs="Arial"/>
          <w:b/>
          <w:sz w:val="24"/>
          <w:szCs w:val="24"/>
        </w:rPr>
        <w:t>поставщик</w:t>
      </w:r>
      <w:r w:rsidRPr="002D2DC9">
        <w:rPr>
          <w:rFonts w:cs="Arial"/>
          <w:sz w:val="24"/>
          <w:szCs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выступающее в качестве контрагента Заказчика в заключенном с ним договоре о закупках;</w:t>
      </w:r>
    </w:p>
    <w:p w14:paraId="2401A9EF" w14:textId="6A3DF6A5" w:rsidR="00F76DCC" w:rsidRPr="002D2DC9" w:rsidRDefault="008A4C62" w:rsidP="009C2D56">
      <w:pPr>
        <w:pStyle w:val="af8"/>
        <w:numPr>
          <w:ilvl w:val="0"/>
          <w:numId w:val="8"/>
        </w:numPr>
        <w:tabs>
          <w:tab w:val="left" w:pos="709"/>
        </w:tabs>
        <w:spacing w:after="0" w:line="240" w:lineRule="auto"/>
        <w:ind w:left="0" w:firstLine="284"/>
        <w:jc w:val="both"/>
        <w:rPr>
          <w:rFonts w:eastAsia="Arial" w:cs="Arial"/>
          <w:color w:val="000000"/>
          <w:sz w:val="24"/>
          <w:szCs w:val="24"/>
          <w:lang w:val="kk-KZ"/>
        </w:rPr>
      </w:pPr>
      <w:r w:rsidRPr="002D2DC9">
        <w:rPr>
          <w:rFonts w:eastAsia="Arial" w:cs="Arial"/>
          <w:b/>
          <w:color w:val="000000"/>
          <w:sz w:val="24"/>
          <w:szCs w:val="24"/>
        </w:rPr>
        <w:t xml:space="preserve">потенциальный поставщик </w:t>
      </w:r>
      <w:r w:rsidRPr="002D2DC9">
        <w:rPr>
          <w:rFonts w:cs="Arial"/>
          <w:sz w:val="24"/>
          <w:szCs w:val="24"/>
        </w:rPr>
        <w:t>–</w:t>
      </w:r>
      <w:r w:rsidRPr="002D2DC9">
        <w:rPr>
          <w:rFonts w:eastAsia="Arial" w:cs="Arial"/>
          <w:b/>
          <w:color w:val="000000"/>
          <w:sz w:val="24"/>
          <w:szCs w:val="24"/>
        </w:rPr>
        <w:t xml:space="preserve"> </w:t>
      </w:r>
      <w:r w:rsidRPr="002D2DC9">
        <w:rPr>
          <w:rFonts w:eastAsia="Arial" w:cs="Arial"/>
          <w:color w:val="000000"/>
          <w:sz w:val="24"/>
          <w:szCs w:val="24"/>
          <w:lang w:val="kk-KZ"/>
        </w:rPr>
        <w:t xml:space="preserve">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w:t>
      </w:r>
      <w:r w:rsidR="002A47DB" w:rsidRPr="002D2DC9">
        <w:rPr>
          <w:rFonts w:eastAsia="Arial" w:cs="Arial"/>
          <w:color w:val="000000"/>
          <w:sz w:val="24"/>
          <w:szCs w:val="24"/>
          <w:lang w:val="kk-KZ"/>
        </w:rPr>
        <w:t>консорциум</w:t>
      </w:r>
      <w:r w:rsidR="00691D43" w:rsidRPr="002D2DC9">
        <w:rPr>
          <w:rFonts w:eastAsia="Arial" w:cs="Arial"/>
          <w:color w:val="000000"/>
          <w:sz w:val="24"/>
          <w:szCs w:val="24"/>
          <w:lang w:val="kk-KZ"/>
        </w:rPr>
        <w:t xml:space="preserve">, </w:t>
      </w:r>
      <w:r w:rsidR="00511773" w:rsidRPr="002D2DC9">
        <w:rPr>
          <w:rFonts w:eastAsia="Arial" w:cs="Arial"/>
          <w:color w:val="000000"/>
          <w:sz w:val="24"/>
          <w:szCs w:val="24"/>
          <w:lang w:val="kk-KZ"/>
        </w:rPr>
        <w:t xml:space="preserve">претендующие </w:t>
      </w:r>
      <w:r w:rsidR="00691D43" w:rsidRPr="002D2DC9">
        <w:rPr>
          <w:rFonts w:eastAsia="Arial" w:cs="Arial"/>
          <w:color w:val="000000"/>
          <w:sz w:val="24"/>
          <w:szCs w:val="24"/>
          <w:lang w:val="kk-KZ"/>
        </w:rPr>
        <w:t>на заключение договора о закупках</w:t>
      </w:r>
      <w:r w:rsidR="002A47DB" w:rsidRPr="002D2DC9">
        <w:rPr>
          <w:rFonts w:eastAsia="Arial" w:cs="Arial"/>
          <w:color w:val="000000"/>
          <w:sz w:val="24"/>
          <w:szCs w:val="24"/>
        </w:rPr>
        <w:t>;</w:t>
      </w:r>
    </w:p>
    <w:p w14:paraId="6EE0E8EC" w14:textId="77777777" w:rsidR="000B293E" w:rsidRPr="002D2DC9" w:rsidRDefault="000B293E" w:rsidP="009C2D56">
      <w:pPr>
        <w:pStyle w:val="af8"/>
        <w:numPr>
          <w:ilvl w:val="0"/>
          <w:numId w:val="8"/>
        </w:numPr>
        <w:tabs>
          <w:tab w:val="left" w:pos="567"/>
          <w:tab w:val="left" w:pos="709"/>
          <w:tab w:val="left" w:pos="1134"/>
        </w:tabs>
        <w:autoSpaceDE w:val="0"/>
        <w:autoSpaceDN w:val="0"/>
        <w:spacing w:after="0" w:line="240" w:lineRule="auto"/>
        <w:ind w:left="0" w:firstLine="284"/>
        <w:jc w:val="both"/>
        <w:rPr>
          <w:rFonts w:cs="Arial"/>
          <w:b/>
          <w:sz w:val="24"/>
          <w:szCs w:val="24"/>
        </w:rPr>
      </w:pPr>
      <w:r w:rsidRPr="002D2DC9">
        <w:rPr>
          <w:rFonts w:cs="Arial"/>
          <w:b/>
          <w:sz w:val="24"/>
          <w:szCs w:val="24"/>
        </w:rPr>
        <w:t>потенциальный поставщик – нерезидент:</w:t>
      </w:r>
    </w:p>
    <w:p w14:paraId="4554A14B" w14:textId="77777777" w:rsidR="000B293E" w:rsidRPr="002D2D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sz w:val="24"/>
          <w:szCs w:val="24"/>
        </w:rPr>
      </w:pPr>
      <w:r w:rsidRPr="002D2DC9">
        <w:rPr>
          <w:rFonts w:cs="Arial"/>
          <w:sz w:val="24"/>
          <w:szCs w:val="24"/>
        </w:rPr>
        <w:t>физическое лицо, являющееся гражданином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5ABC81F3" w14:textId="77777777" w:rsidR="000B293E" w:rsidRPr="002D2DC9" w:rsidRDefault="000B293E" w:rsidP="00CC2DF8">
      <w:pPr>
        <w:pStyle w:val="af8"/>
        <w:tabs>
          <w:tab w:val="left" w:pos="567"/>
          <w:tab w:val="left" w:pos="709"/>
          <w:tab w:val="left" w:pos="1134"/>
        </w:tabs>
        <w:autoSpaceDE w:val="0"/>
        <w:autoSpaceDN w:val="0"/>
        <w:spacing w:after="0" w:line="240" w:lineRule="auto"/>
        <w:ind w:left="0" w:firstLine="284"/>
        <w:jc w:val="both"/>
        <w:rPr>
          <w:rFonts w:cs="Arial"/>
          <w:b/>
          <w:sz w:val="24"/>
          <w:szCs w:val="24"/>
        </w:rPr>
      </w:pPr>
      <w:r w:rsidRPr="002D2DC9">
        <w:rPr>
          <w:rFonts w:cs="Arial"/>
          <w:sz w:val="24"/>
          <w:szCs w:val="24"/>
        </w:rPr>
        <w:t>юридическое лицо, созданное на территории иностранного государства и осуществляющее предпринимательскую деятельность в соответствии с законодательством такого иностранного государства;</w:t>
      </w:r>
    </w:p>
    <w:p w14:paraId="7774D8C2" w14:textId="1C010F09" w:rsidR="009954CB" w:rsidRPr="002D2DC9" w:rsidRDefault="009954CB" w:rsidP="001D7266">
      <w:pPr>
        <w:pStyle w:val="af8"/>
        <w:numPr>
          <w:ilvl w:val="0"/>
          <w:numId w:val="8"/>
        </w:numPr>
        <w:tabs>
          <w:tab w:val="left" w:pos="142"/>
        </w:tabs>
        <w:spacing w:after="0" w:line="240" w:lineRule="auto"/>
        <w:ind w:left="0" w:firstLine="284"/>
        <w:jc w:val="both"/>
        <w:rPr>
          <w:rFonts w:eastAsia="Arial" w:cs="Arial"/>
          <w:b/>
          <w:color w:val="000000"/>
          <w:sz w:val="24"/>
          <w:szCs w:val="24"/>
          <w:lang w:val="kk-KZ"/>
        </w:rPr>
      </w:pPr>
      <w:r w:rsidRPr="002D2DC9">
        <w:rPr>
          <w:rFonts w:eastAsia="Arial" w:cs="Arial"/>
          <w:b/>
          <w:color w:val="000000"/>
          <w:sz w:val="24"/>
          <w:szCs w:val="24"/>
          <w:lang w:val="kk-KZ"/>
        </w:rPr>
        <w:t xml:space="preserve">предприятия города Жанаозен </w:t>
      </w:r>
      <w:r w:rsidRPr="002D2DC9">
        <w:rPr>
          <w:rFonts w:eastAsia="Arial" w:cs="Arial"/>
          <w:color w:val="000000"/>
          <w:sz w:val="24"/>
          <w:szCs w:val="24"/>
          <w:lang w:val="kk-KZ"/>
        </w:rPr>
        <w:t xml:space="preserve">– </w:t>
      </w:r>
      <w:r w:rsidR="001D7266" w:rsidRPr="002D2DC9">
        <w:rPr>
          <w:rFonts w:eastAsia="Arial" w:cs="Arial"/>
          <w:color w:val="000000"/>
          <w:sz w:val="24"/>
          <w:szCs w:val="24"/>
          <w:lang w:val="kk-KZ"/>
        </w:rPr>
        <w:t xml:space="preserve">юридические лица или физические лица, осуществляющие предпринимательскую деятельность, являющиеся резидентами </w:t>
      </w:r>
      <w:r w:rsidR="001D7266" w:rsidRPr="002D2DC9">
        <w:rPr>
          <w:rFonts w:eastAsia="Arial" w:cs="Arial"/>
          <w:color w:val="000000"/>
          <w:sz w:val="24"/>
          <w:szCs w:val="24"/>
          <w:lang w:val="kk-KZ"/>
        </w:rPr>
        <w:lastRenderedPageBreak/>
        <w:t>Республики Казахстан, зарегистрированные и осуществляющие предпринимательскую деятельность на территории города Жанаозен не менее 3 лет (предоставление подтверждающей декларации налоговой отчетности о регистрации в городе Жанаозен), с наличием производственной базы;</w:t>
      </w:r>
    </w:p>
    <w:p w14:paraId="018C2246" w14:textId="77777777" w:rsidR="00CD25CC" w:rsidRPr="002D2DC9" w:rsidRDefault="00CD25CC" w:rsidP="009C2D56">
      <w:pPr>
        <w:pStyle w:val="af8"/>
        <w:numPr>
          <w:ilvl w:val="0"/>
          <w:numId w:val="8"/>
        </w:numPr>
        <w:spacing w:line="240" w:lineRule="auto"/>
        <w:ind w:left="0" w:firstLine="284"/>
        <w:jc w:val="both"/>
        <w:rPr>
          <w:rFonts w:cs="Arial"/>
          <w:sz w:val="24"/>
          <w:szCs w:val="24"/>
        </w:rPr>
      </w:pPr>
      <w:r w:rsidRPr="002D2DC9">
        <w:rPr>
          <w:rFonts w:cs="Arial"/>
          <w:b/>
          <w:sz w:val="24"/>
          <w:szCs w:val="24"/>
        </w:rPr>
        <w:t>провайдер бизнес решений</w:t>
      </w:r>
      <w:r w:rsidRPr="002D2DC9">
        <w:rPr>
          <w:rFonts w:cs="Arial"/>
          <w:sz w:val="24"/>
          <w:szCs w:val="24"/>
        </w:rPr>
        <w:t xml:space="preserve"> – организация Фонда, определенная Правлением Фонда, в целях разработки и/или реализации бизнес-решений;</w:t>
      </w:r>
    </w:p>
    <w:p w14:paraId="40B1021E" w14:textId="77777777"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прогнозируемый годовой темп инфляции</w:t>
      </w:r>
      <w:r w:rsidRPr="002D2DC9">
        <w:rPr>
          <w:rFonts w:cs="Arial"/>
          <w:sz w:val="24"/>
          <w:szCs w:val="24"/>
        </w:rPr>
        <w:t xml:space="preserve"> - прогнозный показатель, отражающий размер обесценения (снижения покупательной способности) денег в определенном периоде, выраженный приростом среднего уровня цен в процентах к их номиналу на начало периода, публикуемый в официальных прогнозах экономического и/или социального развития Республики Казахстан на предстоящие периоды; </w:t>
      </w:r>
    </w:p>
    <w:p w14:paraId="6D927782" w14:textId="77777777" w:rsidR="008D2174" w:rsidRPr="002D2DC9" w:rsidRDefault="008D2174"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D2DC9">
        <w:rPr>
          <w:rFonts w:cs="Arial"/>
          <w:b/>
          <w:iCs/>
          <w:sz w:val="24"/>
          <w:szCs w:val="24"/>
        </w:rPr>
        <w:t xml:space="preserve">производитель </w:t>
      </w:r>
      <w:r w:rsidRPr="002D2DC9">
        <w:rPr>
          <w:rFonts w:cs="Arial"/>
          <w:iCs/>
          <w:sz w:val="24"/>
          <w:szCs w:val="24"/>
        </w:rPr>
        <w:t>- потенциальный поставщик, производящий товар;</w:t>
      </w:r>
    </w:p>
    <w:p w14:paraId="5EEB4886" w14:textId="77777777"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t xml:space="preserve">проект по созданию нового производства </w:t>
      </w:r>
      <w:r w:rsidRPr="002D2DC9">
        <w:rPr>
          <w:rFonts w:cs="Arial"/>
          <w:sz w:val="24"/>
          <w:szCs w:val="24"/>
        </w:rPr>
        <w:t xml:space="preserve">– проект, включенный в Перечень проектов, реализуемых в рамках порядка заключения и исполнения Фондом и организациями Фонда </w:t>
      </w:r>
      <w:proofErr w:type="spellStart"/>
      <w:r w:rsidRPr="002D2DC9">
        <w:rPr>
          <w:rFonts w:cs="Arial"/>
          <w:sz w:val="24"/>
          <w:szCs w:val="24"/>
        </w:rPr>
        <w:t>офтейк</w:t>
      </w:r>
      <w:proofErr w:type="spellEnd"/>
      <w:r w:rsidRPr="002D2DC9">
        <w:rPr>
          <w:rFonts w:cs="Arial"/>
          <w:sz w:val="24"/>
          <w:szCs w:val="24"/>
        </w:rPr>
        <w:t>-контракта, утвержденного решением Правления Фонда по согласованию с уполномоченным органом в сфере закупок;</w:t>
      </w:r>
    </w:p>
    <w:p w14:paraId="26FFB5C2" w14:textId="77777777" w:rsidR="00C109E8" w:rsidRPr="002D2DC9" w:rsidRDefault="00C109E8" w:rsidP="009C2D56">
      <w:pPr>
        <w:pStyle w:val="af8"/>
        <w:numPr>
          <w:ilvl w:val="0"/>
          <w:numId w:val="8"/>
        </w:numPr>
        <w:tabs>
          <w:tab w:val="left" w:pos="284"/>
          <w:tab w:val="left" w:pos="709"/>
        </w:tabs>
        <w:spacing w:after="0" w:line="240" w:lineRule="auto"/>
        <w:ind w:left="0" w:firstLine="284"/>
        <w:jc w:val="both"/>
        <w:rPr>
          <w:rFonts w:cs="Arial"/>
          <w:iCs/>
          <w:sz w:val="24"/>
          <w:szCs w:val="24"/>
        </w:rPr>
      </w:pPr>
      <w:r w:rsidRPr="002D2DC9">
        <w:rPr>
          <w:rFonts w:cs="Arial"/>
          <w:b/>
          <w:iCs/>
          <w:sz w:val="24"/>
          <w:szCs w:val="24"/>
        </w:rPr>
        <w:t xml:space="preserve">производители программного обеспечения и продукции электронной промышленности </w:t>
      </w:r>
      <w:r w:rsidRPr="002D2DC9">
        <w:rPr>
          <w:rFonts w:cs="Arial"/>
          <w:iCs/>
          <w:sz w:val="24"/>
          <w:szCs w:val="24"/>
        </w:rPr>
        <w:t>– потенциальные поставщики, включенные в реестр доверенного программного обеспечения и продукции электронной промышленности, формируемый уполномоченным органом в сфере электронной промышленности</w:t>
      </w:r>
      <w:r w:rsidR="00873DDF" w:rsidRPr="002D2DC9">
        <w:rPr>
          <w:rFonts w:cs="Arial"/>
          <w:iCs/>
          <w:sz w:val="24"/>
          <w:szCs w:val="24"/>
        </w:rPr>
        <w:t>, по закупаемому товару</w:t>
      </w:r>
      <w:r w:rsidRPr="002D2DC9">
        <w:rPr>
          <w:rFonts w:cs="Arial"/>
          <w:iCs/>
          <w:sz w:val="24"/>
          <w:szCs w:val="24"/>
        </w:rPr>
        <w:t>;</w:t>
      </w:r>
    </w:p>
    <w:p w14:paraId="3AEC8CF2" w14:textId="77777777" w:rsidR="008649AA" w:rsidRPr="002D2DC9" w:rsidRDefault="008649AA" w:rsidP="009C2D56">
      <w:pPr>
        <w:pStyle w:val="af8"/>
        <w:numPr>
          <w:ilvl w:val="0"/>
          <w:numId w:val="8"/>
        </w:numPr>
        <w:tabs>
          <w:tab w:val="left" w:pos="284"/>
        </w:tabs>
        <w:spacing w:after="0" w:line="240" w:lineRule="auto"/>
        <w:ind w:left="0" w:firstLine="284"/>
        <w:jc w:val="both"/>
        <w:rPr>
          <w:rFonts w:cs="Arial"/>
          <w:sz w:val="24"/>
          <w:szCs w:val="24"/>
        </w:rPr>
      </w:pPr>
      <w:r w:rsidRPr="002D2DC9">
        <w:rPr>
          <w:rFonts w:cs="Arial"/>
          <w:b/>
          <w:sz w:val="24"/>
          <w:szCs w:val="24"/>
        </w:rPr>
        <w:t>работы</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деятельность, имеющая вещественный результат, а также иная деятельность, отнесенная к работам в соответствии с законами Республики Казахстан;</w:t>
      </w:r>
    </w:p>
    <w:p w14:paraId="1FE805F8" w14:textId="27E6F5D4" w:rsidR="00672A7D" w:rsidRPr="002D2DC9" w:rsidRDefault="00672A7D" w:rsidP="009C2D56">
      <w:pPr>
        <w:pStyle w:val="af8"/>
        <w:numPr>
          <w:ilvl w:val="0"/>
          <w:numId w:val="8"/>
        </w:numPr>
        <w:tabs>
          <w:tab w:val="left" w:pos="709"/>
          <w:tab w:val="left" w:pos="1276"/>
        </w:tabs>
        <w:spacing w:after="0" w:line="240" w:lineRule="auto"/>
        <w:ind w:left="0" w:firstLine="284"/>
        <w:jc w:val="both"/>
        <w:rPr>
          <w:rFonts w:cs="Arial"/>
          <w:sz w:val="24"/>
          <w:szCs w:val="24"/>
        </w:rPr>
      </w:pPr>
      <w:r w:rsidRPr="002D2DC9">
        <w:rPr>
          <w:rFonts w:eastAsia="Arial" w:cs="Arial"/>
          <w:b/>
          <w:color w:val="000000"/>
          <w:sz w:val="24"/>
          <w:szCs w:val="24"/>
        </w:rPr>
        <w:t>Реестр квалифицированных потенциальных поставщиков (Реестр КПП)</w:t>
      </w:r>
      <w:r w:rsidRPr="002D2DC9">
        <w:rPr>
          <w:rFonts w:eastAsia="Arial" w:cs="Arial"/>
          <w:color w:val="000000"/>
          <w:sz w:val="24"/>
          <w:szCs w:val="24"/>
        </w:rPr>
        <w:t xml:space="preserve"> – перечень квалифицированных потенциальных поставщиков товаров, работ и услуг, формируемый Квалификационным органом в соответствии с настоящим </w:t>
      </w:r>
      <w:r w:rsidR="00AE1ECF" w:rsidRPr="002D2DC9">
        <w:rPr>
          <w:rFonts w:eastAsia="Arial" w:cs="Arial"/>
          <w:color w:val="000000"/>
          <w:sz w:val="24"/>
          <w:szCs w:val="24"/>
        </w:rPr>
        <w:t>Порядком</w:t>
      </w:r>
      <w:r w:rsidRPr="002D2DC9">
        <w:rPr>
          <w:rFonts w:eastAsia="Arial" w:cs="Arial"/>
          <w:color w:val="000000"/>
          <w:sz w:val="24"/>
          <w:szCs w:val="24"/>
        </w:rPr>
        <w:t>;</w:t>
      </w:r>
    </w:p>
    <w:p w14:paraId="2339BDB5" w14:textId="090C6135" w:rsidR="004E2DC7" w:rsidRPr="002D2DC9" w:rsidRDefault="004E2DC7" w:rsidP="009C2D56">
      <w:pPr>
        <w:pStyle w:val="af8"/>
        <w:numPr>
          <w:ilvl w:val="0"/>
          <w:numId w:val="8"/>
        </w:numPr>
        <w:tabs>
          <w:tab w:val="left" w:pos="142"/>
        </w:tabs>
        <w:spacing w:after="0" w:line="240" w:lineRule="auto"/>
        <w:ind w:left="0" w:firstLine="284"/>
        <w:jc w:val="both"/>
        <w:rPr>
          <w:rFonts w:cs="Arial"/>
          <w:sz w:val="24"/>
          <w:szCs w:val="24"/>
        </w:rPr>
      </w:pPr>
      <w:r w:rsidRPr="002D2DC9">
        <w:rPr>
          <w:rFonts w:eastAsia="Calibri" w:cs="Arial"/>
          <w:b/>
          <w:sz w:val="24"/>
          <w:szCs w:val="24"/>
          <w:lang w:eastAsia="x-none"/>
        </w:rPr>
        <w:t xml:space="preserve">Реестр организаций инвалидов (физических лиц – инвалидов, осуществляющих предпринимательскую деятельность) </w:t>
      </w:r>
      <w:r w:rsidR="000E2843" w:rsidRPr="002D2DC9">
        <w:rPr>
          <w:rFonts w:eastAsia="Calibri" w:cs="Arial"/>
          <w:b/>
          <w:sz w:val="24"/>
          <w:szCs w:val="24"/>
          <w:lang w:eastAsia="x-none"/>
        </w:rPr>
        <w:t xml:space="preserve">Фонда </w:t>
      </w:r>
      <w:r w:rsidRPr="002D2DC9">
        <w:rPr>
          <w:rFonts w:eastAsia="Calibri" w:cs="Arial"/>
          <w:b/>
          <w:sz w:val="24"/>
          <w:szCs w:val="24"/>
          <w:lang w:eastAsia="x-none"/>
        </w:rPr>
        <w:t xml:space="preserve">(Реестр ОИН) </w:t>
      </w:r>
      <w:r w:rsidRPr="002D2DC9">
        <w:rPr>
          <w:rFonts w:eastAsia="Calibri" w:cs="Arial"/>
          <w:sz w:val="24"/>
          <w:szCs w:val="24"/>
          <w:lang w:eastAsia="x-none"/>
        </w:rPr>
        <w:t xml:space="preserve">– </w:t>
      </w:r>
      <w:r w:rsidR="000A61AE" w:rsidRPr="002D2DC9">
        <w:rPr>
          <w:rFonts w:eastAsia="Calibri" w:cs="Arial"/>
          <w:sz w:val="24"/>
          <w:szCs w:val="24"/>
          <w:lang w:eastAsia="x-none"/>
        </w:rPr>
        <w:t>перечень организаций инвалидов (физических лиц – инвалидов, осуществляющих предпринимательскую деятельность) и производимых ими товаров, формируемый Оператором Фонда по закупкам;</w:t>
      </w:r>
    </w:p>
    <w:p w14:paraId="792F8E95" w14:textId="77777777" w:rsidR="00017225" w:rsidRPr="002D2DC9" w:rsidRDefault="00017225" w:rsidP="009C2D56">
      <w:pPr>
        <w:pStyle w:val="af8"/>
        <w:numPr>
          <w:ilvl w:val="0"/>
          <w:numId w:val="8"/>
        </w:numPr>
        <w:tabs>
          <w:tab w:val="left" w:pos="426"/>
          <w:tab w:val="left" w:pos="709"/>
          <w:tab w:val="left" w:pos="851"/>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Совокупная стоимость владения (ССВ)</w:t>
      </w:r>
      <w:r w:rsidRPr="002D2DC9">
        <w:rPr>
          <w:rFonts w:cs="Arial"/>
          <w:sz w:val="24"/>
          <w:szCs w:val="24"/>
        </w:rPr>
        <w:t xml:space="preserve"> — это общая величина затрат, понесенных </w:t>
      </w:r>
      <w:r w:rsidR="00986B5B" w:rsidRPr="002D2DC9">
        <w:rPr>
          <w:rFonts w:cs="Arial"/>
          <w:sz w:val="24"/>
          <w:szCs w:val="24"/>
        </w:rPr>
        <w:t xml:space="preserve">Заказчиком </w:t>
      </w:r>
      <w:r w:rsidRPr="002D2DC9">
        <w:rPr>
          <w:rFonts w:cs="Arial"/>
          <w:sz w:val="24"/>
          <w:szCs w:val="24"/>
        </w:rPr>
        <w:t xml:space="preserve">на протяжении всего жизненного цикла </w:t>
      </w:r>
      <w:r w:rsidR="00C60CE5" w:rsidRPr="002D2DC9">
        <w:rPr>
          <w:rFonts w:cs="Arial"/>
          <w:sz w:val="24"/>
          <w:szCs w:val="24"/>
        </w:rPr>
        <w:t xml:space="preserve">использования </w:t>
      </w:r>
      <w:r w:rsidR="00DC32F2" w:rsidRPr="002D2DC9">
        <w:rPr>
          <w:rFonts w:cs="Arial"/>
          <w:sz w:val="24"/>
          <w:szCs w:val="24"/>
        </w:rPr>
        <w:t>ТРУ</w:t>
      </w:r>
      <w:r w:rsidRPr="002D2DC9">
        <w:rPr>
          <w:rFonts w:cs="Arial"/>
          <w:sz w:val="24"/>
          <w:szCs w:val="24"/>
        </w:rPr>
        <w:t>, включая затраты на закупку, доставку</w:t>
      </w:r>
      <w:r w:rsidR="00DC32F2" w:rsidRPr="002D2DC9">
        <w:rPr>
          <w:rFonts w:cs="Arial"/>
          <w:sz w:val="24"/>
          <w:szCs w:val="24"/>
        </w:rPr>
        <w:t xml:space="preserve">, монтаж, ремонт, обслуживание, </w:t>
      </w:r>
      <w:r w:rsidRPr="002D2DC9">
        <w:rPr>
          <w:rFonts w:cs="Arial"/>
          <w:sz w:val="24"/>
          <w:szCs w:val="24"/>
        </w:rPr>
        <w:t>ликвидацию</w:t>
      </w:r>
      <w:r w:rsidR="00DC32F2" w:rsidRPr="002D2DC9">
        <w:rPr>
          <w:rFonts w:cs="Arial"/>
          <w:sz w:val="24"/>
          <w:szCs w:val="24"/>
        </w:rPr>
        <w:t xml:space="preserve"> и пр.</w:t>
      </w:r>
      <w:r w:rsidRPr="002D2DC9">
        <w:rPr>
          <w:rFonts w:cs="Arial"/>
          <w:sz w:val="24"/>
          <w:szCs w:val="24"/>
        </w:rPr>
        <w:t>;</w:t>
      </w:r>
    </w:p>
    <w:p w14:paraId="307DF56C" w14:textId="1FBFEFD3" w:rsidR="00786F2D" w:rsidRPr="002D2DC9" w:rsidRDefault="00786F2D" w:rsidP="009C2D56">
      <w:pPr>
        <w:pStyle w:val="af8"/>
        <w:numPr>
          <w:ilvl w:val="0"/>
          <w:numId w:val="8"/>
        </w:numPr>
        <w:tabs>
          <w:tab w:val="left" w:pos="426"/>
          <w:tab w:val="left" w:pos="709"/>
          <w:tab w:val="left" w:pos="851"/>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Список </w:t>
      </w:r>
      <w:r w:rsidR="004B1B55" w:rsidRPr="002D2DC9">
        <w:rPr>
          <w:rFonts w:cs="Arial"/>
          <w:b/>
          <w:color w:val="000000"/>
          <w:sz w:val="24"/>
          <w:szCs w:val="24"/>
          <w:lang w:eastAsia="ru-RU"/>
        </w:rPr>
        <w:t>должников, в отношении которых вступило в законную силу решение суда о признании их банкротами</w:t>
      </w:r>
      <w:r w:rsidRPr="002D2DC9">
        <w:rPr>
          <w:rFonts w:eastAsia="Arial" w:cs="Arial"/>
          <w:b/>
          <w:color w:val="000000"/>
          <w:sz w:val="24"/>
          <w:szCs w:val="24"/>
        </w:rPr>
        <w:t xml:space="preserve"> </w:t>
      </w:r>
      <w:r w:rsidR="00154AA3" w:rsidRPr="002D2DC9">
        <w:rPr>
          <w:rFonts w:cs="Arial"/>
          <w:sz w:val="24"/>
          <w:szCs w:val="24"/>
        </w:rPr>
        <w:t>–</w:t>
      </w:r>
      <w:r w:rsidR="00560FCF" w:rsidRPr="002D2DC9">
        <w:rPr>
          <w:rFonts w:eastAsia="Arial" w:cs="Arial"/>
          <w:color w:val="000000"/>
          <w:sz w:val="24"/>
          <w:szCs w:val="24"/>
        </w:rPr>
        <w:t xml:space="preserve"> систематизированные сведения об индивидуальных предпринимателях и юридических лицах, признанных в судебном порядке банкротами, размещенные на </w:t>
      </w:r>
      <w:proofErr w:type="spellStart"/>
      <w:r w:rsidR="00560FCF" w:rsidRPr="002D2DC9">
        <w:rPr>
          <w:rFonts w:eastAsia="Arial" w:cs="Arial"/>
          <w:color w:val="000000"/>
          <w:sz w:val="24"/>
          <w:szCs w:val="24"/>
        </w:rPr>
        <w:t>интернет-ресурсе</w:t>
      </w:r>
      <w:proofErr w:type="spellEnd"/>
      <w:r w:rsidR="00560FCF" w:rsidRPr="002D2DC9">
        <w:rPr>
          <w:rFonts w:eastAsia="Arial" w:cs="Arial"/>
          <w:color w:val="000000"/>
          <w:sz w:val="24"/>
          <w:szCs w:val="24"/>
        </w:rPr>
        <w:t xml:space="preserve"> уполномоченного</w:t>
      </w:r>
      <w:r w:rsidR="007A6F0D" w:rsidRPr="002D2DC9">
        <w:rPr>
          <w:rFonts w:eastAsia="Arial" w:cs="Arial"/>
          <w:color w:val="000000"/>
          <w:sz w:val="24"/>
          <w:szCs w:val="24"/>
        </w:rPr>
        <w:t xml:space="preserve"> государственного</w:t>
      </w:r>
      <w:r w:rsidR="00560FCF" w:rsidRPr="002D2DC9">
        <w:rPr>
          <w:rFonts w:eastAsia="Arial" w:cs="Arial"/>
          <w:color w:val="000000"/>
          <w:sz w:val="24"/>
          <w:szCs w:val="24"/>
        </w:rPr>
        <w:t xml:space="preserve"> органа в области реабилитации и банкротства;</w:t>
      </w:r>
    </w:p>
    <w:p w14:paraId="6FF3E12D" w14:textId="77777777" w:rsidR="00592D00" w:rsidRPr="002D2DC9" w:rsidRDefault="00592D00" w:rsidP="009C2D56">
      <w:pPr>
        <w:pStyle w:val="af8"/>
        <w:widowControl w:val="0"/>
        <w:numPr>
          <w:ilvl w:val="0"/>
          <w:numId w:val="8"/>
        </w:numPr>
        <w:autoSpaceDE w:val="0"/>
        <w:autoSpaceDN w:val="0"/>
        <w:adjustRightInd w:val="0"/>
        <w:spacing w:after="0" w:line="240" w:lineRule="auto"/>
        <w:ind w:left="0" w:firstLine="284"/>
        <w:jc w:val="both"/>
        <w:rPr>
          <w:rFonts w:eastAsiaTheme="minorEastAsia" w:cs="Arial"/>
          <w:sz w:val="24"/>
          <w:szCs w:val="24"/>
        </w:rPr>
      </w:pPr>
      <w:r w:rsidRPr="002D2DC9">
        <w:rPr>
          <w:rFonts w:eastAsiaTheme="minorEastAsia" w:cs="Arial"/>
          <w:b/>
          <w:sz w:val="24"/>
          <w:szCs w:val="24"/>
          <w:lang w:val="kk-KZ"/>
        </w:rPr>
        <w:t>с</w:t>
      </w:r>
      <w:proofErr w:type="spellStart"/>
      <w:r w:rsidRPr="002D2DC9">
        <w:rPr>
          <w:rFonts w:eastAsiaTheme="minorEastAsia" w:cs="Arial"/>
          <w:b/>
          <w:sz w:val="24"/>
          <w:szCs w:val="24"/>
        </w:rPr>
        <w:t>редняя</w:t>
      </w:r>
      <w:proofErr w:type="spellEnd"/>
      <w:r w:rsidRPr="002D2DC9">
        <w:rPr>
          <w:rFonts w:eastAsiaTheme="minorEastAsia" w:cs="Arial"/>
          <w:b/>
          <w:sz w:val="24"/>
          <w:szCs w:val="24"/>
        </w:rPr>
        <w:t xml:space="preserve"> маркетинговая цена</w:t>
      </w:r>
      <w:r w:rsidRPr="002D2DC9">
        <w:rPr>
          <w:rFonts w:eastAsiaTheme="minorEastAsia" w:cs="Arial"/>
          <w:sz w:val="24"/>
          <w:szCs w:val="24"/>
        </w:rPr>
        <w:t xml:space="preserve"> – маркетинговая цена на конкретный товар, определенная как средняя арифметическая маркетинговая цена данного товара по утверждённым планам закупок заказчиков;</w:t>
      </w:r>
    </w:p>
    <w:p w14:paraId="1DD5624E" w14:textId="77777777" w:rsidR="00FB22C9" w:rsidRPr="002D2DC9" w:rsidRDefault="00FB22C9" w:rsidP="009C2D56">
      <w:pPr>
        <w:pStyle w:val="af8"/>
        <w:numPr>
          <w:ilvl w:val="0"/>
          <w:numId w:val="8"/>
        </w:numPr>
        <w:tabs>
          <w:tab w:val="left" w:pos="426"/>
        </w:tabs>
        <w:spacing w:after="0" w:line="240" w:lineRule="auto"/>
        <w:ind w:left="0" w:firstLine="284"/>
        <w:jc w:val="both"/>
        <w:rPr>
          <w:rFonts w:cs="Arial"/>
          <w:sz w:val="24"/>
          <w:szCs w:val="24"/>
        </w:rPr>
      </w:pPr>
      <w:r w:rsidRPr="002D2DC9">
        <w:rPr>
          <w:rFonts w:cs="Arial"/>
          <w:b/>
          <w:sz w:val="24"/>
          <w:szCs w:val="24"/>
        </w:rPr>
        <w:t>структурное подразделение</w:t>
      </w:r>
      <w:r w:rsidRPr="002D2DC9">
        <w:rPr>
          <w:rFonts w:cs="Arial"/>
          <w:sz w:val="24"/>
          <w:szCs w:val="24"/>
        </w:rPr>
        <w:t xml:space="preserve"> </w:t>
      </w:r>
      <w:r w:rsidRPr="002D2DC9">
        <w:rPr>
          <w:rFonts w:cs="Arial"/>
          <w:b/>
          <w:sz w:val="24"/>
          <w:szCs w:val="24"/>
        </w:rPr>
        <w:t>по организации и проведению закупок</w:t>
      </w:r>
      <w:r w:rsidRPr="002D2DC9">
        <w:rPr>
          <w:rFonts w:cs="Arial"/>
          <w:sz w:val="24"/>
          <w:szCs w:val="24"/>
        </w:rPr>
        <w:t xml:space="preserve"> –подразделение, ответственное за организацию и проведение закупок. Заказчик вправе создавать несколько структурных подразделений (при необходимости)</w:t>
      </w:r>
      <w:r w:rsidRPr="002D2DC9">
        <w:rPr>
          <w:rFonts w:cs="Arial"/>
          <w:sz w:val="24"/>
          <w:szCs w:val="24"/>
          <w:lang w:val="kk-KZ"/>
        </w:rPr>
        <w:t>;</w:t>
      </w:r>
    </w:p>
    <w:p w14:paraId="4AF9A706" w14:textId="36CBBE68" w:rsidR="000B6800" w:rsidRPr="002D2DC9" w:rsidRDefault="000B6800"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lastRenderedPageBreak/>
        <w:t xml:space="preserve">субъект малого или среднего предпринимательства </w:t>
      </w:r>
      <w:r w:rsidRPr="002D2DC9">
        <w:rPr>
          <w:rFonts w:cs="Arial"/>
          <w:sz w:val="24"/>
          <w:szCs w:val="24"/>
        </w:rPr>
        <w:t>– потенциальный поставщик, соответствующий категории малого или среднего предпринимательства согласно законодательству Республики Казахстан;</w:t>
      </w:r>
    </w:p>
    <w:p w14:paraId="1E28FF50" w14:textId="77777777" w:rsidR="000E7D56" w:rsidRPr="002D2DC9" w:rsidRDefault="000E7D56"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D2DC9">
        <w:rPr>
          <w:rFonts w:cs="Arial"/>
          <w:b/>
          <w:iCs/>
          <w:sz w:val="24"/>
          <w:szCs w:val="24"/>
        </w:rPr>
        <w:t xml:space="preserve">тендерная документация </w:t>
      </w:r>
      <w:r w:rsidRPr="002D2DC9">
        <w:rPr>
          <w:rFonts w:cs="Arial"/>
          <w:iCs/>
          <w:sz w:val="24"/>
          <w:szCs w:val="24"/>
        </w:rPr>
        <w:t>–</w:t>
      </w:r>
      <w:r w:rsidRPr="002D2DC9">
        <w:rPr>
          <w:rFonts w:cs="Arial"/>
          <w:b/>
          <w:iCs/>
          <w:sz w:val="24"/>
          <w:szCs w:val="24"/>
        </w:rPr>
        <w:t xml:space="preserve"> </w:t>
      </w:r>
      <w:r w:rsidRPr="002D2DC9">
        <w:rPr>
          <w:rFonts w:cs="Arial"/>
          <w:iCs/>
          <w:sz w:val="24"/>
          <w:szCs w:val="24"/>
        </w:rPr>
        <w:t xml:space="preserve">документация, предоставляемая потенциальному поставщику для подготовки </w:t>
      </w:r>
      <w:r w:rsidR="00D24E84" w:rsidRPr="002D2DC9">
        <w:rPr>
          <w:rFonts w:cs="Arial"/>
          <w:iCs/>
          <w:sz w:val="24"/>
          <w:szCs w:val="24"/>
        </w:rPr>
        <w:t xml:space="preserve">тендерной </w:t>
      </w:r>
      <w:r w:rsidRPr="002D2DC9">
        <w:rPr>
          <w:rFonts w:cs="Arial"/>
          <w:iCs/>
          <w:sz w:val="24"/>
          <w:szCs w:val="24"/>
        </w:rPr>
        <w:t>заявки и содержащая сведения об условиях и порядке проведения тендера;</w:t>
      </w:r>
    </w:p>
    <w:p w14:paraId="195E74E8" w14:textId="77777777" w:rsidR="00592D00" w:rsidRPr="002D2DC9" w:rsidRDefault="00592D00" w:rsidP="009C2D56">
      <w:pPr>
        <w:pStyle w:val="af8"/>
        <w:numPr>
          <w:ilvl w:val="0"/>
          <w:numId w:val="8"/>
        </w:numPr>
        <w:autoSpaceDE w:val="0"/>
        <w:autoSpaceDN w:val="0"/>
        <w:spacing w:after="0" w:line="240" w:lineRule="auto"/>
        <w:ind w:left="0" w:firstLine="284"/>
        <w:jc w:val="both"/>
        <w:rPr>
          <w:rStyle w:val="s0"/>
          <w:rFonts w:ascii="Arial" w:hAnsi="Arial" w:cs="Arial"/>
          <w:sz w:val="24"/>
          <w:szCs w:val="24"/>
        </w:rPr>
      </w:pPr>
      <w:r w:rsidRPr="002D2DC9">
        <w:rPr>
          <w:rFonts w:cs="Arial"/>
          <w:b/>
          <w:bCs/>
          <w:sz w:val="24"/>
          <w:szCs w:val="24"/>
        </w:rPr>
        <w:t>товарный рынок</w:t>
      </w:r>
      <w:r w:rsidRPr="002D2DC9">
        <w:rPr>
          <w:rFonts w:cs="Arial"/>
          <w:sz w:val="24"/>
          <w:szCs w:val="24"/>
        </w:rPr>
        <w:t xml:space="preserve"> </w:t>
      </w:r>
      <w:r w:rsidRPr="002D2DC9">
        <w:rPr>
          <w:rFonts w:eastAsiaTheme="minorEastAsia" w:cs="Arial"/>
          <w:sz w:val="24"/>
          <w:szCs w:val="24"/>
        </w:rPr>
        <w:t>–</w:t>
      </w:r>
      <w:r w:rsidRPr="002D2DC9">
        <w:rPr>
          <w:rFonts w:cs="Arial"/>
          <w:sz w:val="24"/>
          <w:szCs w:val="24"/>
        </w:rPr>
        <w:t xml:space="preserve"> сфера оборота товара или взаимозаменяемых товаров;</w:t>
      </w:r>
    </w:p>
    <w:p w14:paraId="25D763A6" w14:textId="216025A8" w:rsidR="00D60D03" w:rsidRPr="002D2DC9" w:rsidRDefault="0002638E" w:rsidP="009C2D56">
      <w:pPr>
        <w:pStyle w:val="af8"/>
        <w:numPr>
          <w:ilvl w:val="0"/>
          <w:numId w:val="8"/>
        </w:numPr>
        <w:tabs>
          <w:tab w:val="left" w:pos="0"/>
          <w:tab w:val="left" w:pos="709"/>
        </w:tabs>
        <w:spacing w:after="0" w:line="240" w:lineRule="auto"/>
        <w:ind w:left="0" w:firstLine="284"/>
        <w:jc w:val="both"/>
        <w:rPr>
          <w:rFonts w:cs="Arial"/>
          <w:iCs/>
          <w:sz w:val="24"/>
          <w:szCs w:val="24"/>
        </w:rPr>
      </w:pPr>
      <w:r w:rsidRPr="002D2DC9">
        <w:rPr>
          <w:rFonts w:cs="Arial"/>
          <w:b/>
          <w:iCs/>
          <w:sz w:val="24"/>
          <w:szCs w:val="24"/>
        </w:rPr>
        <w:t xml:space="preserve">товаропроизводитель </w:t>
      </w:r>
      <w:r w:rsidRPr="002D2DC9">
        <w:rPr>
          <w:rFonts w:cs="Arial"/>
          <w:iCs/>
          <w:sz w:val="24"/>
          <w:szCs w:val="24"/>
        </w:rPr>
        <w:t xml:space="preserve">– потенциальный поставщик (поставщик), производящий товар, состоящий в Реестре товаропроизводителей </w:t>
      </w:r>
      <w:r w:rsidR="000E2843" w:rsidRPr="002D2DC9">
        <w:rPr>
          <w:rFonts w:cs="Arial"/>
          <w:iCs/>
          <w:sz w:val="24"/>
          <w:szCs w:val="24"/>
        </w:rPr>
        <w:t>Фонда</w:t>
      </w:r>
      <w:r w:rsidRPr="002D2DC9">
        <w:rPr>
          <w:rFonts w:cs="Arial"/>
          <w:iCs/>
          <w:sz w:val="24"/>
          <w:szCs w:val="24"/>
        </w:rPr>
        <w:t>;</w:t>
      </w:r>
    </w:p>
    <w:p w14:paraId="5316AB00" w14:textId="6246F604" w:rsidR="008649AA" w:rsidRPr="002D2D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товары</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предметы (вещи), в том числе полуфабрикаты или сырье в твердом, жидком или газообразном состоянии, электрическая и тепловая энергия, </w:t>
      </w:r>
      <w:r w:rsidR="00A74B22" w:rsidRPr="002D2DC9">
        <w:rPr>
          <w:rFonts w:cs="Arial"/>
          <w:sz w:val="24"/>
          <w:szCs w:val="24"/>
        </w:rPr>
        <w:t>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rsidRPr="002D2DC9">
        <w:rPr>
          <w:rFonts w:cs="Arial"/>
          <w:sz w:val="24"/>
          <w:szCs w:val="24"/>
        </w:rPr>
        <w:t>;</w:t>
      </w:r>
    </w:p>
    <w:p w14:paraId="135645EF" w14:textId="621FAFEE" w:rsidR="00833809" w:rsidRPr="00C558BC" w:rsidRDefault="00833809" w:rsidP="008D6098">
      <w:pPr>
        <w:pStyle w:val="af8"/>
        <w:numPr>
          <w:ilvl w:val="0"/>
          <w:numId w:val="8"/>
        </w:numPr>
        <w:tabs>
          <w:tab w:val="left" w:pos="0"/>
          <w:tab w:val="left" w:pos="709"/>
        </w:tabs>
        <w:spacing w:after="0" w:line="240" w:lineRule="auto"/>
        <w:ind w:left="0" w:firstLine="284"/>
        <w:jc w:val="both"/>
        <w:rPr>
          <w:rFonts w:eastAsia="Arial" w:cs="Arial"/>
          <w:i/>
          <w:color w:val="FF0000"/>
          <w:szCs w:val="24"/>
          <w:lang w:val="kk-KZ"/>
        </w:rPr>
      </w:pPr>
      <w:r w:rsidRPr="00C558BC">
        <w:rPr>
          <w:rFonts w:eastAsia="Arial" w:cs="Arial"/>
          <w:i/>
          <w:color w:val="FF0000"/>
          <w:szCs w:val="24"/>
          <w:lang w:val="kk-KZ"/>
        </w:rPr>
        <w:t>исключен с 1 января 2024 года в соответствии с решением Совета директоров Фонда от 29 августа 2023 года № 222;</w:t>
      </w:r>
    </w:p>
    <w:p w14:paraId="647B08E3" w14:textId="77777777" w:rsidR="0005063C" w:rsidRPr="002D2DC9" w:rsidRDefault="0005063C" w:rsidP="009C2D56">
      <w:pPr>
        <w:pStyle w:val="af8"/>
        <w:numPr>
          <w:ilvl w:val="0"/>
          <w:numId w:val="8"/>
        </w:numPr>
        <w:tabs>
          <w:tab w:val="left" w:pos="709"/>
          <w:tab w:val="left" w:pos="993"/>
          <w:tab w:val="left" w:pos="1418"/>
        </w:tabs>
        <w:spacing w:after="0" w:line="240" w:lineRule="auto"/>
        <w:ind w:left="0" w:firstLine="284"/>
        <w:jc w:val="both"/>
        <w:rPr>
          <w:rFonts w:cs="Arial"/>
          <w:sz w:val="24"/>
          <w:szCs w:val="24"/>
        </w:rPr>
      </w:pPr>
      <w:r w:rsidRPr="002D2DC9">
        <w:rPr>
          <w:rFonts w:cs="Arial"/>
          <w:b/>
          <w:sz w:val="24"/>
          <w:szCs w:val="24"/>
        </w:rPr>
        <w:t xml:space="preserve">точка заказа </w:t>
      </w:r>
      <w:r w:rsidRPr="002D2DC9">
        <w:rPr>
          <w:rFonts w:cs="Arial"/>
          <w:sz w:val="24"/>
          <w:szCs w:val="24"/>
        </w:rPr>
        <w:t>–</w:t>
      </w:r>
      <w:r w:rsidR="00816FD9" w:rsidRPr="002D2DC9">
        <w:rPr>
          <w:rFonts w:cs="Arial"/>
          <w:sz w:val="24"/>
          <w:szCs w:val="24"/>
        </w:rPr>
        <w:t xml:space="preserve"> </w:t>
      </w:r>
      <w:r w:rsidRPr="002D2DC9">
        <w:rPr>
          <w:rFonts w:cs="Arial"/>
          <w:sz w:val="24"/>
          <w:szCs w:val="24"/>
        </w:rPr>
        <w:t>уровень остатков товаров на складе, по достижении которого требуется пополнение запасов;</w:t>
      </w:r>
    </w:p>
    <w:p w14:paraId="5F10E8B2" w14:textId="77777777" w:rsidR="0005063C" w:rsidRPr="002D2DC9" w:rsidRDefault="0005063C" w:rsidP="009C2D56">
      <w:pPr>
        <w:pStyle w:val="af8"/>
        <w:numPr>
          <w:ilvl w:val="0"/>
          <w:numId w:val="8"/>
        </w:numPr>
        <w:tabs>
          <w:tab w:val="left" w:pos="709"/>
          <w:tab w:val="left" w:pos="1134"/>
        </w:tabs>
        <w:spacing w:after="0" w:line="240" w:lineRule="auto"/>
        <w:ind w:left="0" w:firstLine="284"/>
        <w:jc w:val="both"/>
        <w:rPr>
          <w:rFonts w:cs="Arial"/>
          <w:sz w:val="24"/>
          <w:szCs w:val="24"/>
        </w:rPr>
      </w:pPr>
      <w:r w:rsidRPr="002D2DC9">
        <w:rPr>
          <w:rFonts w:cs="Arial"/>
          <w:b/>
          <w:sz w:val="24"/>
          <w:szCs w:val="24"/>
        </w:rPr>
        <w:t>ТРУ</w:t>
      </w:r>
      <w:r w:rsidRPr="002D2DC9">
        <w:rPr>
          <w:rFonts w:cs="Arial"/>
          <w:sz w:val="24"/>
          <w:szCs w:val="24"/>
        </w:rPr>
        <w:t xml:space="preserve"> – товары, работы и услуги;</w:t>
      </w:r>
    </w:p>
    <w:p w14:paraId="0D8D4FDF" w14:textId="18606DF6" w:rsidR="00592D00" w:rsidRPr="002D2DC9" w:rsidRDefault="00592D00" w:rsidP="009C2D56">
      <w:pPr>
        <w:pStyle w:val="af8"/>
        <w:numPr>
          <w:ilvl w:val="0"/>
          <w:numId w:val="8"/>
        </w:numPr>
        <w:autoSpaceDE w:val="0"/>
        <w:autoSpaceDN w:val="0"/>
        <w:spacing w:after="0" w:line="240" w:lineRule="auto"/>
        <w:ind w:left="0" w:firstLine="284"/>
        <w:jc w:val="both"/>
        <w:rPr>
          <w:rFonts w:cs="Arial"/>
          <w:sz w:val="24"/>
          <w:szCs w:val="24"/>
        </w:rPr>
      </w:pPr>
      <w:r w:rsidRPr="002D2DC9">
        <w:rPr>
          <w:rFonts w:cs="Arial"/>
          <w:b/>
          <w:bCs/>
          <w:sz w:val="24"/>
          <w:szCs w:val="24"/>
        </w:rPr>
        <w:t>уникальный товар</w:t>
      </w:r>
      <w:r w:rsidR="00A947AB" w:rsidRPr="002D2DC9">
        <w:rPr>
          <w:rFonts w:cs="Arial"/>
          <w:b/>
          <w:bCs/>
          <w:sz w:val="24"/>
          <w:szCs w:val="24"/>
        </w:rPr>
        <w:t xml:space="preserve"> </w:t>
      </w:r>
      <w:r w:rsidR="00A947AB" w:rsidRPr="002D2DC9">
        <w:rPr>
          <w:rFonts w:cs="Arial"/>
          <w:sz w:val="24"/>
          <w:szCs w:val="24"/>
        </w:rPr>
        <w:t xml:space="preserve">– </w:t>
      </w:r>
      <w:r w:rsidRPr="002D2DC9">
        <w:rPr>
          <w:rFonts w:cs="Arial"/>
          <w:sz w:val="24"/>
          <w:szCs w:val="24"/>
        </w:rPr>
        <w:t>товар, необходимый заказчику в производственном процессе, изготавливаемый единственным производителем в мире и не имеющий аналогов.</w:t>
      </w:r>
    </w:p>
    <w:p w14:paraId="26BBD4A6" w14:textId="7894311C" w:rsidR="00F83596" w:rsidRPr="002D2DC9" w:rsidRDefault="00F83596"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Уполномоченный орган по вопросам осуществления закупок (Уполномоченный орган)</w:t>
      </w:r>
      <w:r w:rsidRPr="002D2DC9">
        <w:rPr>
          <w:rFonts w:cs="Arial"/>
          <w:sz w:val="24"/>
          <w:szCs w:val="24"/>
        </w:rPr>
        <w:t xml:space="preserve"> – структурное подразделение</w:t>
      </w:r>
      <w:r w:rsidR="00286D3B" w:rsidRPr="002D2DC9">
        <w:rPr>
          <w:rFonts w:cs="Arial"/>
          <w:sz w:val="24"/>
          <w:szCs w:val="24"/>
        </w:rPr>
        <w:t xml:space="preserve"> </w:t>
      </w:r>
      <w:r w:rsidRPr="002D2DC9">
        <w:rPr>
          <w:rFonts w:cs="Arial"/>
          <w:sz w:val="24"/>
          <w:szCs w:val="24"/>
        </w:rPr>
        <w:t xml:space="preserve">Фонда, осуществляющее </w:t>
      </w:r>
      <w:r w:rsidR="00286D3B" w:rsidRPr="002D2DC9">
        <w:rPr>
          <w:rFonts w:cs="Arial"/>
          <w:sz w:val="24"/>
          <w:szCs w:val="24"/>
        </w:rPr>
        <w:t>методологическое</w:t>
      </w:r>
      <w:r w:rsidRPr="002D2DC9">
        <w:rPr>
          <w:rFonts w:cs="Arial"/>
          <w:sz w:val="24"/>
          <w:szCs w:val="24"/>
        </w:rPr>
        <w:t xml:space="preserve"> руководство в сфере осуществления закупок</w:t>
      </w:r>
      <w:r w:rsidR="00286D3B" w:rsidRPr="002D2DC9">
        <w:rPr>
          <w:rFonts w:cs="Arial"/>
          <w:sz w:val="24"/>
          <w:szCs w:val="24"/>
        </w:rPr>
        <w:t xml:space="preserve"> Фонда и организаций Фонда</w:t>
      </w:r>
      <w:r w:rsidRPr="002D2DC9">
        <w:rPr>
          <w:rFonts w:cs="Arial"/>
          <w:sz w:val="24"/>
          <w:szCs w:val="24"/>
        </w:rPr>
        <w:t>;</w:t>
      </w:r>
    </w:p>
    <w:p w14:paraId="0ED9B1EF" w14:textId="77777777" w:rsidR="008649AA" w:rsidRPr="002D2DC9" w:rsidRDefault="008649AA"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услуги</w:t>
      </w:r>
      <w:r w:rsidRPr="002D2DC9">
        <w:rPr>
          <w:rFonts w:cs="Arial"/>
          <w:sz w:val="24"/>
          <w:szCs w:val="24"/>
        </w:rPr>
        <w:t xml:space="preserve"> </w:t>
      </w:r>
      <w:r w:rsidR="009F6048" w:rsidRPr="002D2DC9">
        <w:rPr>
          <w:rFonts w:cs="Arial"/>
          <w:sz w:val="24"/>
          <w:szCs w:val="24"/>
        </w:rPr>
        <w:t>–</w:t>
      </w:r>
      <w:r w:rsidRPr="002D2DC9">
        <w:rPr>
          <w:rFonts w:cs="Arial"/>
          <w:sz w:val="24"/>
          <w:szCs w:val="24"/>
        </w:rPr>
        <w:t xml:space="preserve"> деятельность, направленная на удовлетворение потребностей Заказчика, не имеющая вещественного результата;</w:t>
      </w:r>
    </w:p>
    <w:p w14:paraId="17E2C946" w14:textId="76154F75" w:rsidR="000D0FAC" w:rsidRPr="002D2DC9" w:rsidRDefault="000D0FAC"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Центр компетенций Фонда по управлению категориями закупок (Центр компетенций Фонда) </w:t>
      </w:r>
      <w:r w:rsidR="004B1B55" w:rsidRPr="002D2DC9">
        <w:rPr>
          <w:rFonts w:cs="Arial"/>
          <w:sz w:val="24"/>
          <w:szCs w:val="24"/>
        </w:rPr>
        <w:t>–</w:t>
      </w:r>
      <w:r w:rsidR="005E0FC9" w:rsidRPr="002D2DC9">
        <w:rPr>
          <w:rFonts w:cs="Arial"/>
          <w:sz w:val="24"/>
          <w:szCs w:val="24"/>
        </w:rPr>
        <w:t xml:space="preserve"> </w:t>
      </w:r>
      <w:r w:rsidRPr="002D2DC9">
        <w:rPr>
          <w:rFonts w:eastAsia="Arial" w:cs="Arial"/>
          <w:color w:val="000000"/>
          <w:sz w:val="24"/>
          <w:szCs w:val="24"/>
        </w:rPr>
        <w:t>дочерняя организация, определенная Правлением Фонда;</w:t>
      </w:r>
    </w:p>
    <w:p w14:paraId="72504CC1" w14:textId="77777777" w:rsidR="00286D3B" w:rsidRPr="002D2DC9" w:rsidRDefault="00286D3B" w:rsidP="009C2D56">
      <w:pPr>
        <w:pStyle w:val="af8"/>
        <w:numPr>
          <w:ilvl w:val="0"/>
          <w:numId w:val="8"/>
        </w:numPr>
        <w:tabs>
          <w:tab w:val="left" w:pos="709"/>
        </w:tabs>
        <w:spacing w:after="0" w:line="240" w:lineRule="auto"/>
        <w:ind w:left="0" w:firstLine="284"/>
        <w:jc w:val="both"/>
        <w:rPr>
          <w:rFonts w:eastAsia="Arial" w:cs="Arial"/>
          <w:b/>
          <w:color w:val="000000"/>
          <w:sz w:val="24"/>
          <w:szCs w:val="24"/>
        </w:rPr>
      </w:pPr>
      <w:r w:rsidRPr="002D2DC9">
        <w:rPr>
          <w:rFonts w:eastAsia="Arial" w:cs="Arial"/>
          <w:b/>
          <w:color w:val="000000"/>
          <w:sz w:val="24"/>
          <w:szCs w:val="24"/>
        </w:rPr>
        <w:t xml:space="preserve">централизованная служба по контролю за закупками </w:t>
      </w:r>
      <w:r w:rsidRPr="002D2DC9">
        <w:rPr>
          <w:rFonts w:eastAsia="Arial" w:cs="Arial"/>
          <w:color w:val="000000"/>
          <w:sz w:val="24"/>
          <w:szCs w:val="24"/>
        </w:rPr>
        <w:t>– структурное подразделение Фонда, осуществляющее контроль в сфере осуществления закупок Фонда и организаций Фонда;</w:t>
      </w:r>
    </w:p>
    <w:p w14:paraId="0D9D8F83" w14:textId="77777777" w:rsidR="004B1B55" w:rsidRPr="002D2DC9" w:rsidRDefault="004B1B55"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rPr>
        <w:t>шаблон договора о закупках</w:t>
      </w:r>
      <w:r w:rsidRPr="002D2DC9">
        <w:rPr>
          <w:rFonts w:eastAsia="Arial" w:cs="Arial"/>
          <w:color w:val="000000"/>
          <w:sz w:val="24"/>
          <w:szCs w:val="24"/>
        </w:rPr>
        <w:t xml:space="preserve"> – электронная форма договора о закупках, размещенная Оператором Фонда по закупкам на веб-портале закупок, содержащая обязательные неизменяемые условия;</w:t>
      </w:r>
    </w:p>
    <w:p w14:paraId="7E67AAAF" w14:textId="77777777" w:rsidR="00B535F5" w:rsidRPr="002D2DC9" w:rsidRDefault="00B535F5" w:rsidP="009C2D56">
      <w:pPr>
        <w:pStyle w:val="af8"/>
        <w:numPr>
          <w:ilvl w:val="0"/>
          <w:numId w:val="8"/>
        </w:numPr>
        <w:tabs>
          <w:tab w:val="left" w:pos="709"/>
        </w:tabs>
        <w:spacing w:after="0" w:line="240" w:lineRule="auto"/>
        <w:ind w:left="0" w:firstLine="284"/>
        <w:jc w:val="both"/>
        <w:rPr>
          <w:rFonts w:eastAsia="Arial" w:cs="Arial"/>
          <w:color w:val="000000"/>
          <w:sz w:val="24"/>
          <w:szCs w:val="24"/>
        </w:rPr>
      </w:pPr>
      <w:r w:rsidRPr="002D2DC9">
        <w:rPr>
          <w:rFonts w:eastAsia="Arial" w:cs="Arial"/>
          <w:b/>
          <w:color w:val="000000"/>
          <w:sz w:val="24"/>
          <w:szCs w:val="24"/>
          <w:lang w:val="kk-KZ"/>
        </w:rPr>
        <w:t>ш</w:t>
      </w:r>
      <w:proofErr w:type="spellStart"/>
      <w:r w:rsidRPr="002D2DC9">
        <w:rPr>
          <w:rFonts w:eastAsia="Arial" w:cs="Arial"/>
          <w:b/>
          <w:color w:val="000000"/>
          <w:sz w:val="24"/>
          <w:szCs w:val="24"/>
        </w:rPr>
        <w:t>аг</w:t>
      </w:r>
      <w:proofErr w:type="spellEnd"/>
      <w:r w:rsidRPr="002D2DC9">
        <w:rPr>
          <w:rFonts w:eastAsia="Arial" w:cs="Arial"/>
          <w:b/>
          <w:color w:val="000000"/>
          <w:sz w:val="24"/>
          <w:szCs w:val="24"/>
        </w:rPr>
        <w:t xml:space="preserve"> на понижение</w:t>
      </w:r>
      <w:r w:rsidRPr="002D2DC9">
        <w:rPr>
          <w:rFonts w:eastAsia="Arial" w:cs="Arial"/>
          <w:color w:val="000000"/>
          <w:sz w:val="24"/>
          <w:szCs w:val="24"/>
        </w:rPr>
        <w:t xml:space="preserve"> – диапазон понижения цены от 1% до 5%;</w:t>
      </w:r>
    </w:p>
    <w:p w14:paraId="6A0C0344" w14:textId="2C577724" w:rsidR="00495B43" w:rsidRPr="002D2DC9" w:rsidRDefault="00495B43" w:rsidP="009C2D56">
      <w:pPr>
        <w:pStyle w:val="af8"/>
        <w:numPr>
          <w:ilvl w:val="0"/>
          <w:numId w:val="8"/>
        </w:numPr>
        <w:spacing w:after="0" w:line="240" w:lineRule="auto"/>
        <w:ind w:left="0" w:firstLine="284"/>
        <w:jc w:val="both"/>
        <w:rPr>
          <w:rFonts w:cs="Arial"/>
          <w:sz w:val="24"/>
          <w:szCs w:val="24"/>
          <w:lang w:val="kk-KZ"/>
        </w:rPr>
      </w:pPr>
      <w:r w:rsidRPr="002D2DC9">
        <w:rPr>
          <w:rFonts w:cs="Arial"/>
          <w:b/>
          <w:sz w:val="24"/>
          <w:szCs w:val="24"/>
          <w:lang w:val="kk-KZ"/>
        </w:rPr>
        <w:t>эксперт</w:t>
      </w:r>
      <w:r w:rsidR="00006B82" w:rsidRPr="002D2DC9">
        <w:rPr>
          <w:rFonts w:cs="Arial"/>
          <w:b/>
          <w:sz w:val="24"/>
          <w:szCs w:val="24"/>
          <w:lang w:val="kk-KZ"/>
        </w:rPr>
        <w:t xml:space="preserve"> по закупкам (эксперт)</w:t>
      </w:r>
      <w:r w:rsidRPr="002D2DC9">
        <w:rPr>
          <w:rFonts w:cs="Arial"/>
          <w:b/>
          <w:sz w:val="24"/>
          <w:szCs w:val="24"/>
          <w:lang w:val="kk-KZ"/>
        </w:rPr>
        <w:t xml:space="preserve"> </w:t>
      </w:r>
      <w:r w:rsidRPr="002D2DC9">
        <w:rPr>
          <w:rFonts w:cs="Arial"/>
          <w:sz w:val="24"/>
          <w:szCs w:val="24"/>
          <w:lang w:val="kk-KZ"/>
        </w:rPr>
        <w:t xml:space="preserve">– </w:t>
      </w:r>
      <w:r w:rsidR="00006B82" w:rsidRPr="002D2DC9">
        <w:rPr>
          <w:rFonts w:cs="Arial"/>
          <w:sz w:val="24"/>
          <w:szCs w:val="24"/>
          <w:lang w:val="kk-KZ"/>
        </w:rPr>
        <w:t>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Pr="002D2DC9">
        <w:rPr>
          <w:rFonts w:cs="Arial"/>
          <w:color w:val="000000"/>
          <w:sz w:val="24"/>
          <w:szCs w:val="24"/>
        </w:rPr>
        <w:t>;</w:t>
      </w:r>
    </w:p>
    <w:p w14:paraId="69E6461B" w14:textId="1DA6964D" w:rsidR="00DE0A8C" w:rsidRPr="002D2DC9" w:rsidRDefault="00DE0A8C" w:rsidP="009C2D56">
      <w:pPr>
        <w:pStyle w:val="af8"/>
        <w:numPr>
          <w:ilvl w:val="0"/>
          <w:numId w:val="8"/>
        </w:numPr>
        <w:spacing w:after="0" w:line="240" w:lineRule="auto"/>
        <w:ind w:left="0" w:firstLine="284"/>
        <w:jc w:val="both"/>
        <w:rPr>
          <w:rFonts w:cs="Arial"/>
          <w:sz w:val="24"/>
          <w:szCs w:val="24"/>
          <w:lang w:val="kk-KZ"/>
        </w:rPr>
      </w:pPr>
      <w:r w:rsidRPr="002D2DC9">
        <w:rPr>
          <w:rFonts w:cs="Arial"/>
          <w:b/>
          <w:sz w:val="24"/>
          <w:szCs w:val="24"/>
          <w:lang w:val="kk-KZ"/>
        </w:rPr>
        <w:t>экспертная комиссия</w:t>
      </w:r>
      <w:r w:rsidRPr="002D2DC9">
        <w:rPr>
          <w:rFonts w:cs="Arial"/>
          <w:sz w:val="24"/>
          <w:szCs w:val="24"/>
          <w:lang w:val="kk-KZ"/>
        </w:rPr>
        <w:t xml:space="preserve"> –</w:t>
      </w:r>
      <w:r w:rsidRPr="002D2DC9">
        <w:rPr>
          <w:rFonts w:cs="Arial"/>
          <w:color w:val="000000"/>
          <w:sz w:val="24"/>
          <w:szCs w:val="24"/>
        </w:rPr>
        <w:t xml:space="preserve"> </w:t>
      </w:r>
      <w:r w:rsidR="00006B82" w:rsidRPr="002D2DC9">
        <w:rPr>
          <w:rFonts w:cs="Arial"/>
          <w:color w:val="000000"/>
          <w:sz w:val="24"/>
          <w:szCs w:val="24"/>
        </w:rPr>
        <w:t xml:space="preserve">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w:t>
      </w:r>
      <w:r w:rsidR="00006B82" w:rsidRPr="002D2DC9">
        <w:rPr>
          <w:rFonts w:cs="Arial"/>
          <w:color w:val="000000"/>
          <w:sz w:val="24"/>
          <w:szCs w:val="24"/>
        </w:rPr>
        <w:lastRenderedPageBreak/>
        <w:t>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rsidR="0028635E" w:rsidRPr="002D2DC9">
        <w:rPr>
          <w:rFonts w:cs="Arial"/>
          <w:sz w:val="24"/>
          <w:szCs w:val="24"/>
        </w:rPr>
        <w:t>;</w:t>
      </w:r>
    </w:p>
    <w:p w14:paraId="421C640F" w14:textId="77777777" w:rsidR="00991919" w:rsidRPr="002D2D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электронный документ </w:t>
      </w:r>
      <w:r w:rsidRPr="002D2DC9">
        <w:rPr>
          <w:rFonts w:cs="Arial"/>
          <w:sz w:val="24"/>
          <w:szCs w:val="24"/>
        </w:rPr>
        <w:t>– документ, в котором информация предоставлена в электронно-цифровой форме и удостоверена посредство</w:t>
      </w:r>
      <w:r w:rsidR="000E7D56" w:rsidRPr="002D2DC9">
        <w:rPr>
          <w:rFonts w:cs="Arial"/>
          <w:sz w:val="24"/>
          <w:szCs w:val="24"/>
        </w:rPr>
        <w:t>м электронной цифровой подписи;</w:t>
      </w:r>
    </w:p>
    <w:p w14:paraId="0359FC57" w14:textId="064C4E85" w:rsidR="003B77A2" w:rsidRPr="002D2DC9" w:rsidRDefault="003B77A2" w:rsidP="009C2D56">
      <w:pPr>
        <w:pStyle w:val="af8"/>
        <w:numPr>
          <w:ilvl w:val="0"/>
          <w:numId w:val="8"/>
        </w:numPr>
        <w:tabs>
          <w:tab w:val="left" w:pos="709"/>
        </w:tabs>
        <w:spacing w:after="0" w:line="240" w:lineRule="auto"/>
        <w:ind w:left="0" w:firstLine="284"/>
        <w:contextualSpacing w:val="0"/>
        <w:jc w:val="both"/>
        <w:rPr>
          <w:rFonts w:cs="Arial"/>
          <w:b/>
          <w:sz w:val="24"/>
          <w:szCs w:val="24"/>
        </w:rPr>
      </w:pPr>
      <w:r w:rsidRPr="002D2DC9">
        <w:rPr>
          <w:rFonts w:cs="Arial"/>
          <w:b/>
          <w:sz w:val="24"/>
          <w:szCs w:val="24"/>
        </w:rPr>
        <w:t>Электронный магазин (ЭМ)</w:t>
      </w:r>
      <w:r w:rsidRPr="002D2DC9">
        <w:rPr>
          <w:rFonts w:cs="Arial"/>
          <w:sz w:val="24"/>
          <w:szCs w:val="24"/>
        </w:rPr>
        <w:t xml:space="preserve"> </w:t>
      </w:r>
      <w:r w:rsidR="00A947AB" w:rsidRPr="002D2DC9">
        <w:rPr>
          <w:rFonts w:cs="Arial"/>
          <w:sz w:val="24"/>
          <w:szCs w:val="24"/>
        </w:rPr>
        <w:t>–</w:t>
      </w:r>
      <w:r w:rsidRPr="002D2DC9">
        <w:rPr>
          <w:rFonts w:cs="Arial"/>
          <w:sz w:val="24"/>
          <w:szCs w:val="24"/>
        </w:rPr>
        <w:t xml:space="preserve"> информационная система, определенная Правлением Фонда, интегрированная с веб-порталом закупок, обеспечивающая проведение закупок в соответствии с Порядком;</w:t>
      </w:r>
    </w:p>
    <w:p w14:paraId="56375CA7" w14:textId="77777777" w:rsidR="00991919" w:rsidRPr="002D2DC9" w:rsidRDefault="00991919" w:rsidP="009C2D56">
      <w:pPr>
        <w:pStyle w:val="af8"/>
        <w:numPr>
          <w:ilvl w:val="0"/>
          <w:numId w:val="8"/>
        </w:numPr>
        <w:tabs>
          <w:tab w:val="left" w:pos="0"/>
          <w:tab w:val="left" w:pos="709"/>
        </w:tabs>
        <w:spacing w:after="0" w:line="240" w:lineRule="auto"/>
        <w:ind w:left="0" w:firstLine="284"/>
        <w:jc w:val="both"/>
        <w:rPr>
          <w:rFonts w:cs="Arial"/>
          <w:sz w:val="24"/>
          <w:szCs w:val="24"/>
        </w:rPr>
      </w:pPr>
      <w:r w:rsidRPr="002D2DC9">
        <w:rPr>
          <w:rFonts w:cs="Arial"/>
          <w:b/>
          <w:sz w:val="24"/>
          <w:szCs w:val="24"/>
        </w:rPr>
        <w:t xml:space="preserve">электронная копия </w:t>
      </w:r>
      <w:r w:rsidRPr="002D2DC9">
        <w:rPr>
          <w:rFonts w:cs="Arial"/>
          <w:sz w:val="24"/>
          <w:szCs w:val="24"/>
        </w:rPr>
        <w:t>– документ, полностью воспроизводящий содержание подлинного документа</w:t>
      </w:r>
      <w:r w:rsidR="00D61421" w:rsidRPr="002D2DC9">
        <w:rPr>
          <w:rFonts w:cs="Arial"/>
          <w:sz w:val="24"/>
          <w:szCs w:val="24"/>
        </w:rPr>
        <w:t xml:space="preserve"> (нотариально заверенной копии)</w:t>
      </w:r>
      <w:r w:rsidRPr="002D2DC9">
        <w:rPr>
          <w:rFonts w:cs="Arial"/>
          <w:sz w:val="24"/>
          <w:szCs w:val="24"/>
        </w:rPr>
        <w:t xml:space="preserve"> в электронно-цифровой форме, удостоверенный электронной </w:t>
      </w:r>
      <w:r w:rsidR="000E7D56" w:rsidRPr="002D2DC9">
        <w:rPr>
          <w:rFonts w:cs="Arial"/>
          <w:sz w:val="24"/>
          <w:szCs w:val="24"/>
        </w:rPr>
        <w:t>цифровой подписью Пользователя;</w:t>
      </w:r>
    </w:p>
    <w:p w14:paraId="24EA5E44" w14:textId="229E9DCF" w:rsidR="00991919" w:rsidRPr="002D2DC9" w:rsidRDefault="00991919" w:rsidP="009C2D56">
      <w:pPr>
        <w:pStyle w:val="af8"/>
        <w:numPr>
          <w:ilvl w:val="0"/>
          <w:numId w:val="8"/>
        </w:numPr>
        <w:tabs>
          <w:tab w:val="left" w:pos="0"/>
          <w:tab w:val="left" w:pos="709"/>
        </w:tabs>
        <w:spacing w:after="0" w:line="240" w:lineRule="auto"/>
        <w:ind w:left="0" w:firstLine="284"/>
        <w:jc w:val="both"/>
        <w:rPr>
          <w:rFonts w:eastAsia="Arial" w:cs="Arial"/>
          <w:color w:val="000000"/>
          <w:sz w:val="24"/>
          <w:szCs w:val="24"/>
        </w:rPr>
      </w:pPr>
      <w:r w:rsidRPr="002D2DC9">
        <w:rPr>
          <w:rFonts w:cs="Arial"/>
          <w:b/>
          <w:sz w:val="24"/>
          <w:szCs w:val="24"/>
        </w:rPr>
        <w:t xml:space="preserve">ЭЦП </w:t>
      </w:r>
      <w:r w:rsidRPr="002D2DC9">
        <w:rPr>
          <w:rFonts w:cs="Arial"/>
          <w:sz w:val="24"/>
          <w:szCs w:val="24"/>
        </w:rPr>
        <w:t>–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w:t>
      </w:r>
      <w:r w:rsidR="009E7E79" w:rsidRPr="002D2DC9">
        <w:rPr>
          <w:rFonts w:cs="Arial"/>
          <w:sz w:val="24"/>
          <w:szCs w:val="24"/>
        </w:rPr>
        <w:t>ность и неизменность содержания</w:t>
      </w:r>
      <w:r w:rsidR="00833809" w:rsidRPr="002D2DC9">
        <w:rPr>
          <w:rFonts w:cs="Arial"/>
          <w:sz w:val="24"/>
          <w:szCs w:val="24"/>
        </w:rPr>
        <w:t>;</w:t>
      </w:r>
    </w:p>
    <w:p w14:paraId="3A18CF2A" w14:textId="20252E91" w:rsidR="00833809" w:rsidRPr="002D2DC9" w:rsidRDefault="00833809" w:rsidP="00833809">
      <w:pPr>
        <w:pStyle w:val="af8"/>
        <w:numPr>
          <w:ilvl w:val="0"/>
          <w:numId w:val="8"/>
        </w:numPr>
        <w:tabs>
          <w:tab w:val="left" w:pos="0"/>
          <w:tab w:val="left" w:pos="709"/>
        </w:tabs>
        <w:spacing w:after="0" w:line="240" w:lineRule="auto"/>
        <w:ind w:left="0" w:firstLine="284"/>
        <w:jc w:val="both"/>
        <w:rPr>
          <w:rFonts w:cs="Arial"/>
          <w:b/>
          <w:sz w:val="24"/>
          <w:szCs w:val="24"/>
        </w:rPr>
      </w:pPr>
      <w:r w:rsidRPr="002D2DC9">
        <w:rPr>
          <w:rFonts w:cs="Arial"/>
          <w:b/>
          <w:sz w:val="24"/>
          <w:szCs w:val="24"/>
        </w:rPr>
        <w:t xml:space="preserve">услуга аренды каналов связи </w:t>
      </w:r>
      <w:proofErr w:type="spellStart"/>
      <w:r w:rsidRPr="002D2DC9">
        <w:rPr>
          <w:rFonts w:cs="Arial"/>
          <w:b/>
          <w:sz w:val="24"/>
          <w:szCs w:val="24"/>
        </w:rPr>
        <w:t>Last</w:t>
      </w:r>
      <w:proofErr w:type="spellEnd"/>
      <w:r w:rsidRPr="002D2DC9">
        <w:rPr>
          <w:rFonts w:cs="Arial"/>
          <w:b/>
          <w:sz w:val="24"/>
          <w:szCs w:val="24"/>
        </w:rPr>
        <w:t xml:space="preserve"> </w:t>
      </w:r>
      <w:proofErr w:type="spellStart"/>
      <w:r w:rsidRPr="002D2DC9">
        <w:rPr>
          <w:rFonts w:cs="Arial"/>
          <w:b/>
          <w:sz w:val="24"/>
          <w:szCs w:val="24"/>
        </w:rPr>
        <w:t>Mile</w:t>
      </w:r>
      <w:proofErr w:type="spellEnd"/>
      <w:r w:rsidRPr="002D2DC9">
        <w:rPr>
          <w:rFonts w:cs="Arial"/>
          <w:b/>
          <w:sz w:val="24"/>
          <w:szCs w:val="24"/>
        </w:rPr>
        <w:t xml:space="preserve"> (последней мили) </w:t>
      </w:r>
      <w:r w:rsidRPr="002D2DC9">
        <w:rPr>
          <w:rFonts w:cs="Arial"/>
          <w:sz w:val="24"/>
          <w:szCs w:val="24"/>
        </w:rPr>
        <w:t>- это услуга по предоставлению канала связи собственником сети телекоммуникаций оператору связи с целью реализации возможности подключения абонентов к услугам связи, где у оператора отсутствует техническая возможность подключения.</w:t>
      </w:r>
    </w:p>
    <w:p w14:paraId="61C86853" w14:textId="77777777" w:rsidR="00592D00" w:rsidRPr="002D2DC9" w:rsidRDefault="00592D00" w:rsidP="00CC2DF8">
      <w:pPr>
        <w:tabs>
          <w:tab w:val="left" w:pos="284"/>
          <w:tab w:val="left" w:pos="567"/>
          <w:tab w:val="left" w:pos="709"/>
        </w:tabs>
        <w:spacing w:after="0" w:line="240" w:lineRule="auto"/>
        <w:ind w:firstLine="426"/>
        <w:jc w:val="both"/>
        <w:rPr>
          <w:rFonts w:cs="Arial"/>
          <w:sz w:val="24"/>
          <w:szCs w:val="24"/>
        </w:rPr>
      </w:pPr>
      <w:r w:rsidRPr="002D2DC9">
        <w:rPr>
          <w:rFonts w:cs="Arial"/>
          <w:sz w:val="24"/>
          <w:szCs w:val="24"/>
        </w:rPr>
        <w:t>Иные понятия и термины, не указанные в настоящей статье, используются в значениях, определяемых Законом и иным законодательством Республики Казахстан.</w:t>
      </w:r>
    </w:p>
    <w:p w14:paraId="181D5897" w14:textId="77777777" w:rsidR="00B76025" w:rsidRPr="002D2DC9" w:rsidRDefault="00B76025" w:rsidP="00B76025">
      <w:pPr>
        <w:spacing w:after="0" w:line="240" w:lineRule="auto"/>
        <w:jc w:val="both"/>
        <w:rPr>
          <w:rFonts w:cs="Arial"/>
          <w:color w:val="000000"/>
          <w:sz w:val="24"/>
        </w:rPr>
      </w:pPr>
    </w:p>
    <w:p w14:paraId="736C7F7C" w14:textId="38BF4804" w:rsidR="00B76025" w:rsidRPr="002D2DC9" w:rsidRDefault="00B76025" w:rsidP="00B76025">
      <w:pPr>
        <w:pStyle w:val="af8"/>
        <w:numPr>
          <w:ilvl w:val="0"/>
          <w:numId w:val="2"/>
        </w:numPr>
        <w:tabs>
          <w:tab w:val="left" w:pos="1134"/>
        </w:tabs>
        <w:spacing w:before="120" w:after="240" w:line="240" w:lineRule="auto"/>
        <w:ind w:left="0" w:firstLine="0"/>
        <w:contextualSpacing w:val="0"/>
        <w:jc w:val="center"/>
        <w:outlineLvl w:val="1"/>
        <w:rPr>
          <w:rFonts w:cs="Arial"/>
          <w:b/>
          <w:sz w:val="24"/>
          <w:szCs w:val="24"/>
          <w:lang w:val="kk-KZ"/>
        </w:rPr>
      </w:pPr>
      <w:bookmarkStart w:id="6" w:name="_Toc93270340"/>
      <w:bookmarkStart w:id="7" w:name="_Toc96707585"/>
      <w:r w:rsidRPr="002D2DC9">
        <w:rPr>
          <w:rFonts w:cs="Arial"/>
          <w:b/>
          <w:sz w:val="24"/>
          <w:szCs w:val="24"/>
          <w:lang w:val="kk-KZ"/>
        </w:rPr>
        <w:t>РЕГУЛИРОВАНИЕ ОСУЩЕСТВЛЕНИЯ ЗАКУПОК</w:t>
      </w:r>
      <w:bookmarkEnd w:id="6"/>
      <w:bookmarkEnd w:id="7"/>
    </w:p>
    <w:p w14:paraId="2463A96A" w14:textId="77777777" w:rsidR="00B76025" w:rsidRPr="002D2DC9" w:rsidRDefault="00B76025" w:rsidP="00576566">
      <w:pPr>
        <w:pStyle w:val="31"/>
        <w:numPr>
          <w:ilvl w:val="0"/>
          <w:numId w:val="44"/>
        </w:numPr>
        <w:tabs>
          <w:tab w:val="clear" w:pos="567"/>
          <w:tab w:val="left" w:pos="709"/>
        </w:tabs>
        <w:ind w:left="0" w:right="-23" w:firstLine="0"/>
        <w:jc w:val="left"/>
        <w:rPr>
          <w:rFonts w:cs="Arial"/>
          <w:lang w:val="ru-RU"/>
        </w:rPr>
      </w:pPr>
      <w:bookmarkStart w:id="8" w:name="_Toc93270341"/>
      <w:bookmarkStart w:id="9" w:name="_Toc96707586"/>
      <w:r w:rsidRPr="002D2DC9">
        <w:rPr>
          <w:rFonts w:cs="Arial"/>
          <w:lang w:val="ru-RU"/>
        </w:rPr>
        <w:t>Компетенция Фонда в сфере управления закупочной деятельностью</w:t>
      </w:r>
      <w:bookmarkEnd w:id="8"/>
      <w:bookmarkEnd w:id="9"/>
    </w:p>
    <w:p w14:paraId="1E671A9B" w14:textId="77777777" w:rsidR="00B76025" w:rsidRPr="002D2DC9" w:rsidRDefault="00B76025" w:rsidP="00CC2DF8">
      <w:pPr>
        <w:pStyle w:val="a0"/>
        <w:tabs>
          <w:tab w:val="left" w:pos="709"/>
        </w:tabs>
        <w:ind w:left="0" w:firstLine="426"/>
        <w:jc w:val="both"/>
        <w:rPr>
          <w:b w:val="0"/>
        </w:rPr>
      </w:pPr>
      <w:r w:rsidRPr="002D2DC9">
        <w:rPr>
          <w:b w:val="0"/>
        </w:rPr>
        <w:t>Совет директоров Фонда утверждает настоящий Порядок.</w:t>
      </w:r>
    </w:p>
    <w:p w14:paraId="747470A4" w14:textId="77777777" w:rsidR="00B76025" w:rsidRPr="002D2DC9" w:rsidRDefault="00B76025" w:rsidP="00CC2DF8">
      <w:pPr>
        <w:pStyle w:val="a0"/>
        <w:tabs>
          <w:tab w:val="left" w:pos="709"/>
        </w:tabs>
        <w:ind w:left="0" w:firstLine="426"/>
        <w:jc w:val="both"/>
        <w:rPr>
          <w:b w:val="0"/>
        </w:rPr>
      </w:pPr>
      <w:r w:rsidRPr="002D2DC9">
        <w:rPr>
          <w:b w:val="0"/>
        </w:rPr>
        <w:t>Правление Фонда:</w:t>
      </w:r>
    </w:p>
    <w:p w14:paraId="32123698"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Оператора Фонда по закупкам;</w:t>
      </w:r>
    </w:p>
    <w:p w14:paraId="7FC53829"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Оператора Электронного магазина</w:t>
      </w:r>
      <w:r w:rsidRPr="002D2DC9">
        <w:rPr>
          <w:b w:val="0"/>
          <w:lang w:val="en-US"/>
        </w:rPr>
        <w:t>;</w:t>
      </w:r>
    </w:p>
    <w:p w14:paraId="4C088005"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определяет веб-портал закупок Фонда и организаций Фонда;</w:t>
      </w:r>
    </w:p>
    <w:p w14:paraId="7D2414DB"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 xml:space="preserve">утверждает закупочные </w:t>
      </w:r>
      <w:proofErr w:type="spellStart"/>
      <w:r w:rsidRPr="002D2DC9">
        <w:rPr>
          <w:b w:val="0"/>
        </w:rPr>
        <w:t>категорийные</w:t>
      </w:r>
      <w:proofErr w:type="spellEnd"/>
      <w:r w:rsidRPr="002D2DC9">
        <w:rPr>
          <w:b w:val="0"/>
        </w:rPr>
        <w:t xml:space="preserve"> стратегии Фонда;</w:t>
      </w:r>
    </w:p>
    <w:p w14:paraId="6C411BFA" w14:textId="77777777" w:rsidR="00B76025" w:rsidRPr="002D2DC9" w:rsidRDefault="00B76025" w:rsidP="00576566">
      <w:pPr>
        <w:pStyle w:val="a0"/>
        <w:numPr>
          <w:ilvl w:val="0"/>
          <w:numId w:val="119"/>
        </w:numPr>
        <w:tabs>
          <w:tab w:val="left" w:pos="709"/>
        </w:tabs>
        <w:ind w:left="0" w:firstLine="426"/>
        <w:jc w:val="both"/>
        <w:rPr>
          <w:b w:val="0"/>
        </w:rPr>
      </w:pPr>
      <w:r w:rsidRPr="002D2DC9">
        <w:rPr>
          <w:b w:val="0"/>
        </w:rPr>
        <w:t>осуществляет иные полномочия, которые установлены Законом, иными законами Республики Казахстан, уставом Фонда и настоящим Порядком.</w:t>
      </w:r>
    </w:p>
    <w:p w14:paraId="024D8FF2" w14:textId="5C0061A8" w:rsidR="00592D00" w:rsidRPr="002D2DC9" w:rsidRDefault="00592D00" w:rsidP="00CC2DF8">
      <w:pPr>
        <w:pStyle w:val="a0"/>
        <w:ind w:left="0" w:firstLine="426"/>
        <w:jc w:val="both"/>
        <w:rPr>
          <w:b w:val="0"/>
        </w:rPr>
      </w:pPr>
      <w:r w:rsidRPr="002D2DC9">
        <w:rPr>
          <w:b w:val="0"/>
        </w:rPr>
        <w:t xml:space="preserve">Для обеспечения методологического руководства Фонд определяет ответственное структурное подразделение Фонда (далее - </w:t>
      </w:r>
      <w:r w:rsidR="003C703C" w:rsidRPr="002D2DC9">
        <w:rPr>
          <w:b w:val="0"/>
        </w:rPr>
        <w:t>Уполномоченный орган по вопросам осуществления закупок</w:t>
      </w:r>
      <w:r w:rsidRPr="002D2DC9">
        <w:rPr>
          <w:b w:val="0"/>
        </w:rPr>
        <w:t>).</w:t>
      </w:r>
    </w:p>
    <w:p w14:paraId="1CA0C4D9" w14:textId="1FBBA6B4" w:rsidR="00592D00" w:rsidRPr="002D2DC9" w:rsidRDefault="003C703C" w:rsidP="00CC2DF8">
      <w:pPr>
        <w:pStyle w:val="a0"/>
        <w:tabs>
          <w:tab w:val="left" w:pos="709"/>
        </w:tabs>
        <w:ind w:left="0" w:firstLine="426"/>
        <w:jc w:val="both"/>
        <w:rPr>
          <w:b w:val="0"/>
        </w:rPr>
      </w:pPr>
      <w:r w:rsidRPr="002D2DC9">
        <w:rPr>
          <w:b w:val="0"/>
        </w:rPr>
        <w:t xml:space="preserve">Уполномоченный орган по вопросам осуществления закупок </w:t>
      </w:r>
      <w:r w:rsidR="00592D00" w:rsidRPr="002D2DC9">
        <w:rPr>
          <w:b w:val="0"/>
        </w:rPr>
        <w:t>осуществляет:</w:t>
      </w:r>
    </w:p>
    <w:p w14:paraId="5EAC6C75" w14:textId="77777777" w:rsidR="00592D00"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разработку и совершенствование Порядка;</w:t>
      </w:r>
    </w:p>
    <w:p w14:paraId="22138E30" w14:textId="12953C9B" w:rsidR="007541F7"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разъяснение норм Порядка;</w:t>
      </w:r>
    </w:p>
    <w:p w14:paraId="2DA9BDAF" w14:textId="77777777" w:rsidR="00592D00" w:rsidRPr="002D2DC9" w:rsidRDefault="00592D00" w:rsidP="00576566">
      <w:pPr>
        <w:pStyle w:val="af8"/>
        <w:numPr>
          <w:ilvl w:val="0"/>
          <w:numId w:val="117"/>
        </w:numPr>
        <w:tabs>
          <w:tab w:val="clear" w:pos="1134"/>
          <w:tab w:val="left" w:pos="709"/>
        </w:tabs>
        <w:spacing w:after="0" w:line="240" w:lineRule="auto"/>
        <w:ind w:firstLine="426"/>
        <w:contextualSpacing w:val="0"/>
        <w:jc w:val="both"/>
        <w:rPr>
          <w:rFonts w:cs="Arial"/>
          <w:bCs/>
          <w:sz w:val="24"/>
          <w:szCs w:val="24"/>
        </w:rPr>
      </w:pPr>
      <w:r w:rsidRPr="002D2DC9">
        <w:rPr>
          <w:rFonts w:cs="Arial"/>
          <w:bCs/>
          <w:sz w:val="24"/>
          <w:szCs w:val="24"/>
        </w:rPr>
        <w:t>иные функции, определенные Порядком.</w:t>
      </w:r>
    </w:p>
    <w:p w14:paraId="63DEB18C" w14:textId="77777777" w:rsidR="00592D00" w:rsidRPr="002D2DC9" w:rsidRDefault="00592D00" w:rsidP="00CC2DF8">
      <w:pPr>
        <w:pStyle w:val="a0"/>
        <w:tabs>
          <w:tab w:val="left" w:pos="709"/>
        </w:tabs>
        <w:ind w:left="0" w:firstLine="426"/>
        <w:jc w:val="both"/>
        <w:rPr>
          <w:b w:val="0"/>
        </w:rPr>
      </w:pPr>
      <w:r w:rsidRPr="002D2DC9">
        <w:rPr>
          <w:b w:val="0"/>
        </w:rPr>
        <w:t>Оператор Фонда по закупкам:</w:t>
      </w:r>
    </w:p>
    <w:p w14:paraId="714E32EE"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разрабатывает и сопровождает веб-портал закупок;</w:t>
      </w:r>
    </w:p>
    <w:p w14:paraId="6004C3F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обеспечивает интеграцию веб-портала закупок с Электронным магазином;</w:t>
      </w:r>
    </w:p>
    <w:p w14:paraId="31DE4C45" w14:textId="2875BA4A" w:rsidR="00592D00" w:rsidRPr="002D2DC9" w:rsidRDefault="00C42540" w:rsidP="00576566">
      <w:pPr>
        <w:pStyle w:val="a0"/>
        <w:numPr>
          <w:ilvl w:val="0"/>
          <w:numId w:val="118"/>
        </w:numPr>
        <w:tabs>
          <w:tab w:val="left" w:pos="709"/>
        </w:tabs>
        <w:ind w:left="0" w:firstLine="426"/>
        <w:jc w:val="both"/>
        <w:rPr>
          <w:b w:val="0"/>
        </w:rPr>
      </w:pPr>
      <w:r w:rsidRPr="002D2DC9">
        <w:rPr>
          <w:b w:val="0"/>
        </w:rPr>
        <w:t xml:space="preserve">формирует и ведет реестры, перечни в сфере закупок Фонда и организаций Фонда, компетенции по ведению которых отнесены к полномочиям Оператора Фонда по </w:t>
      </w:r>
      <w:r w:rsidRPr="002D2DC9">
        <w:rPr>
          <w:b w:val="0"/>
        </w:rPr>
        <w:lastRenderedPageBreak/>
        <w:t>закупкам в соответствии с Порядком;</w:t>
      </w:r>
    </w:p>
    <w:p w14:paraId="3820CABC"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формирует и ведет Единый номенклатурный справочник товаров, работ и услуг;</w:t>
      </w:r>
    </w:p>
    <w:p w14:paraId="5D0E55B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осуществляет сбор и анализ отчетности в сфере закупок;</w:t>
      </w:r>
    </w:p>
    <w:p w14:paraId="09FAB834"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 xml:space="preserve">разрабатывает и сопровождает порядок заключения и исполнения Фондом и организациями Фонда </w:t>
      </w:r>
      <w:proofErr w:type="spellStart"/>
      <w:r w:rsidRPr="002D2DC9">
        <w:rPr>
          <w:b w:val="0"/>
        </w:rPr>
        <w:t>офтейк</w:t>
      </w:r>
      <w:proofErr w:type="spellEnd"/>
      <w:r w:rsidRPr="002D2DC9">
        <w:rPr>
          <w:b w:val="0"/>
        </w:rPr>
        <w:t>-контракта;</w:t>
      </w:r>
    </w:p>
    <w:p w14:paraId="58FF4160" w14:textId="1D715E6C" w:rsidR="00592D00" w:rsidRPr="002D2DC9" w:rsidRDefault="00592D00" w:rsidP="00576566">
      <w:pPr>
        <w:pStyle w:val="af8"/>
        <w:numPr>
          <w:ilvl w:val="0"/>
          <w:numId w:val="118"/>
        </w:numPr>
        <w:tabs>
          <w:tab w:val="left" w:pos="709"/>
        </w:tabs>
        <w:spacing w:after="0" w:line="240" w:lineRule="auto"/>
        <w:ind w:left="0" w:firstLine="426"/>
        <w:contextualSpacing w:val="0"/>
        <w:jc w:val="both"/>
        <w:rPr>
          <w:rFonts w:cs="Arial"/>
          <w:bCs/>
          <w:sz w:val="24"/>
          <w:szCs w:val="24"/>
        </w:rPr>
      </w:pPr>
      <w:r w:rsidRPr="002D2DC9">
        <w:rPr>
          <w:rFonts w:cs="Arial"/>
          <w:bCs/>
          <w:sz w:val="24"/>
          <w:szCs w:val="24"/>
        </w:rPr>
        <w:t>осуществляет управление категориями закупок в соответствии с настоящим Порядком;</w:t>
      </w:r>
    </w:p>
    <w:p w14:paraId="36548A67" w14:textId="77777777" w:rsidR="00592D00" w:rsidRPr="002D2DC9" w:rsidRDefault="00592D00" w:rsidP="00576566">
      <w:pPr>
        <w:pStyle w:val="a0"/>
        <w:numPr>
          <w:ilvl w:val="0"/>
          <w:numId w:val="118"/>
        </w:numPr>
        <w:tabs>
          <w:tab w:val="left" w:pos="709"/>
        </w:tabs>
        <w:ind w:left="0" w:firstLine="426"/>
        <w:jc w:val="both"/>
        <w:rPr>
          <w:b w:val="0"/>
        </w:rPr>
      </w:pPr>
      <w:r w:rsidRPr="002D2DC9">
        <w:rPr>
          <w:b w:val="0"/>
        </w:rPr>
        <w:t>выполняет иные функции на основании решения Правления Фонда, руководителя исполнительного органа Фонда или уполномоченного им лица.</w:t>
      </w:r>
    </w:p>
    <w:p w14:paraId="644E73A6" w14:textId="77777777" w:rsidR="00592D00" w:rsidRPr="002D2DC9" w:rsidRDefault="00592D00" w:rsidP="00CC2DF8">
      <w:pPr>
        <w:pStyle w:val="a0"/>
        <w:tabs>
          <w:tab w:val="left" w:pos="709"/>
        </w:tabs>
        <w:ind w:left="0" w:firstLine="426"/>
        <w:jc w:val="both"/>
        <w:rPr>
          <w:b w:val="0"/>
        </w:rPr>
      </w:pPr>
      <w:r w:rsidRPr="002D2DC9">
        <w:rPr>
          <w:b w:val="0"/>
        </w:rPr>
        <w:t>Оператор Электронного магазина:</w:t>
      </w:r>
    </w:p>
    <w:p w14:paraId="30B7862A" w14:textId="77777777" w:rsidR="00592D00" w:rsidRPr="002D2DC9" w:rsidRDefault="00592D00" w:rsidP="00576566">
      <w:pPr>
        <w:pStyle w:val="a0"/>
        <w:numPr>
          <w:ilvl w:val="0"/>
          <w:numId w:val="120"/>
        </w:numPr>
        <w:tabs>
          <w:tab w:val="left" w:pos="709"/>
        </w:tabs>
        <w:ind w:left="0" w:firstLine="426"/>
        <w:jc w:val="both"/>
        <w:rPr>
          <w:b w:val="0"/>
        </w:rPr>
      </w:pPr>
      <w:r w:rsidRPr="002D2DC9">
        <w:rPr>
          <w:b w:val="0"/>
        </w:rPr>
        <w:t>разрабатывает и сопровождает Электронный магазин;</w:t>
      </w:r>
    </w:p>
    <w:p w14:paraId="0BA2D174" w14:textId="77777777" w:rsidR="00592D00" w:rsidRPr="002D2DC9" w:rsidRDefault="00592D00" w:rsidP="00576566">
      <w:pPr>
        <w:pStyle w:val="a0"/>
        <w:numPr>
          <w:ilvl w:val="0"/>
          <w:numId w:val="120"/>
        </w:numPr>
        <w:tabs>
          <w:tab w:val="left" w:pos="709"/>
        </w:tabs>
        <w:ind w:left="0" w:firstLine="426"/>
        <w:jc w:val="both"/>
        <w:rPr>
          <w:b w:val="0"/>
        </w:rPr>
      </w:pPr>
      <w:r w:rsidRPr="002D2DC9">
        <w:rPr>
          <w:b w:val="0"/>
        </w:rPr>
        <w:t>обеспечивает наполнение каталога Электронного магазина по категориям, определенным Правлением Фонда;</w:t>
      </w:r>
    </w:p>
    <w:p w14:paraId="7B8A7D23" w14:textId="06A5E2CA" w:rsidR="00592D00" w:rsidRPr="002D2DC9" w:rsidRDefault="00592D00" w:rsidP="00576566">
      <w:pPr>
        <w:pStyle w:val="a0"/>
        <w:numPr>
          <w:ilvl w:val="0"/>
          <w:numId w:val="120"/>
        </w:numPr>
        <w:tabs>
          <w:tab w:val="left" w:pos="709"/>
        </w:tabs>
        <w:ind w:left="0" w:firstLine="426"/>
        <w:jc w:val="both"/>
        <w:rPr>
          <w:b w:val="0"/>
        </w:rPr>
      </w:pPr>
      <w:r w:rsidRPr="002D2DC9">
        <w:rPr>
          <w:b w:val="0"/>
        </w:rPr>
        <w:t xml:space="preserve">создает технические и иные условия, обеспечивающие </w:t>
      </w:r>
      <w:r w:rsidR="007541F7" w:rsidRPr="002D2DC9">
        <w:rPr>
          <w:b w:val="0"/>
        </w:rPr>
        <w:t xml:space="preserve">информационную безопасность системы и </w:t>
      </w:r>
      <w:r w:rsidRPr="002D2DC9">
        <w:rPr>
          <w:b w:val="0"/>
        </w:rPr>
        <w:t>равный доступ всех потенциальных поставщиков к площадке Электронного магазина.</w:t>
      </w:r>
    </w:p>
    <w:p w14:paraId="46507821" w14:textId="77777777" w:rsidR="00B76025" w:rsidRPr="002D2DC9" w:rsidRDefault="00B76025" w:rsidP="00CC2DF8">
      <w:pPr>
        <w:spacing w:after="0" w:line="240" w:lineRule="auto"/>
        <w:jc w:val="both"/>
        <w:rPr>
          <w:rFonts w:cs="Arial"/>
          <w:sz w:val="24"/>
        </w:rPr>
      </w:pPr>
    </w:p>
    <w:p w14:paraId="5FBA94C2" w14:textId="77777777" w:rsidR="00BD669F" w:rsidRPr="002D2DC9"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10" w:name="_Toc96707587"/>
      <w:r w:rsidRPr="002D2DC9">
        <w:rPr>
          <w:rFonts w:cs="Arial"/>
          <w:b/>
          <w:sz w:val="24"/>
          <w:szCs w:val="24"/>
        </w:rPr>
        <w:t>УПРАВЛЕНИЕ КАТЕГОРИЯМИ ЗАКУПОК</w:t>
      </w:r>
      <w:bookmarkEnd w:id="10"/>
    </w:p>
    <w:p w14:paraId="13E9C9A5"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 w:name="_Toc461034931"/>
      <w:bookmarkStart w:id="12" w:name="_Toc96707588"/>
      <w:r w:rsidRPr="002D2DC9">
        <w:rPr>
          <w:rFonts w:cs="Arial"/>
          <w:b/>
          <w:sz w:val="24"/>
          <w:szCs w:val="24"/>
          <w:lang w:val="kk-KZ"/>
        </w:rPr>
        <w:t>Определение категорий закупок и перечней категорий</w:t>
      </w:r>
      <w:bookmarkEnd w:id="11"/>
      <w:bookmarkEnd w:id="12"/>
    </w:p>
    <w:p w14:paraId="0AE97964"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3" w:name="_Toc96707589"/>
      <w:r w:rsidRPr="002D2DC9">
        <w:rPr>
          <w:rFonts w:cs="Arial"/>
          <w:color w:val="auto"/>
          <w:lang w:val="ru-RU"/>
        </w:rPr>
        <w:t>Общие положения</w:t>
      </w:r>
      <w:bookmarkEnd w:id="13"/>
    </w:p>
    <w:p w14:paraId="4501D9B8" w14:textId="77777777" w:rsidR="00BD669F" w:rsidRPr="002D2DC9" w:rsidRDefault="00BD669F" w:rsidP="009C2D56">
      <w:pPr>
        <w:pStyle w:val="31"/>
        <w:numPr>
          <w:ilvl w:val="3"/>
          <w:numId w:val="5"/>
        </w:numPr>
        <w:tabs>
          <w:tab w:val="left" w:pos="709"/>
        </w:tabs>
        <w:spacing w:before="0" w:after="0"/>
        <w:ind w:left="0" w:firstLine="425"/>
        <w:jc w:val="both"/>
        <w:outlineLvl w:val="9"/>
        <w:rPr>
          <w:rFonts w:cs="Arial"/>
          <w:b w:val="0"/>
          <w:color w:val="auto"/>
        </w:rPr>
      </w:pPr>
      <w:r w:rsidRPr="002D2DC9">
        <w:rPr>
          <w:rFonts w:cs="Arial"/>
          <w:b w:val="0"/>
          <w:color w:val="auto"/>
        </w:rPr>
        <w:t>Управление категориями закупок включает в себя:</w:t>
      </w:r>
    </w:p>
    <w:p w14:paraId="730A328B"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категоризацию закупаемых товаров, работ и услуг и определение приоритетных категорий закупок;</w:t>
      </w:r>
    </w:p>
    <w:p w14:paraId="6942025E"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 xml:space="preserve">разработку (актуализацию) и утверждение 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 по приоритетным категориям;</w:t>
      </w:r>
    </w:p>
    <w:p w14:paraId="2461C45D"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proofErr w:type="spellStart"/>
      <w:r w:rsidRPr="002D2DC9">
        <w:rPr>
          <w:rFonts w:cs="Arial"/>
          <w:sz w:val="24"/>
          <w:szCs w:val="24"/>
          <w:lang w:val="en-US"/>
        </w:rPr>
        <w:t>реализаци</w:t>
      </w:r>
      <w:proofErr w:type="spellEnd"/>
      <w:r w:rsidRPr="002D2DC9">
        <w:rPr>
          <w:rFonts w:cs="Arial"/>
          <w:sz w:val="24"/>
          <w:szCs w:val="24"/>
        </w:rPr>
        <w:t>ю</w:t>
      </w:r>
      <w:r w:rsidRPr="002D2DC9">
        <w:rPr>
          <w:rFonts w:cs="Arial"/>
          <w:sz w:val="24"/>
          <w:szCs w:val="24"/>
          <w:lang w:val="en-US"/>
        </w:rPr>
        <w:t xml:space="preserve"> </w:t>
      </w:r>
      <w:r w:rsidRPr="002D2DC9">
        <w:rPr>
          <w:rFonts w:cs="Arial"/>
          <w:sz w:val="24"/>
          <w:szCs w:val="24"/>
        </w:rPr>
        <w:t xml:space="preserve">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w:t>
      </w:r>
      <w:r w:rsidRPr="002D2DC9">
        <w:rPr>
          <w:rFonts w:cs="Arial"/>
          <w:sz w:val="24"/>
          <w:szCs w:val="24"/>
          <w:lang w:val="en-US"/>
        </w:rPr>
        <w:t>;</w:t>
      </w:r>
    </w:p>
    <w:p w14:paraId="55B6F30F"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 xml:space="preserve">мониторинг реализации закупочных </w:t>
      </w:r>
      <w:proofErr w:type="spellStart"/>
      <w:r w:rsidRPr="002D2DC9">
        <w:rPr>
          <w:rFonts w:cs="Arial"/>
          <w:sz w:val="24"/>
          <w:szCs w:val="24"/>
        </w:rPr>
        <w:t>категорийных</w:t>
      </w:r>
      <w:proofErr w:type="spellEnd"/>
      <w:r w:rsidRPr="002D2DC9">
        <w:rPr>
          <w:rFonts w:cs="Arial"/>
          <w:sz w:val="24"/>
          <w:szCs w:val="24"/>
        </w:rPr>
        <w:t xml:space="preserve"> стратегий;</w:t>
      </w:r>
    </w:p>
    <w:p w14:paraId="66976708" w14:textId="77777777" w:rsidR="00BD669F" w:rsidRPr="002D2DC9" w:rsidRDefault="00BD669F" w:rsidP="00576566">
      <w:pPr>
        <w:pStyle w:val="af8"/>
        <w:numPr>
          <w:ilvl w:val="0"/>
          <w:numId w:val="62"/>
        </w:numPr>
        <w:tabs>
          <w:tab w:val="left" w:pos="709"/>
          <w:tab w:val="left" w:pos="1134"/>
        </w:tabs>
        <w:spacing w:after="0" w:line="240" w:lineRule="auto"/>
        <w:ind w:left="0" w:firstLine="425"/>
        <w:jc w:val="both"/>
        <w:rPr>
          <w:rFonts w:cs="Arial"/>
          <w:sz w:val="24"/>
          <w:szCs w:val="24"/>
        </w:rPr>
      </w:pPr>
      <w:r w:rsidRPr="002D2DC9">
        <w:rPr>
          <w:rFonts w:cs="Arial"/>
          <w:sz w:val="24"/>
          <w:szCs w:val="24"/>
        </w:rPr>
        <w:t>развитие поставщиков.</w:t>
      </w:r>
    </w:p>
    <w:p w14:paraId="32BD0323"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4" w:name="_Toc89709331"/>
      <w:bookmarkStart w:id="15" w:name="_Toc90975677"/>
      <w:bookmarkStart w:id="16" w:name="_Toc91579690"/>
      <w:bookmarkStart w:id="17" w:name="_Toc96707590"/>
      <w:bookmarkEnd w:id="14"/>
      <w:bookmarkEnd w:id="15"/>
      <w:bookmarkEnd w:id="16"/>
      <w:r w:rsidRPr="002D2DC9">
        <w:rPr>
          <w:rFonts w:cs="Arial"/>
          <w:color w:val="auto"/>
          <w:lang w:val="ru-RU"/>
        </w:rPr>
        <w:t>Категоризация закупаемых товаров, работ и услуг и определение приоритетных категорий закупок</w:t>
      </w:r>
      <w:bookmarkEnd w:id="17"/>
    </w:p>
    <w:p w14:paraId="182E1F4C" w14:textId="77777777" w:rsidR="00BD669F" w:rsidRPr="002D2DC9"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Категоризация закупаемых товаров, работ и услуг производится путем объединения ТРУ в Категории закупок по принципу единого рынка потенциальных поставщиков и/или общим признакам предмета закупки, в том числе общности технологической и функциональной принадлежности. Категории могут включать как одно, так и несколько наименований ТРУ.</w:t>
      </w:r>
    </w:p>
    <w:p w14:paraId="3C736852" w14:textId="77777777" w:rsidR="00BD669F" w:rsidRPr="002D2DC9" w:rsidRDefault="00BD669F" w:rsidP="00576566">
      <w:pPr>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Категории закупок делятся на:</w:t>
      </w:r>
    </w:p>
    <w:p w14:paraId="3275F718" w14:textId="77777777" w:rsidR="00BD669F" w:rsidRPr="002D2DC9"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Категории закупок Фонда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по которым разрабатываются на уровне Фонда);</w:t>
      </w:r>
    </w:p>
    <w:p w14:paraId="72951D5F" w14:textId="77777777" w:rsidR="00BD669F" w:rsidRPr="002D2DC9" w:rsidRDefault="00BD669F" w:rsidP="00576566">
      <w:pPr>
        <w:pStyle w:val="af8"/>
        <w:numPr>
          <w:ilvl w:val="0"/>
          <w:numId w:val="61"/>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Категории закупок ПК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по которым разрабатываются на уровне ПК).</w:t>
      </w:r>
    </w:p>
    <w:p w14:paraId="39223EA6" w14:textId="7E982D9B" w:rsidR="00BD62CF" w:rsidRPr="002D2DC9"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D2DC9">
        <w:rPr>
          <w:rFonts w:eastAsia="Arial"/>
          <w:sz w:val="24"/>
          <w:szCs w:val="24"/>
        </w:rPr>
        <w:t>Критерии отбора категорий закупок Фонда:</w:t>
      </w:r>
    </w:p>
    <w:p w14:paraId="71CA4AEE" w14:textId="1AF142A1"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потенциал синергетического эффекта от консолидации закупок на уровне Фонда;</w:t>
      </w:r>
    </w:p>
    <w:p w14:paraId="78A98A7D" w14:textId="5BED4FBC"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lastRenderedPageBreak/>
        <w:t>потенциал экономии исходя из общего объема среднегодовых затрат ПК и ДЗО Фонда;</w:t>
      </w:r>
    </w:p>
    <w:p w14:paraId="1B32CB55" w14:textId="2233EB88" w:rsidR="00BD62CF" w:rsidRPr="002D2DC9" w:rsidRDefault="00BD62CF" w:rsidP="00576566">
      <w:pPr>
        <w:pStyle w:val="af8"/>
        <w:numPr>
          <w:ilvl w:val="2"/>
          <w:numId w:val="149"/>
        </w:numPr>
        <w:tabs>
          <w:tab w:val="left" w:pos="567"/>
          <w:tab w:val="left" w:pos="709"/>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 концентрации рынка поставщиков.</w:t>
      </w:r>
    </w:p>
    <w:p w14:paraId="06AF4157" w14:textId="246E8B57" w:rsidR="00BD62CF" w:rsidRPr="002D2DC9" w:rsidRDefault="00BD62CF" w:rsidP="00576566">
      <w:pPr>
        <w:numPr>
          <w:ilvl w:val="0"/>
          <w:numId w:val="34"/>
        </w:numPr>
        <w:tabs>
          <w:tab w:val="num" w:pos="284"/>
          <w:tab w:val="left" w:pos="426"/>
        </w:tabs>
        <w:spacing w:after="0" w:line="240" w:lineRule="auto"/>
        <w:ind w:left="0" w:firstLine="425"/>
        <w:jc w:val="both"/>
        <w:rPr>
          <w:rFonts w:eastAsia="Arial"/>
          <w:sz w:val="24"/>
          <w:szCs w:val="24"/>
        </w:rPr>
      </w:pPr>
      <w:r w:rsidRPr="002D2DC9">
        <w:rPr>
          <w:rFonts w:eastAsia="Arial"/>
          <w:sz w:val="24"/>
          <w:szCs w:val="24"/>
        </w:rPr>
        <w:t>Критерии отбора категорий закупок ПК:</w:t>
      </w:r>
    </w:p>
    <w:p w14:paraId="0C6A68B2" w14:textId="4CAA5099"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 xml:space="preserve">высокая критичность (важность) категорий для ПК с точки зрения влияния на надежность и непрерывность производственного процесса, стоимость производства, качество производимой продукции, промышленную безопасность, а также влияния на доходность ПК. Критичность определяется </w:t>
      </w:r>
      <w:proofErr w:type="spellStart"/>
      <w:r w:rsidRPr="002D2DC9">
        <w:rPr>
          <w:rStyle w:val="s0"/>
          <w:rFonts w:ascii="Arial" w:hAnsi="Arial" w:cs="Arial"/>
          <w:color w:val="auto"/>
          <w:sz w:val="24"/>
          <w:szCs w:val="24"/>
          <w:lang w:eastAsia="ru-RU"/>
        </w:rPr>
        <w:t>экспертно</w:t>
      </w:r>
      <w:proofErr w:type="spellEnd"/>
      <w:r w:rsidRPr="002D2DC9">
        <w:rPr>
          <w:rStyle w:val="s0"/>
          <w:rFonts w:ascii="Arial" w:hAnsi="Arial" w:cs="Arial"/>
          <w:color w:val="auto"/>
          <w:sz w:val="24"/>
          <w:szCs w:val="24"/>
          <w:lang w:eastAsia="ru-RU"/>
        </w:rPr>
        <w:t xml:space="preserve"> в соответствии с матрицей </w:t>
      </w:r>
      <w:proofErr w:type="spellStart"/>
      <w:r w:rsidRPr="002D2DC9">
        <w:rPr>
          <w:rStyle w:val="s0"/>
          <w:rFonts w:ascii="Arial" w:hAnsi="Arial" w:cs="Arial"/>
          <w:color w:val="auto"/>
          <w:sz w:val="24"/>
          <w:szCs w:val="24"/>
          <w:lang w:eastAsia="ru-RU"/>
        </w:rPr>
        <w:t>Кралича</w:t>
      </w:r>
      <w:proofErr w:type="spellEnd"/>
      <w:r w:rsidRPr="002D2DC9">
        <w:rPr>
          <w:rStyle w:val="s0"/>
          <w:rFonts w:ascii="Arial" w:hAnsi="Arial" w:cs="Arial"/>
          <w:color w:val="auto"/>
          <w:sz w:val="24"/>
          <w:szCs w:val="24"/>
          <w:lang w:eastAsia="ru-RU"/>
        </w:rPr>
        <w:t>;</w:t>
      </w:r>
    </w:p>
    <w:p w14:paraId="693F3014" w14:textId="4F7897C6"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высокий уровень среднегодовых затрат по категории на уровне ПК и ее дочерних организаций второго уровня;</w:t>
      </w:r>
    </w:p>
    <w:p w14:paraId="3824710B" w14:textId="13E0430D"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высокий потенциал выгод за счет снижения ССВ, закупочных цен, улучшения ценовых и коммерческих условий, оптимизации потребления и др.;</w:t>
      </w:r>
    </w:p>
    <w:p w14:paraId="69117D8C" w14:textId="644C6622" w:rsidR="00BD62CF" w:rsidRPr="002D2DC9" w:rsidRDefault="00BD62CF"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управляемость категорией, в том числе за счет стандартизации спецификаций, номенклатур и требований к ТРУ по категории, и уровне</w:t>
      </w:r>
      <w:r w:rsidR="009259B1" w:rsidRPr="002D2DC9">
        <w:rPr>
          <w:rStyle w:val="s0"/>
          <w:rFonts w:ascii="Arial" w:hAnsi="Arial" w:cs="Arial"/>
          <w:color w:val="auto"/>
          <w:sz w:val="24"/>
          <w:szCs w:val="24"/>
          <w:lang w:eastAsia="ru-RU"/>
        </w:rPr>
        <w:t xml:space="preserve"> концентрации рынка поставщиков;</w:t>
      </w:r>
    </w:p>
    <w:p w14:paraId="654B1DEF" w14:textId="74906C19" w:rsidR="009259B1" w:rsidRPr="002D2DC9" w:rsidRDefault="009259B1" w:rsidP="00576566">
      <w:pPr>
        <w:pStyle w:val="af8"/>
        <w:numPr>
          <w:ilvl w:val="0"/>
          <w:numId w:val="148"/>
        </w:numPr>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 xml:space="preserve">высокая социальная значимость категории для ПК и 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w:t>
      </w:r>
    </w:p>
    <w:p w14:paraId="29856947" w14:textId="0DC8407B" w:rsidR="009259B1" w:rsidRPr="002D2DC9" w:rsidRDefault="009259B1" w:rsidP="009259B1">
      <w:pPr>
        <w:pStyle w:val="af8"/>
        <w:tabs>
          <w:tab w:val="left" w:pos="709"/>
          <w:tab w:val="left" w:pos="1701"/>
        </w:tabs>
        <w:spacing w:after="0" w:line="240" w:lineRule="auto"/>
        <w:ind w:left="0" w:firstLine="426"/>
        <w:jc w:val="both"/>
        <w:rPr>
          <w:rStyle w:val="s0"/>
          <w:rFonts w:ascii="Arial" w:hAnsi="Arial" w:cs="Arial"/>
          <w:color w:val="auto"/>
          <w:sz w:val="24"/>
          <w:szCs w:val="24"/>
          <w:lang w:eastAsia="ru-RU"/>
        </w:rPr>
      </w:pPr>
      <w:r w:rsidRPr="002D2DC9">
        <w:rPr>
          <w:rStyle w:val="s0"/>
          <w:rFonts w:ascii="Arial" w:hAnsi="Arial" w:cs="Arial"/>
          <w:color w:val="auto"/>
          <w:sz w:val="24"/>
          <w:szCs w:val="24"/>
          <w:lang w:eastAsia="ru-RU"/>
        </w:rPr>
        <w:t>При соответствии категории закупок критерию настоящего подпункта, критерии, указанные в подпунктах 1)-4) настоящего пункта, при отборе категории могут не применяться.</w:t>
      </w:r>
    </w:p>
    <w:p w14:paraId="2CDF8CEB" w14:textId="30CB163B"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Приоритетные категории закупок включаются в 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для разработки ЗКС Фонда и ПК</w:t>
      </w:r>
      <w:r w:rsidR="00BD62CF" w:rsidRPr="002D2DC9">
        <w:rPr>
          <w:rFonts w:eastAsia="Arial" w:cs="Arial"/>
          <w:sz w:val="24"/>
          <w:szCs w:val="24"/>
        </w:rPr>
        <w:t xml:space="preserve"> после согласования с НПП</w:t>
      </w:r>
      <w:r w:rsidRPr="002D2DC9">
        <w:rPr>
          <w:rFonts w:eastAsia="Arial" w:cs="Arial"/>
          <w:sz w:val="24"/>
          <w:szCs w:val="24"/>
        </w:rPr>
        <w:t>.</w:t>
      </w:r>
    </w:p>
    <w:p w14:paraId="2AEF5DB4" w14:textId="77777777" w:rsidR="005A0B62" w:rsidRPr="002D2DC9" w:rsidRDefault="005A0B62" w:rsidP="005A0B62">
      <w:pPr>
        <w:pStyle w:val="af8"/>
        <w:tabs>
          <w:tab w:val="left" w:pos="426"/>
        </w:tabs>
        <w:spacing w:after="0" w:line="240" w:lineRule="auto"/>
        <w:ind w:left="0" w:firstLine="425"/>
        <w:jc w:val="both"/>
        <w:rPr>
          <w:rFonts w:eastAsia="Arial" w:cs="Arial"/>
          <w:sz w:val="24"/>
          <w:szCs w:val="24"/>
        </w:rPr>
      </w:pPr>
      <w:r w:rsidRPr="002D2DC9">
        <w:rPr>
          <w:rFonts w:eastAsia="Arial" w:cs="Arial"/>
          <w:sz w:val="24"/>
          <w:szCs w:val="24"/>
        </w:rPr>
        <w:t>Перечень категорий закупок Фонда и организаций Фонда, в том числе изменения и дополнения, согласовываются НПП в течение 15 (пятнадцати) рабочих дней с даты их получения на предмет наличия отечественных товаропроизводителей по категориям товаров, включаемым в перечень.</w:t>
      </w:r>
    </w:p>
    <w:p w14:paraId="5D7A4B22" w14:textId="3BEA97E2" w:rsidR="005A0B62" w:rsidRPr="002D2DC9" w:rsidRDefault="005A0B62" w:rsidP="005A0B62">
      <w:pPr>
        <w:pStyle w:val="af8"/>
        <w:tabs>
          <w:tab w:val="left" w:pos="426"/>
        </w:tabs>
        <w:spacing w:after="0" w:line="240" w:lineRule="auto"/>
        <w:ind w:left="0" w:firstLine="425"/>
        <w:jc w:val="both"/>
        <w:rPr>
          <w:rFonts w:eastAsia="Arial" w:cs="Arial"/>
          <w:sz w:val="24"/>
          <w:szCs w:val="24"/>
        </w:rPr>
      </w:pPr>
      <w:r w:rsidRPr="002D2DC9">
        <w:rPr>
          <w:rFonts w:eastAsia="Arial" w:cs="Arial"/>
          <w:sz w:val="24"/>
          <w:szCs w:val="24"/>
        </w:rPr>
        <w:t>В случае отсутствия ответа НПП в установленные сроки, перечень утверждается без согласования с НПП.</w:t>
      </w:r>
    </w:p>
    <w:p w14:paraId="57AA2585" w14:textId="64C01555"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формируется ЦК и утверждается первым руководителем Фон</w:t>
      </w:r>
      <w:r w:rsidR="00AA3F94" w:rsidRPr="002D2DC9">
        <w:rPr>
          <w:rFonts w:eastAsia="Arial" w:cs="Arial"/>
          <w:sz w:val="24"/>
          <w:szCs w:val="24"/>
        </w:rPr>
        <w:t>да или уполномоченным им лицом.</w:t>
      </w:r>
    </w:p>
    <w:p w14:paraId="64733895" w14:textId="355A79C3" w:rsidR="00BD669F" w:rsidRPr="002D2DC9" w:rsidRDefault="00BD669F" w:rsidP="00576566">
      <w:pPr>
        <w:pStyle w:val="af8"/>
        <w:numPr>
          <w:ilvl w:val="0"/>
          <w:numId w:val="34"/>
        </w:numPr>
        <w:tabs>
          <w:tab w:val="num" w:pos="284"/>
          <w:tab w:val="left" w:pos="426"/>
        </w:tabs>
        <w:spacing w:after="0" w:line="240" w:lineRule="auto"/>
        <w:ind w:left="0" w:firstLine="425"/>
        <w:jc w:val="both"/>
        <w:rPr>
          <w:rFonts w:eastAsia="Arial" w:cs="Arial"/>
          <w:sz w:val="24"/>
          <w:szCs w:val="24"/>
        </w:rPr>
      </w:pPr>
      <w:r w:rsidRPr="002D2DC9">
        <w:rPr>
          <w:rFonts w:eastAsia="Arial" w:cs="Arial"/>
          <w:sz w:val="24"/>
          <w:szCs w:val="24"/>
        </w:rPr>
        <w:t xml:space="preserve">Перечень категорий закупок </w:t>
      </w:r>
      <w:r w:rsidR="000E2843" w:rsidRPr="002D2DC9">
        <w:rPr>
          <w:rFonts w:eastAsia="Arial" w:cs="Arial"/>
          <w:sz w:val="24"/>
          <w:szCs w:val="24"/>
        </w:rPr>
        <w:t xml:space="preserve">Фонда и организаций Фонда </w:t>
      </w:r>
      <w:r w:rsidRPr="002D2DC9">
        <w:rPr>
          <w:rFonts w:eastAsia="Arial" w:cs="Arial"/>
          <w:sz w:val="24"/>
          <w:szCs w:val="24"/>
        </w:rPr>
        <w:t xml:space="preserve">должен быть размещен </w:t>
      </w:r>
      <w:r w:rsidR="00F35D22" w:rsidRPr="002D2DC9">
        <w:rPr>
          <w:rFonts w:eastAsia="Arial" w:cs="Arial"/>
          <w:sz w:val="24"/>
          <w:szCs w:val="24"/>
        </w:rPr>
        <w:t>на веб-портале закупок</w:t>
      </w:r>
      <w:r w:rsidRPr="002D2DC9">
        <w:rPr>
          <w:rFonts w:eastAsia="Arial" w:cs="Arial"/>
          <w:sz w:val="24"/>
          <w:szCs w:val="24"/>
        </w:rPr>
        <w:t xml:space="preserve"> и на веб-сайте ЦК в течение 5 (пяти) рабочих дней с даты его утверждения.</w:t>
      </w:r>
    </w:p>
    <w:p w14:paraId="334EA98F"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 w:name="_Toc96707591"/>
      <w:r w:rsidRPr="002D2DC9">
        <w:rPr>
          <w:rFonts w:cs="Arial"/>
          <w:b/>
          <w:sz w:val="24"/>
          <w:szCs w:val="24"/>
        </w:rPr>
        <w:t xml:space="preserve">Разработка и реализация закупочных </w:t>
      </w:r>
      <w:proofErr w:type="spellStart"/>
      <w:r w:rsidRPr="002D2DC9">
        <w:rPr>
          <w:rFonts w:cs="Arial"/>
          <w:b/>
          <w:sz w:val="24"/>
          <w:szCs w:val="24"/>
        </w:rPr>
        <w:t>категорийных</w:t>
      </w:r>
      <w:proofErr w:type="spellEnd"/>
      <w:r w:rsidRPr="002D2DC9">
        <w:rPr>
          <w:rFonts w:cs="Arial"/>
          <w:b/>
          <w:sz w:val="24"/>
          <w:szCs w:val="24"/>
        </w:rPr>
        <w:t xml:space="preserve"> стратегий</w:t>
      </w:r>
      <w:bookmarkEnd w:id="18"/>
    </w:p>
    <w:p w14:paraId="6BCBAF55"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19" w:name="_Toc96707592"/>
      <w:r w:rsidRPr="002D2DC9">
        <w:rPr>
          <w:rFonts w:cs="Arial"/>
          <w:color w:val="auto"/>
          <w:lang w:val="ru-RU"/>
        </w:rPr>
        <w:t xml:space="preserve">Разработка (актуализация) и утверждение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 по приоритетным категориям</w:t>
      </w:r>
      <w:bookmarkEnd w:id="19"/>
    </w:p>
    <w:p w14:paraId="596069C2" w14:textId="77777777" w:rsidR="00BD669F" w:rsidRPr="002D2DC9" w:rsidRDefault="00BD669F" w:rsidP="00576566">
      <w:pPr>
        <w:numPr>
          <w:ilvl w:val="0"/>
          <w:numId w:val="29"/>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разрабатываются (актуализируются) Закупочными </w:t>
      </w:r>
      <w:proofErr w:type="spellStart"/>
      <w:r w:rsidRPr="002D2DC9">
        <w:rPr>
          <w:rFonts w:eastAsia="Arial" w:cs="Arial"/>
          <w:sz w:val="24"/>
          <w:szCs w:val="24"/>
        </w:rPr>
        <w:t>категорийными</w:t>
      </w:r>
      <w:proofErr w:type="spellEnd"/>
      <w:r w:rsidRPr="002D2DC9">
        <w:rPr>
          <w:rFonts w:eastAsia="Arial" w:cs="Arial"/>
          <w:sz w:val="24"/>
          <w:szCs w:val="24"/>
        </w:rPr>
        <w:t xml:space="preserve"> группами.</w:t>
      </w:r>
    </w:p>
    <w:p w14:paraId="62C61270" w14:textId="77777777" w:rsidR="00BD669F" w:rsidRPr="002D2DC9" w:rsidRDefault="00BD669F" w:rsidP="00BD669F">
      <w:pPr>
        <w:tabs>
          <w:tab w:val="left" w:pos="0"/>
          <w:tab w:val="left" w:pos="709"/>
        </w:tabs>
        <w:spacing w:after="0" w:line="240" w:lineRule="auto"/>
        <w:ind w:firstLine="426"/>
        <w:jc w:val="both"/>
        <w:rPr>
          <w:rFonts w:eastAsia="Arial" w:cs="Arial"/>
          <w:sz w:val="24"/>
          <w:szCs w:val="24"/>
        </w:rPr>
      </w:pPr>
      <w:r w:rsidRPr="002D2DC9">
        <w:rPr>
          <w:rFonts w:eastAsia="Arial" w:cs="Arial"/>
          <w:sz w:val="24"/>
          <w:szCs w:val="24"/>
        </w:rPr>
        <w:lastRenderedPageBreak/>
        <w:t xml:space="preserve">Содержание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решению Заказчика полностью или частично может быть отнесено к информации конфиденциального характера, не подлежащей опубликованию.</w:t>
      </w:r>
    </w:p>
    <w:p w14:paraId="63BE4DCB" w14:textId="78E2694E"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Для каждой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назначается лицо, </w:t>
      </w:r>
      <w:r w:rsidRPr="002D2DC9">
        <w:rPr>
          <w:sz w:val="24"/>
          <w:szCs w:val="24"/>
        </w:rPr>
        <w:t xml:space="preserve">ответственное за постановку целей закупочной </w:t>
      </w:r>
      <w:proofErr w:type="spellStart"/>
      <w:r w:rsidRPr="002D2DC9">
        <w:rPr>
          <w:sz w:val="24"/>
          <w:szCs w:val="24"/>
        </w:rPr>
        <w:t>категорийной</w:t>
      </w:r>
      <w:proofErr w:type="spellEnd"/>
      <w:r w:rsidRPr="002D2DC9">
        <w:rPr>
          <w:sz w:val="24"/>
          <w:szCs w:val="24"/>
        </w:rPr>
        <w:t xml:space="preserve"> стратегии, разрешения противоречий между </w:t>
      </w:r>
      <w:r w:rsidR="000E2843" w:rsidRPr="002D2DC9">
        <w:rPr>
          <w:sz w:val="24"/>
          <w:szCs w:val="24"/>
        </w:rPr>
        <w:t>Фондом</w:t>
      </w:r>
      <w:r w:rsidR="00BC6FB0" w:rsidRPr="002D2DC9">
        <w:rPr>
          <w:sz w:val="24"/>
          <w:szCs w:val="24"/>
        </w:rPr>
        <w:t>/</w:t>
      </w:r>
      <w:r w:rsidR="000E2843" w:rsidRPr="002D2DC9">
        <w:rPr>
          <w:sz w:val="24"/>
          <w:szCs w:val="24"/>
        </w:rPr>
        <w:t>организациями Фонда</w:t>
      </w:r>
      <w:r w:rsidRPr="002D2DC9">
        <w:rPr>
          <w:sz w:val="24"/>
          <w:szCs w:val="24"/>
        </w:rPr>
        <w:t xml:space="preserve"> и их структурными подразделениями, задействованными в разработке и реализации закупочной </w:t>
      </w:r>
      <w:proofErr w:type="spellStart"/>
      <w:r w:rsidRPr="002D2DC9">
        <w:rPr>
          <w:sz w:val="24"/>
          <w:szCs w:val="24"/>
        </w:rPr>
        <w:t>категорийной</w:t>
      </w:r>
      <w:proofErr w:type="spellEnd"/>
      <w:r w:rsidRPr="002D2DC9">
        <w:rPr>
          <w:sz w:val="24"/>
          <w:szCs w:val="24"/>
        </w:rPr>
        <w:t xml:space="preserve"> стратегии, взаимодействие с руководством в процессе разработки и реализации закупочной </w:t>
      </w:r>
      <w:proofErr w:type="spellStart"/>
      <w:r w:rsidRPr="002D2DC9">
        <w:rPr>
          <w:sz w:val="24"/>
          <w:szCs w:val="24"/>
        </w:rPr>
        <w:t>категорийной</w:t>
      </w:r>
      <w:proofErr w:type="spellEnd"/>
      <w:r w:rsidRPr="002D2DC9">
        <w:rPr>
          <w:sz w:val="24"/>
          <w:szCs w:val="24"/>
        </w:rPr>
        <w:t xml:space="preserve"> стратегии (далее – Спонсор)</w:t>
      </w:r>
      <w:r w:rsidRPr="002D2DC9">
        <w:rPr>
          <w:rFonts w:eastAsia="Arial" w:cs="Arial"/>
          <w:sz w:val="24"/>
          <w:szCs w:val="24"/>
        </w:rPr>
        <w:t>.</w:t>
      </w:r>
    </w:p>
    <w:p w14:paraId="16BB4F4C" w14:textId="77777777" w:rsidR="00BD669F" w:rsidRPr="002D2DC9" w:rsidRDefault="00BD669F" w:rsidP="00BD669F">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По категориям закупок Фонда Спонсором является лицо, уполномоченное Правлением Фонда, по категориям закупок ПК – лицо, уполномоченное коллегиальным исполнительным органом или решением первого руководителем ПК.</w:t>
      </w:r>
    </w:p>
    <w:p w14:paraId="2ADDD553" w14:textId="77777777" w:rsidR="00BD669F" w:rsidRPr="002D2DC9" w:rsidRDefault="00BD669F" w:rsidP="00BD669F">
      <w:pPr>
        <w:tabs>
          <w:tab w:val="left" w:pos="709"/>
        </w:tabs>
        <w:spacing w:after="0" w:line="240" w:lineRule="auto"/>
        <w:ind w:firstLine="426"/>
        <w:jc w:val="both"/>
        <w:rPr>
          <w:rFonts w:eastAsia="Arial" w:cs="Arial"/>
          <w:sz w:val="24"/>
          <w:szCs w:val="24"/>
        </w:rPr>
      </w:pPr>
      <w:r w:rsidRPr="002D2DC9">
        <w:rPr>
          <w:rFonts w:eastAsia="Arial" w:cs="Arial"/>
          <w:sz w:val="24"/>
          <w:szCs w:val="24"/>
        </w:rPr>
        <w:t xml:space="preserve">Рекомендованный состав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1B4DAC45"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0DD681C0"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proofErr w:type="spellStart"/>
      <w:r w:rsidRPr="002D2DC9">
        <w:rPr>
          <w:rFonts w:eastAsia="Arial" w:cs="Arial"/>
          <w:sz w:val="24"/>
          <w:szCs w:val="24"/>
        </w:rPr>
        <w:t>Категорийный</w:t>
      </w:r>
      <w:proofErr w:type="spellEnd"/>
      <w:r w:rsidRPr="002D2DC9">
        <w:rPr>
          <w:rFonts w:eastAsia="Arial" w:cs="Arial"/>
          <w:sz w:val="24"/>
          <w:szCs w:val="24"/>
        </w:rPr>
        <w:t xml:space="preserve"> менеджер (аналитик);</w:t>
      </w:r>
    </w:p>
    <w:p w14:paraId="793C5C71"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представитель инициатора потребности;</w:t>
      </w:r>
    </w:p>
    <w:p w14:paraId="1BB35603"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технический специалист;</w:t>
      </w:r>
    </w:p>
    <w:p w14:paraId="49F7676A"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 по закупкам;</w:t>
      </w:r>
    </w:p>
    <w:p w14:paraId="33471B6F"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 ответственный за маркетинг цен;</w:t>
      </w:r>
    </w:p>
    <w:p w14:paraId="49F44791"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специалисты по управлению запасами (при необходимости);</w:t>
      </w:r>
    </w:p>
    <w:p w14:paraId="3B6A6223" w14:textId="77777777" w:rsidR="00BD669F" w:rsidRPr="002D2DC9" w:rsidRDefault="00BD669F" w:rsidP="00576566">
      <w:pPr>
        <w:numPr>
          <w:ilvl w:val="0"/>
          <w:numId w:val="32"/>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специалисты внутреннего контроля (при необходимости);</w:t>
      </w:r>
    </w:p>
    <w:p w14:paraId="7B43B818" w14:textId="77777777" w:rsidR="00BD669F" w:rsidRPr="002D2DC9" w:rsidRDefault="00BD669F" w:rsidP="00576566">
      <w:pPr>
        <w:numPr>
          <w:ilvl w:val="0"/>
          <w:numId w:val="32"/>
        </w:numPr>
        <w:tabs>
          <w:tab w:val="left" w:pos="709"/>
        </w:tabs>
        <w:spacing w:after="0" w:line="240" w:lineRule="auto"/>
        <w:ind w:left="0" w:firstLine="426"/>
        <w:jc w:val="both"/>
        <w:rPr>
          <w:sz w:val="24"/>
          <w:szCs w:val="24"/>
        </w:rPr>
      </w:pPr>
      <w:r w:rsidRPr="002D2DC9">
        <w:rPr>
          <w:rFonts w:eastAsia="Arial" w:cs="Arial"/>
          <w:sz w:val="24"/>
          <w:szCs w:val="24"/>
        </w:rPr>
        <w:t>представители финансового блока (при необходимости);</w:t>
      </w:r>
    </w:p>
    <w:p w14:paraId="6FFA79AF" w14:textId="77777777" w:rsidR="00BD669F" w:rsidRPr="002D2DC9" w:rsidRDefault="00BD669F" w:rsidP="00576566">
      <w:pPr>
        <w:numPr>
          <w:ilvl w:val="0"/>
          <w:numId w:val="32"/>
        </w:numPr>
        <w:tabs>
          <w:tab w:val="left" w:pos="709"/>
        </w:tabs>
        <w:spacing w:after="0" w:line="240" w:lineRule="auto"/>
        <w:ind w:left="0" w:firstLine="284"/>
        <w:jc w:val="both"/>
        <w:rPr>
          <w:sz w:val="24"/>
          <w:szCs w:val="24"/>
        </w:rPr>
      </w:pPr>
      <w:r w:rsidRPr="002D2DC9">
        <w:rPr>
          <w:rFonts w:eastAsia="Arial" w:cs="Arial"/>
          <w:sz w:val="24"/>
          <w:szCs w:val="24"/>
        </w:rPr>
        <w:t>прочие специалисты (при необходимости).</w:t>
      </w:r>
    </w:p>
    <w:p w14:paraId="771B3046"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имеет право пригласить к участию в работе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представителей структурных подразделений Заказчика, обладающих необходимыми компетенциями. </w:t>
      </w:r>
    </w:p>
    <w:p w14:paraId="6917D773"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Основные функции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w:t>
      </w:r>
    </w:p>
    <w:p w14:paraId="52B157E1"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разработка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78852B4D"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вынесение на утверждение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w:t>
      </w:r>
    </w:p>
    <w:p w14:paraId="27DB1DA3"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мониторинг внедрения и исполнения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1C0CC903" w14:textId="77777777" w:rsidR="00BD669F" w:rsidRPr="002D2DC9" w:rsidRDefault="00BD669F" w:rsidP="00576566">
      <w:pPr>
        <w:numPr>
          <w:ilvl w:val="0"/>
          <w:numId w:val="30"/>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актуализация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318846EA"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Члены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в рамках своих компетенций могут выполнять следующие вспомогательные функции:</w:t>
      </w:r>
    </w:p>
    <w:p w14:paraId="54155C25"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rFonts w:eastAsia="Arial" w:cs="Arial"/>
          <w:sz w:val="24"/>
          <w:szCs w:val="24"/>
        </w:rPr>
        <w:t>разработка критериев оценки результатов деятельности поставщиков;</w:t>
      </w:r>
    </w:p>
    <w:p w14:paraId="527CC8D0"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rFonts w:eastAsia="Arial" w:cs="Arial"/>
          <w:sz w:val="24"/>
          <w:szCs w:val="24"/>
        </w:rPr>
        <w:t>наблюдение за выполнением и результатами процесса управления эффективностью деятельности поставщиков.</w:t>
      </w:r>
    </w:p>
    <w:p w14:paraId="1830B772"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осуществление выездов на объекты потенциальных поставщиков;</w:t>
      </w:r>
    </w:p>
    <w:p w14:paraId="1FFA48C3"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подготовка документации о закупке, участие в оценке предложений потенциальных поставщиков;</w:t>
      </w:r>
    </w:p>
    <w:p w14:paraId="5FC62B18"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 xml:space="preserve">ведение переговоров с потенциальными поставщиками, уточнение требований; </w:t>
      </w:r>
    </w:p>
    <w:p w14:paraId="507011C8"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подготовка проектов договоров о закупках (включая изменения и продление);</w:t>
      </w:r>
    </w:p>
    <w:p w14:paraId="76670C3B"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разработка и подача предложений по отбору потенциальных поставщиков;</w:t>
      </w:r>
    </w:p>
    <w:p w14:paraId="6A4D26D2" w14:textId="77777777" w:rsidR="00BD669F" w:rsidRPr="002D2DC9" w:rsidRDefault="00BD669F" w:rsidP="00576566">
      <w:pPr>
        <w:numPr>
          <w:ilvl w:val="2"/>
          <w:numId w:val="31"/>
        </w:numPr>
        <w:tabs>
          <w:tab w:val="clear" w:pos="720"/>
          <w:tab w:val="left" w:pos="709"/>
        </w:tabs>
        <w:spacing w:after="0" w:line="240" w:lineRule="auto"/>
        <w:ind w:left="0" w:firstLine="426"/>
        <w:jc w:val="both"/>
        <w:rPr>
          <w:sz w:val="24"/>
          <w:szCs w:val="24"/>
        </w:rPr>
      </w:pPr>
      <w:r w:rsidRPr="002D2DC9">
        <w:rPr>
          <w:sz w:val="24"/>
          <w:szCs w:val="24"/>
        </w:rPr>
        <w:t>регулярный контроль результатов деятельности поставщика в рамках управления эффективностью деятельности поставщиков.</w:t>
      </w:r>
    </w:p>
    <w:p w14:paraId="2CD73C01" w14:textId="77777777" w:rsidR="00BD669F" w:rsidRPr="002D2DC9" w:rsidRDefault="00BD669F" w:rsidP="00576566">
      <w:pPr>
        <w:numPr>
          <w:ilvl w:val="0"/>
          <w:numId w:val="2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Ответственным за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по Категориям закупок Фонда (далее –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Фонда) является Центр </w:t>
      </w:r>
      <w:r w:rsidRPr="002D2DC9">
        <w:rPr>
          <w:rFonts w:eastAsia="Arial" w:cs="Arial"/>
          <w:sz w:val="24"/>
          <w:szCs w:val="24"/>
        </w:rPr>
        <w:lastRenderedPageBreak/>
        <w:t xml:space="preserve">компетенций Фонда. Фонд также вправе делегировать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Оператору Фонда по закупкам или ПК.</w:t>
      </w:r>
    </w:p>
    <w:p w14:paraId="5825B38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Ответственным за разработку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по Категориям закупок ПК (далее –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ПК) является ПК.</w:t>
      </w:r>
    </w:p>
    <w:p w14:paraId="3966031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делятся на три вида:</w:t>
      </w:r>
    </w:p>
    <w:p w14:paraId="19922FAD" w14:textId="77777777" w:rsidR="00BD669F" w:rsidRPr="002D2DC9"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D2DC9">
        <w:rPr>
          <w:rFonts w:eastAsia="Arial" w:cs="Arial"/>
          <w:b/>
          <w:sz w:val="24"/>
          <w:szCs w:val="24"/>
        </w:rPr>
        <w:t>Долгосрочная закупочная стратегия:</w:t>
      </w:r>
      <w:r w:rsidRPr="002D2DC9">
        <w:rPr>
          <w:rFonts w:eastAsia="Arial" w:cs="Arial"/>
          <w:sz w:val="24"/>
          <w:szCs w:val="24"/>
        </w:rPr>
        <w:t xml:space="preserve"> разрабатывается по Категории закупок на срок действия более одного года и является наиболее эффективным инструментом управления Категорией закупок. </w:t>
      </w:r>
    </w:p>
    <w:p w14:paraId="183BC5E9" w14:textId="77777777" w:rsidR="00BD669F" w:rsidRPr="002D2DC9" w:rsidRDefault="00BD669F" w:rsidP="00576566">
      <w:pPr>
        <w:numPr>
          <w:ilvl w:val="0"/>
          <w:numId w:val="36"/>
        </w:numPr>
        <w:tabs>
          <w:tab w:val="left" w:pos="709"/>
        </w:tabs>
        <w:spacing w:after="0" w:line="240" w:lineRule="auto"/>
        <w:ind w:left="0" w:firstLine="426"/>
        <w:jc w:val="both"/>
        <w:rPr>
          <w:rFonts w:eastAsia="Arial" w:cs="Arial"/>
          <w:sz w:val="24"/>
          <w:szCs w:val="24"/>
        </w:rPr>
      </w:pPr>
      <w:r w:rsidRPr="002D2DC9">
        <w:rPr>
          <w:rFonts w:eastAsia="Arial" w:cs="Arial"/>
          <w:b/>
          <w:sz w:val="24"/>
          <w:szCs w:val="24"/>
        </w:rPr>
        <w:t xml:space="preserve">Краткосрочная закупочная стратегия: </w:t>
      </w:r>
      <w:r w:rsidRPr="002D2DC9">
        <w:rPr>
          <w:rFonts w:eastAsia="Arial" w:cs="Arial"/>
          <w:sz w:val="24"/>
          <w:szCs w:val="24"/>
        </w:rPr>
        <w:t>разрабатывается по Категории закупок на срок действия до одного года.</w:t>
      </w:r>
    </w:p>
    <w:p w14:paraId="482428C0" w14:textId="77777777" w:rsidR="00BD669F" w:rsidRPr="002D2DC9" w:rsidRDefault="00BD669F" w:rsidP="00576566">
      <w:pPr>
        <w:numPr>
          <w:ilvl w:val="0"/>
          <w:numId w:val="36"/>
        </w:numPr>
        <w:tabs>
          <w:tab w:val="left" w:pos="709"/>
        </w:tabs>
        <w:spacing w:after="0" w:line="240" w:lineRule="auto"/>
        <w:ind w:left="0" w:firstLine="426"/>
        <w:contextualSpacing/>
        <w:jc w:val="both"/>
      </w:pPr>
      <w:r w:rsidRPr="002D2DC9">
        <w:rPr>
          <w:rFonts w:eastAsia="Arial" w:cs="Arial"/>
          <w:b/>
          <w:sz w:val="24"/>
          <w:szCs w:val="24"/>
        </w:rPr>
        <w:t xml:space="preserve">Проектная закупочная стратегия: </w:t>
      </w:r>
      <w:r w:rsidRPr="002D2DC9">
        <w:rPr>
          <w:rFonts w:eastAsia="Arial" w:cs="Arial"/>
          <w:sz w:val="24"/>
          <w:szCs w:val="24"/>
        </w:rPr>
        <w:t>разрабатывается на срок реализации проекта. Применяется в случае, когда потребность не может быть консолидирована в Долгосрочных и Краткосрочных закупочных стратегиях. Наиболее распространенное применение данного вида стратегий может быть обосновано при закупках ТРУ для реализации крупных инвестиционных проектов.</w:t>
      </w:r>
    </w:p>
    <w:p w14:paraId="2E3C34ED" w14:textId="77777777" w:rsidR="00BD669F" w:rsidRPr="002D2DC9" w:rsidRDefault="00BD669F" w:rsidP="00576566">
      <w:pPr>
        <w:numPr>
          <w:ilvl w:val="0"/>
          <w:numId w:val="29"/>
        </w:numPr>
        <w:tabs>
          <w:tab w:val="num"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Долгосрочные закупочные стратегии должны ежегодно пересматриваться Закупочными </w:t>
      </w:r>
      <w:proofErr w:type="spellStart"/>
      <w:r w:rsidRPr="002D2DC9">
        <w:rPr>
          <w:rFonts w:eastAsia="Arial" w:cs="Arial"/>
          <w:sz w:val="24"/>
          <w:szCs w:val="24"/>
        </w:rPr>
        <w:t>категорийными</w:t>
      </w:r>
      <w:proofErr w:type="spellEnd"/>
      <w:r w:rsidRPr="002D2DC9">
        <w:rPr>
          <w:rFonts w:eastAsia="Arial" w:cs="Arial"/>
          <w:sz w:val="24"/>
          <w:szCs w:val="24"/>
        </w:rPr>
        <w:t xml:space="preserve"> группами для выявления необходимости внесения поправок и повторной подачи на утверждение. Долгосрочные закупочные стратегии должны повторно утверждаться не реже одного раза в три года. Закупочные группы могут пересматривать Долгосрочные закупочные стратегии чаще, в зависимости от изменений спроса, уровня затрат или динамики рынка поставок.</w:t>
      </w:r>
    </w:p>
    <w:p w14:paraId="647BDE4B" w14:textId="255C7885" w:rsidR="00705F8E" w:rsidRPr="002D2DC9" w:rsidRDefault="00705F8E"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всех видов (Долгосрочная, Краткосрочная, Проектная) должны содержать:</w:t>
      </w:r>
    </w:p>
    <w:p w14:paraId="7F0BCCB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1)</w:t>
      </w:r>
      <w:r w:rsidRPr="002D2DC9">
        <w:rPr>
          <w:sz w:val="24"/>
          <w:szCs w:val="24"/>
        </w:rPr>
        <w:tab/>
        <w:t xml:space="preserve">цели и задачи закупочной </w:t>
      </w:r>
      <w:proofErr w:type="spellStart"/>
      <w:r w:rsidRPr="002D2DC9">
        <w:rPr>
          <w:sz w:val="24"/>
          <w:szCs w:val="24"/>
        </w:rPr>
        <w:t>категорийной</w:t>
      </w:r>
      <w:proofErr w:type="spellEnd"/>
      <w:r w:rsidRPr="002D2DC9">
        <w:rPr>
          <w:sz w:val="24"/>
          <w:szCs w:val="24"/>
        </w:rPr>
        <w:t xml:space="preserve"> стратегии;</w:t>
      </w:r>
    </w:p>
    <w:p w14:paraId="02BA8BA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w:t>
      </w:r>
      <w:r w:rsidRPr="002D2DC9">
        <w:rPr>
          <w:sz w:val="24"/>
          <w:szCs w:val="24"/>
        </w:rPr>
        <w:tab/>
        <w:t>анализ внутренней среды в части:</w:t>
      </w:r>
    </w:p>
    <w:p w14:paraId="498BB45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2.1)</w:t>
      </w:r>
      <w:r w:rsidRPr="002D2DC9">
        <w:rPr>
          <w:sz w:val="24"/>
          <w:szCs w:val="24"/>
        </w:rPr>
        <w:tab/>
        <w:t>критичности ТРУ;</w:t>
      </w:r>
    </w:p>
    <w:p w14:paraId="0F937749"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2.2)</w:t>
      </w:r>
      <w:r w:rsidRPr="002D2DC9">
        <w:rPr>
          <w:sz w:val="24"/>
          <w:szCs w:val="24"/>
        </w:rPr>
        <w:tab/>
        <w:t>затрат за предыдущие периоды;</w:t>
      </w:r>
    </w:p>
    <w:p w14:paraId="2753DCAD"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2.3)</w:t>
      </w:r>
      <w:r w:rsidRPr="002D2DC9">
        <w:rPr>
          <w:sz w:val="24"/>
          <w:szCs w:val="24"/>
        </w:rPr>
        <w:tab/>
        <w:t>факторов спроса за предыдущие периоды;</w:t>
      </w:r>
    </w:p>
    <w:p w14:paraId="57459251"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2.4)</w:t>
      </w:r>
      <w:r w:rsidRPr="002D2DC9">
        <w:rPr>
          <w:sz w:val="24"/>
          <w:szCs w:val="24"/>
        </w:rPr>
        <w:tab/>
        <w:t>уровня складских запасов;</w:t>
      </w:r>
    </w:p>
    <w:p w14:paraId="230B137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2.5)</w:t>
      </w:r>
      <w:r w:rsidRPr="002D2DC9">
        <w:rPr>
          <w:sz w:val="24"/>
          <w:szCs w:val="24"/>
        </w:rPr>
        <w:tab/>
        <w:t>расходов на категорию на период действия стратегии;</w:t>
      </w:r>
    </w:p>
    <w:p w14:paraId="7AF7184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2.6)</w:t>
      </w:r>
      <w:r w:rsidRPr="002D2DC9">
        <w:rPr>
          <w:sz w:val="24"/>
          <w:szCs w:val="24"/>
        </w:rPr>
        <w:tab/>
        <w:t>требований бизнеса;</w:t>
      </w:r>
    </w:p>
    <w:p w14:paraId="746BE171"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2.7)</w:t>
      </w:r>
      <w:r w:rsidRPr="002D2DC9">
        <w:rPr>
          <w:sz w:val="24"/>
          <w:szCs w:val="24"/>
        </w:rPr>
        <w:tab/>
        <w:t>выявления недостатков в эффективности;</w:t>
      </w:r>
    </w:p>
    <w:p w14:paraId="69B490FA"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2.8)</w:t>
      </w:r>
      <w:r w:rsidRPr="002D2DC9">
        <w:rPr>
          <w:sz w:val="24"/>
          <w:szCs w:val="24"/>
        </w:rPr>
        <w:tab/>
        <w:t>выявления слабых сторон существующей практики закупок;</w:t>
      </w:r>
    </w:p>
    <w:p w14:paraId="4F2ABA6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2.9)</w:t>
      </w:r>
      <w:r w:rsidRPr="002D2DC9">
        <w:rPr>
          <w:sz w:val="24"/>
          <w:szCs w:val="24"/>
        </w:rPr>
        <w:tab/>
        <w:t>требований по охране труда (если применимо);</w:t>
      </w:r>
    </w:p>
    <w:p w14:paraId="353F189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 раздел анализа внутренней среды дополнительно должен содержать:</w:t>
      </w:r>
    </w:p>
    <w:p w14:paraId="509EC0F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2.10)</w:t>
      </w:r>
      <w:r w:rsidRPr="002D2DC9">
        <w:rPr>
          <w:sz w:val="24"/>
          <w:szCs w:val="24"/>
        </w:rPr>
        <w:tab/>
        <w:t>анализ текущей социальной обстановки;</w:t>
      </w:r>
    </w:p>
    <w:p w14:paraId="755D2CA6"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w:t>
      </w:r>
      <w:r w:rsidRPr="002D2DC9">
        <w:rPr>
          <w:sz w:val="24"/>
          <w:szCs w:val="24"/>
        </w:rPr>
        <w:tab/>
        <w:t>анализ внешней среды в части;</w:t>
      </w:r>
    </w:p>
    <w:p w14:paraId="1286DE9C"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3.1)</w:t>
      </w:r>
      <w:r w:rsidRPr="002D2DC9">
        <w:rPr>
          <w:sz w:val="24"/>
          <w:szCs w:val="24"/>
        </w:rPr>
        <w:tab/>
        <w:t>изучения рынка;</w:t>
      </w:r>
    </w:p>
    <w:p w14:paraId="5B16B55A"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3.2)</w:t>
      </w:r>
      <w:r w:rsidRPr="002D2DC9">
        <w:rPr>
          <w:sz w:val="24"/>
          <w:szCs w:val="24"/>
        </w:rPr>
        <w:tab/>
        <w:t>изучения потенциальных поставщиков;</w:t>
      </w:r>
    </w:p>
    <w:p w14:paraId="11381DC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3.3)</w:t>
      </w:r>
      <w:r w:rsidRPr="002D2DC9">
        <w:rPr>
          <w:sz w:val="24"/>
          <w:szCs w:val="24"/>
        </w:rPr>
        <w:tab/>
        <w:t>оценки уровня конкуренции;</w:t>
      </w:r>
    </w:p>
    <w:p w14:paraId="30DA49B5"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3.4)</w:t>
      </w:r>
      <w:r w:rsidRPr="002D2DC9">
        <w:rPr>
          <w:sz w:val="24"/>
          <w:szCs w:val="24"/>
        </w:rPr>
        <w:tab/>
        <w:t>разработки мероприятий по управлению долями рынка (если применимо);</w:t>
      </w:r>
    </w:p>
    <w:p w14:paraId="414A815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3.5)</w:t>
      </w:r>
      <w:r w:rsidRPr="002D2DC9">
        <w:rPr>
          <w:sz w:val="24"/>
          <w:szCs w:val="24"/>
        </w:rPr>
        <w:tab/>
        <w:t>сравнительного анализа цен;</w:t>
      </w:r>
    </w:p>
    <w:p w14:paraId="6251BA1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 раздел анализа внешней среды дополнительно должен содержать:</w:t>
      </w:r>
    </w:p>
    <w:p w14:paraId="745D782B"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3.6)</w:t>
      </w:r>
      <w:r w:rsidRPr="002D2DC9">
        <w:rPr>
          <w:sz w:val="24"/>
          <w:szCs w:val="24"/>
        </w:rPr>
        <w:tab/>
        <w:t xml:space="preserve">требования действующих поставщиков и/или потенциальных поставщиков, в </w:t>
      </w:r>
      <w:r w:rsidRPr="002D2DC9">
        <w:rPr>
          <w:sz w:val="24"/>
          <w:szCs w:val="24"/>
        </w:rPr>
        <w:lastRenderedPageBreak/>
        <w:t>том числе региональных;</w:t>
      </w:r>
    </w:p>
    <w:p w14:paraId="40D80C1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3.7)</w:t>
      </w:r>
      <w:r w:rsidRPr="002D2DC9">
        <w:rPr>
          <w:sz w:val="24"/>
          <w:szCs w:val="24"/>
        </w:rPr>
        <w:tab/>
        <w:t>анализ социальной обстановки у поставщиков и/или потенциальных поставщиков, в том числе региональных;</w:t>
      </w:r>
    </w:p>
    <w:p w14:paraId="3B53F185"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w:t>
      </w:r>
      <w:r w:rsidRPr="002D2DC9">
        <w:rPr>
          <w:sz w:val="24"/>
          <w:szCs w:val="24"/>
        </w:rPr>
        <w:tab/>
        <w:t>подходы к управлению Категориями закупок;</w:t>
      </w:r>
    </w:p>
    <w:p w14:paraId="1E65532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w:t>
      </w:r>
      <w:r w:rsidRPr="002D2DC9">
        <w:rPr>
          <w:sz w:val="24"/>
          <w:szCs w:val="24"/>
        </w:rPr>
        <w:tab/>
        <w:t>способ закупки, критерии выбора поставщиков;</w:t>
      </w:r>
    </w:p>
    <w:p w14:paraId="303314B2"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4.2)</w:t>
      </w:r>
      <w:r w:rsidRPr="002D2DC9">
        <w:rPr>
          <w:sz w:val="24"/>
          <w:szCs w:val="24"/>
        </w:rPr>
        <w:tab/>
        <w:t>применение/не применение управления эффективностью деятельности поставщиков, подходы к управлению эффективностью поставщиков;</w:t>
      </w:r>
    </w:p>
    <w:p w14:paraId="32ADC63C"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4.3)</w:t>
      </w:r>
      <w:r w:rsidRPr="002D2DC9">
        <w:rPr>
          <w:sz w:val="24"/>
          <w:szCs w:val="24"/>
        </w:rPr>
        <w:tab/>
        <w:t>подход к заключению договоров и структуре ценообразования (сроки, условия, механизм ценообразования);</w:t>
      </w:r>
    </w:p>
    <w:p w14:paraId="4F9AAFE8"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4.4)</w:t>
      </w:r>
      <w:r w:rsidRPr="002D2DC9">
        <w:rPr>
          <w:sz w:val="24"/>
          <w:szCs w:val="24"/>
        </w:rPr>
        <w:tab/>
        <w:t>перечень инициатив по повышению эффективности закупок по Категории;</w:t>
      </w:r>
    </w:p>
    <w:p w14:paraId="7C5B356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4.5)</w:t>
      </w:r>
      <w:r w:rsidRPr="002D2DC9">
        <w:rPr>
          <w:sz w:val="24"/>
          <w:szCs w:val="24"/>
        </w:rPr>
        <w:tab/>
        <w:t xml:space="preserve">выгоды от реализации Закупочной </w:t>
      </w:r>
      <w:proofErr w:type="spellStart"/>
      <w:r w:rsidRPr="002D2DC9">
        <w:rPr>
          <w:sz w:val="24"/>
          <w:szCs w:val="24"/>
        </w:rPr>
        <w:t>категорийной</w:t>
      </w:r>
      <w:proofErr w:type="spellEnd"/>
      <w:r w:rsidRPr="002D2DC9">
        <w:rPr>
          <w:sz w:val="24"/>
          <w:szCs w:val="24"/>
        </w:rPr>
        <w:t xml:space="preserve"> стратегии и порядок их мониторинга;</w:t>
      </w:r>
    </w:p>
    <w:p w14:paraId="521C1C90"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4.6)</w:t>
      </w:r>
      <w:r w:rsidRPr="002D2DC9">
        <w:rPr>
          <w:sz w:val="24"/>
          <w:szCs w:val="24"/>
        </w:rPr>
        <w:tab/>
        <w:t>расчеты и экономическое обоснование инициатив и выгод;</w:t>
      </w:r>
    </w:p>
    <w:p w14:paraId="1B80950F"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4.7)</w:t>
      </w:r>
      <w:r w:rsidRPr="002D2DC9">
        <w:rPr>
          <w:sz w:val="24"/>
          <w:szCs w:val="24"/>
        </w:rPr>
        <w:tab/>
        <w:t>риски и план по их снижению;</w:t>
      </w:r>
    </w:p>
    <w:p w14:paraId="2EE324A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4.8)</w:t>
      </w:r>
      <w:r w:rsidRPr="002D2DC9">
        <w:rPr>
          <w:sz w:val="24"/>
          <w:szCs w:val="24"/>
        </w:rPr>
        <w:tab/>
        <w:t>график реализации стратегии;</w:t>
      </w:r>
    </w:p>
    <w:p w14:paraId="5B013FEE"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4.9)</w:t>
      </w:r>
      <w:r w:rsidRPr="002D2DC9">
        <w:rPr>
          <w:sz w:val="24"/>
          <w:szCs w:val="24"/>
        </w:rPr>
        <w:tab/>
        <w:t>мероприятия по развитию поставщика(</w:t>
      </w:r>
      <w:proofErr w:type="spellStart"/>
      <w:r w:rsidRPr="002D2DC9">
        <w:rPr>
          <w:sz w:val="24"/>
          <w:szCs w:val="24"/>
        </w:rPr>
        <w:t>ов</w:t>
      </w:r>
      <w:proofErr w:type="spellEnd"/>
      <w:r w:rsidRPr="002D2DC9">
        <w:rPr>
          <w:sz w:val="24"/>
          <w:szCs w:val="24"/>
        </w:rPr>
        <w:t>) (в случае необходимости);</w:t>
      </w:r>
    </w:p>
    <w:p w14:paraId="59FE689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Долгосрочных и Проектных закупочных </w:t>
      </w:r>
      <w:proofErr w:type="spellStart"/>
      <w:r w:rsidRPr="002D2DC9">
        <w:rPr>
          <w:sz w:val="24"/>
          <w:szCs w:val="24"/>
        </w:rPr>
        <w:t>категорийных</w:t>
      </w:r>
      <w:proofErr w:type="spellEnd"/>
      <w:r w:rsidRPr="002D2DC9">
        <w:rPr>
          <w:sz w:val="24"/>
          <w:szCs w:val="24"/>
        </w:rPr>
        <w:t xml:space="preserve"> стратегий раздел, описывающий подходы к управлению Категориями закупок, дополнительно может содержать:</w:t>
      </w:r>
    </w:p>
    <w:p w14:paraId="0FFEA473"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4.10)</w:t>
      </w:r>
      <w:r w:rsidRPr="002D2DC9">
        <w:rPr>
          <w:sz w:val="24"/>
          <w:szCs w:val="24"/>
        </w:rPr>
        <w:tab/>
        <w:t xml:space="preserve">технологические решения для создания дополнительной ценности; </w:t>
      </w:r>
    </w:p>
    <w:p w14:paraId="36F78979"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4.11)</w:t>
      </w:r>
      <w:r w:rsidRPr="002D2DC9">
        <w:rPr>
          <w:sz w:val="24"/>
          <w:szCs w:val="24"/>
        </w:rPr>
        <w:tab/>
        <w:t>расчеты и обоснование технических/технологических инициатив.</w:t>
      </w:r>
    </w:p>
    <w:p w14:paraId="5161BB8D"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 xml:space="preserve">В случае разработки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 раздел, описывающий подходы к управлению Категориями закупок, дополнительно должен содержать:</w:t>
      </w:r>
    </w:p>
    <w:p w14:paraId="2D64ECD6"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4.12)</w:t>
      </w:r>
      <w:r w:rsidRPr="002D2DC9">
        <w:rPr>
          <w:sz w:val="24"/>
          <w:szCs w:val="24"/>
        </w:rPr>
        <w:tab/>
        <w:t>перечень инициатив по стабилизации социальной обстановки;</w:t>
      </w:r>
    </w:p>
    <w:p w14:paraId="13DE94B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4.13)</w:t>
      </w:r>
      <w:r w:rsidRPr="002D2DC9">
        <w:rPr>
          <w:sz w:val="24"/>
          <w:szCs w:val="24"/>
        </w:rPr>
        <w:tab/>
        <w:t>перечень инициатив по управлению долями рынка (если применимо);</w:t>
      </w:r>
    </w:p>
    <w:p w14:paraId="5CFB7164" w14:textId="77777777" w:rsidR="00705F8E" w:rsidRPr="002D2DC9" w:rsidRDefault="00705F8E" w:rsidP="00705F8E">
      <w:pPr>
        <w:pStyle w:val="af8"/>
        <w:widowControl w:val="0"/>
        <w:tabs>
          <w:tab w:val="left" w:pos="1134"/>
        </w:tabs>
        <w:adjustRightInd w:val="0"/>
        <w:spacing w:after="0" w:line="240" w:lineRule="auto"/>
        <w:ind w:left="0" w:firstLine="567"/>
        <w:contextualSpacing w:val="0"/>
        <w:jc w:val="both"/>
        <w:rPr>
          <w:sz w:val="24"/>
          <w:szCs w:val="24"/>
        </w:rPr>
      </w:pPr>
      <w:r w:rsidRPr="002D2DC9">
        <w:rPr>
          <w:sz w:val="24"/>
          <w:szCs w:val="24"/>
        </w:rPr>
        <w:t>4.14)</w:t>
      </w:r>
      <w:r w:rsidRPr="002D2DC9">
        <w:rPr>
          <w:sz w:val="24"/>
          <w:szCs w:val="24"/>
        </w:rPr>
        <w:tab/>
        <w:t>перечень инициатив по повышению качественного эффекта и наличие плана развития поставщика.</w:t>
      </w:r>
    </w:p>
    <w:p w14:paraId="4DB2A239" w14:textId="3C235018" w:rsidR="00BD669F" w:rsidRPr="002D2DC9" w:rsidRDefault="00705F8E" w:rsidP="00705F8E">
      <w:pPr>
        <w:tabs>
          <w:tab w:val="left" w:pos="567"/>
          <w:tab w:val="left" w:pos="709"/>
          <w:tab w:val="left" w:pos="993"/>
        </w:tabs>
        <w:spacing w:after="0" w:line="240" w:lineRule="auto"/>
        <w:ind w:firstLine="426"/>
        <w:contextualSpacing/>
        <w:jc w:val="both"/>
        <w:rPr>
          <w:rFonts w:eastAsia="Arial" w:cs="Arial"/>
          <w:sz w:val="24"/>
          <w:szCs w:val="24"/>
        </w:rPr>
      </w:pPr>
      <w:r w:rsidRPr="002D2DC9">
        <w:rPr>
          <w:sz w:val="24"/>
          <w:szCs w:val="24"/>
        </w:rPr>
        <w:t xml:space="preserve">Положения подпунктов 2.1), 2.3), 2.4), 2.9), 3.1), 3.2), 4.6), 4.10), 4.11) настоящего пункта могут не применяться при разработке закупочных </w:t>
      </w:r>
      <w:proofErr w:type="spellStart"/>
      <w:r w:rsidRPr="002D2DC9">
        <w:rPr>
          <w:sz w:val="24"/>
          <w:szCs w:val="24"/>
        </w:rPr>
        <w:t>категорийных</w:t>
      </w:r>
      <w:proofErr w:type="spellEnd"/>
      <w:r w:rsidRPr="002D2DC9">
        <w:rPr>
          <w:sz w:val="24"/>
          <w:szCs w:val="24"/>
        </w:rPr>
        <w:t xml:space="preserve"> стратегий по социально значимым категориям.</w:t>
      </w:r>
    </w:p>
    <w:p w14:paraId="590631E2" w14:textId="20EEC19C"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При соответствии целям ЗКС и требованиям Заказчиков, ПК при разработке ЗКС предоставляет приоритет товаропроизводителям.</w:t>
      </w:r>
    </w:p>
    <w:p w14:paraId="5DB48863" w14:textId="02864349"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Потенциальные поставщики несут ответственность за полноту, достоверность и актуальность предоставляемой ЗКГ информации и сведений.</w:t>
      </w:r>
    </w:p>
    <w:p w14:paraId="71E11D45" w14:textId="50D96E44"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Для подтверждения экономической целесообразности предусмотренных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стратегией инициатив и выгод должны прилагаться дополнительные подтверждающие материалы и расчеты. </w:t>
      </w:r>
    </w:p>
    <w:p w14:paraId="2125DD53" w14:textId="32CD47E2" w:rsidR="00705F8E" w:rsidRPr="002D2DC9" w:rsidRDefault="00705F8E" w:rsidP="00705F8E">
      <w:pPr>
        <w:tabs>
          <w:tab w:val="left" w:pos="426"/>
        </w:tabs>
        <w:spacing w:after="0" w:line="240" w:lineRule="auto"/>
        <w:jc w:val="both"/>
        <w:rPr>
          <w:rFonts w:eastAsia="Arial" w:cs="Arial"/>
          <w:sz w:val="24"/>
          <w:szCs w:val="24"/>
        </w:rPr>
      </w:pPr>
      <w:r w:rsidRPr="002D2DC9">
        <w:rPr>
          <w:rFonts w:eastAsia="Arial" w:cs="Arial"/>
          <w:sz w:val="24"/>
          <w:szCs w:val="24"/>
        </w:rPr>
        <w:tab/>
        <w:t xml:space="preserve">Требования настоящего пункта могут не учитываться в случае разработки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социально значимой категории.</w:t>
      </w:r>
    </w:p>
    <w:p w14:paraId="642CE211"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bookmarkStart w:id="20" w:name="_Toc142196962"/>
      <w:bookmarkEnd w:id="20"/>
      <w:r w:rsidRPr="002D2DC9">
        <w:rPr>
          <w:rFonts w:eastAsia="Arial" w:cs="Arial"/>
          <w:sz w:val="24"/>
          <w:szCs w:val="24"/>
        </w:rPr>
        <w:t xml:space="preserve">До представления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на утверждение,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согласовать её со Спонсором. Спонсор при необходимости может организовать экспертную оценку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Экспертная оценка представляет собой рассмотрение предлагаемой стратегии приглашенными экспертами - представителями Заказчика или </w:t>
      </w:r>
      <w:r w:rsidRPr="002D2DC9">
        <w:rPr>
          <w:rFonts w:eastAsia="Arial" w:cs="Arial"/>
          <w:sz w:val="24"/>
          <w:szCs w:val="24"/>
        </w:rPr>
        <w:lastRenderedPageBreak/>
        <w:t>внешними экспертами, обладающими необходимыми знаниями и компетенциями, но не участвовавшими в разработке стратегии.</w:t>
      </w:r>
    </w:p>
    <w:p w14:paraId="28E985B6"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Замечания участников экспертной оценки, а также ответы на них членов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фиксируются в письменном виде.</w:t>
      </w:r>
    </w:p>
    <w:p w14:paraId="21BB614C" w14:textId="777777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Для оценки результатов разработки и реализации закупочных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стратегий в Фонде и ПК создаются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комитеты. </w:t>
      </w:r>
    </w:p>
    <w:p w14:paraId="2C9073B5" w14:textId="77777777" w:rsidR="00BD669F" w:rsidRPr="002D2DC9" w:rsidRDefault="00BD669F" w:rsidP="00BD669F">
      <w:pPr>
        <w:tabs>
          <w:tab w:val="left" w:pos="709"/>
        </w:tabs>
        <w:spacing w:after="0" w:line="240" w:lineRule="auto"/>
        <w:ind w:firstLine="426"/>
        <w:jc w:val="both"/>
        <w:rPr>
          <w:rFonts w:eastAsia="Arial" w:cs="Arial"/>
          <w:sz w:val="24"/>
          <w:szCs w:val="24"/>
        </w:rPr>
      </w:pPr>
      <w:r w:rsidRPr="002D2DC9">
        <w:rPr>
          <w:rFonts w:eastAsia="Arial" w:cs="Arial"/>
          <w:sz w:val="24"/>
          <w:szCs w:val="24"/>
        </w:rPr>
        <w:t xml:space="preserve">Состав, порядок работы и полномочия </w:t>
      </w:r>
      <w:proofErr w:type="spellStart"/>
      <w:r w:rsidRPr="002D2DC9">
        <w:rPr>
          <w:rFonts w:eastAsia="Arial" w:cs="Arial"/>
          <w:sz w:val="24"/>
          <w:szCs w:val="24"/>
        </w:rPr>
        <w:t>Категорийных</w:t>
      </w:r>
      <w:proofErr w:type="spellEnd"/>
      <w:r w:rsidRPr="002D2DC9">
        <w:rPr>
          <w:rFonts w:eastAsia="Arial" w:cs="Arial"/>
          <w:sz w:val="24"/>
          <w:szCs w:val="24"/>
        </w:rPr>
        <w:t xml:space="preserve"> комитетов определяются внутренними положениями Фонда и ПК.</w:t>
      </w:r>
    </w:p>
    <w:p w14:paraId="3CB3AB17" w14:textId="33155F77"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Фонда утверждаются Правлением Фонда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Фонда</w:t>
      </w:r>
      <w:r w:rsidR="004E68A2" w:rsidRPr="002D2DC9">
        <w:rPr>
          <w:rFonts w:eastAsia="Arial" w:cs="Arial"/>
          <w:sz w:val="24"/>
          <w:szCs w:val="24"/>
        </w:rPr>
        <w:t xml:space="preserve"> и службой </w:t>
      </w:r>
      <w:proofErr w:type="spellStart"/>
      <w:r w:rsidR="004E68A2" w:rsidRPr="002D2DC9">
        <w:rPr>
          <w:rFonts w:eastAsia="Arial" w:cs="Arial"/>
          <w:sz w:val="24"/>
          <w:szCs w:val="24"/>
        </w:rPr>
        <w:t>комплаенс</w:t>
      </w:r>
      <w:proofErr w:type="spellEnd"/>
      <w:r w:rsidR="004E68A2" w:rsidRPr="002D2DC9">
        <w:rPr>
          <w:rFonts w:eastAsia="Arial" w:cs="Arial"/>
          <w:sz w:val="24"/>
          <w:szCs w:val="24"/>
        </w:rPr>
        <w:t xml:space="preserve"> Фонда</w:t>
      </w:r>
      <w:r w:rsidRPr="002D2DC9">
        <w:rPr>
          <w:rFonts w:eastAsia="Arial" w:cs="Arial"/>
          <w:sz w:val="24"/>
          <w:szCs w:val="24"/>
        </w:rPr>
        <w:t>.</w:t>
      </w:r>
    </w:p>
    <w:p w14:paraId="53B75E02" w14:textId="2F2CA230" w:rsidR="00BD669F" w:rsidRPr="002D2DC9" w:rsidRDefault="00BD669F"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 xml:space="preserve">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ПК утверждаются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ПК и </w:t>
      </w:r>
      <w:r w:rsidR="002B2D76" w:rsidRPr="002D2DC9">
        <w:rPr>
          <w:rFonts w:eastAsia="Arial" w:cs="Arial"/>
          <w:sz w:val="24"/>
          <w:szCs w:val="24"/>
        </w:rPr>
        <w:t xml:space="preserve">службой </w:t>
      </w:r>
      <w:proofErr w:type="spellStart"/>
      <w:r w:rsidR="002B2D76" w:rsidRPr="002D2DC9">
        <w:rPr>
          <w:rFonts w:eastAsia="Arial" w:cs="Arial"/>
          <w:sz w:val="24"/>
          <w:szCs w:val="24"/>
        </w:rPr>
        <w:t>комплаенс</w:t>
      </w:r>
      <w:proofErr w:type="spellEnd"/>
      <w:r w:rsidR="002B2D76" w:rsidRPr="002D2DC9">
        <w:rPr>
          <w:rFonts w:eastAsia="Arial" w:cs="Arial"/>
          <w:sz w:val="24"/>
          <w:szCs w:val="24"/>
        </w:rPr>
        <w:t xml:space="preserve"> ПК</w:t>
      </w:r>
      <w:r w:rsidRPr="002D2DC9">
        <w:rPr>
          <w:rFonts w:eastAsia="Arial" w:cs="Arial"/>
          <w:sz w:val="24"/>
          <w:szCs w:val="24"/>
        </w:rPr>
        <w:t>.</w:t>
      </w:r>
    </w:p>
    <w:p w14:paraId="0B1F60D1" w14:textId="02751937" w:rsidR="00AA3F94" w:rsidRPr="002D2DC9" w:rsidRDefault="00AA3F94" w:rsidP="00576566">
      <w:pPr>
        <w:numPr>
          <w:ilvl w:val="0"/>
          <w:numId w:val="29"/>
        </w:numPr>
        <w:tabs>
          <w:tab w:val="num" w:pos="0"/>
          <w:tab w:val="left" w:pos="709"/>
        </w:tabs>
        <w:spacing w:after="0" w:line="240" w:lineRule="auto"/>
        <w:ind w:left="0" w:firstLine="284"/>
        <w:jc w:val="both"/>
        <w:rPr>
          <w:rFonts w:eastAsia="Arial" w:cs="Arial"/>
          <w:sz w:val="24"/>
          <w:szCs w:val="24"/>
        </w:rPr>
      </w:pPr>
      <w:r w:rsidRPr="002D2DC9">
        <w:rPr>
          <w:rFonts w:eastAsia="Arial" w:cs="Arial"/>
          <w:sz w:val="24"/>
          <w:szCs w:val="24"/>
        </w:rPr>
        <w:t>ЗКС в течение 5 (пяти) рабочих дней с даты утвержд</w:t>
      </w:r>
      <w:r w:rsidR="00756249" w:rsidRPr="002D2DC9">
        <w:rPr>
          <w:rFonts w:eastAsia="Arial" w:cs="Arial"/>
          <w:sz w:val="24"/>
          <w:szCs w:val="24"/>
        </w:rPr>
        <w:t xml:space="preserve">ения должна быть опубликована на веб-портале закупок, </w:t>
      </w:r>
      <w:r w:rsidRPr="002D2DC9">
        <w:rPr>
          <w:rFonts w:eastAsia="Arial" w:cs="Arial"/>
          <w:sz w:val="24"/>
          <w:szCs w:val="24"/>
        </w:rPr>
        <w:t>а также может быть передана третьим лицам, за исключением сведений, которые составляют государственные секреты в соответствии с законодательством Республики Казахстан о государственных секретах и (или) служебную информацию ограниченного распространения, определенной Правительством Республики Казахстан.</w:t>
      </w:r>
    </w:p>
    <w:p w14:paraId="3C9E4599"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1" w:name="_Toc96707593"/>
      <w:r w:rsidRPr="002D2DC9">
        <w:rPr>
          <w:rFonts w:cs="Arial"/>
          <w:color w:val="auto"/>
          <w:lang w:val="ru-RU"/>
        </w:rPr>
        <w:t xml:space="preserve">Реализация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w:t>
      </w:r>
      <w:bookmarkEnd w:id="21"/>
    </w:p>
    <w:p w14:paraId="1EE0D461"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При осуществлении закупок товаров, работ и услуг, включенных в категории закупок по которым разработаны и утверждены закупочные </w:t>
      </w:r>
      <w:proofErr w:type="spellStart"/>
      <w:r w:rsidRPr="002D2DC9">
        <w:rPr>
          <w:rFonts w:eastAsia="Arial" w:cs="Arial"/>
          <w:sz w:val="24"/>
          <w:szCs w:val="24"/>
        </w:rPr>
        <w:t>категорийные</w:t>
      </w:r>
      <w:proofErr w:type="spellEnd"/>
      <w:r w:rsidRPr="002D2DC9">
        <w:rPr>
          <w:rFonts w:eastAsia="Arial" w:cs="Arial"/>
          <w:sz w:val="24"/>
          <w:szCs w:val="24"/>
        </w:rPr>
        <w:t xml:space="preserve"> стратегии, Заказчики должны руководствоваться положениями данных стратегий.</w:t>
      </w:r>
    </w:p>
    <w:p w14:paraId="32403FE4"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Заказчик обязан обеспечить реализацию утвержденной ЗКС.</w:t>
      </w:r>
    </w:p>
    <w:p w14:paraId="65DFDF93" w14:textId="77777777" w:rsidR="00BD669F" w:rsidRPr="002D2DC9" w:rsidRDefault="00BD669F" w:rsidP="00576566">
      <w:pPr>
        <w:numPr>
          <w:ilvl w:val="0"/>
          <w:numId w:val="35"/>
        </w:numPr>
        <w:tabs>
          <w:tab w:val="left" w:pos="0"/>
          <w:tab w:val="left" w:pos="709"/>
        </w:tabs>
        <w:spacing w:after="0" w:line="240" w:lineRule="auto"/>
        <w:ind w:left="0" w:firstLine="426"/>
        <w:jc w:val="both"/>
        <w:rPr>
          <w:rFonts w:eastAsia="Arial" w:cs="Arial"/>
          <w:sz w:val="24"/>
          <w:szCs w:val="24"/>
        </w:rPr>
      </w:pPr>
      <w:r w:rsidRPr="002D2DC9">
        <w:rPr>
          <w:rFonts w:eastAsia="Arial" w:cs="Arial"/>
          <w:sz w:val="24"/>
          <w:szCs w:val="24"/>
        </w:rPr>
        <w:t>Успешность реализации стратегии определяется достигнутым экономи</w:t>
      </w:r>
      <w:r w:rsidRPr="002D2DC9">
        <w:rPr>
          <w:rFonts w:eastAsia="Arial" w:cs="Arial"/>
          <w:sz w:val="24"/>
          <w:szCs w:val="24"/>
        </w:rPr>
        <w:softHyphen/>
        <w:t xml:space="preserve">ческим эффектом в сопоставлении с ожидаемым эффектом. Экономический эффект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рассчитывается на основе </w:t>
      </w:r>
      <w:r w:rsidRPr="002D2DC9">
        <w:rPr>
          <w:rFonts w:cs="Arial"/>
          <w:sz w:val="24"/>
          <w:szCs w:val="24"/>
        </w:rPr>
        <w:t>дополнительной ценности, полученной за период реализации ЗКС.</w:t>
      </w:r>
    </w:p>
    <w:p w14:paraId="165532B8" w14:textId="1C02C960" w:rsidR="0045653C" w:rsidRPr="002D2DC9" w:rsidRDefault="0045653C" w:rsidP="0045653C">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При этом, информация о достигнутом экономическом эффекте ежегодно публикуется в открытом доступе на веб-портале закупок в течение 5 (пяти) рабочих дней со дня проведения мониторинга в соответствии со статьей 8 Порядка.</w:t>
      </w:r>
    </w:p>
    <w:p w14:paraId="31F4308E" w14:textId="365CB023" w:rsidR="00705F8E" w:rsidRPr="002D2DC9" w:rsidRDefault="00705F8E" w:rsidP="0045653C">
      <w:pPr>
        <w:tabs>
          <w:tab w:val="left" w:pos="0"/>
          <w:tab w:val="left" w:pos="709"/>
        </w:tabs>
        <w:spacing w:after="0" w:line="240" w:lineRule="auto"/>
        <w:ind w:firstLine="567"/>
        <w:jc w:val="both"/>
        <w:rPr>
          <w:rFonts w:eastAsia="Arial" w:cs="Arial"/>
          <w:sz w:val="24"/>
          <w:szCs w:val="24"/>
        </w:rPr>
      </w:pPr>
      <w:r w:rsidRPr="002D2DC9">
        <w:rPr>
          <w:rFonts w:eastAsia="Arial" w:cs="Arial"/>
          <w:sz w:val="24"/>
          <w:szCs w:val="24"/>
        </w:rPr>
        <w:t xml:space="preserve">Требования абзацев первого и второго настоящего пункта могут не учитываться в случае разработки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социально значимой категории.</w:t>
      </w:r>
    </w:p>
    <w:p w14:paraId="5890EAC2"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2" w:name="_Toc96707594"/>
      <w:r w:rsidRPr="002D2DC9">
        <w:rPr>
          <w:rFonts w:cs="Arial"/>
          <w:color w:val="auto"/>
          <w:lang w:val="ru-RU"/>
        </w:rPr>
        <w:t xml:space="preserve">Мониторинг реализации закупочных </w:t>
      </w:r>
      <w:proofErr w:type="spellStart"/>
      <w:r w:rsidRPr="002D2DC9">
        <w:rPr>
          <w:rFonts w:cs="Arial"/>
          <w:color w:val="auto"/>
          <w:lang w:val="ru-RU"/>
        </w:rPr>
        <w:t>категорийных</w:t>
      </w:r>
      <w:proofErr w:type="spellEnd"/>
      <w:r w:rsidRPr="002D2DC9">
        <w:rPr>
          <w:rFonts w:cs="Arial"/>
          <w:color w:val="auto"/>
          <w:lang w:val="ru-RU"/>
        </w:rPr>
        <w:t xml:space="preserve"> стратегий</w:t>
      </w:r>
      <w:bookmarkEnd w:id="22"/>
    </w:p>
    <w:p w14:paraId="4A8B04F2" w14:textId="39285027" w:rsidR="00BD669F" w:rsidRPr="002D2DC9" w:rsidRDefault="00705F8E"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регулярно (не реже одного раза в год) отслеживать изменения на рынке и контролировать экономический эффект (в рамках ЗКС по социально значимой категории может не отслеживаться), изменение социальной обстановки (в рамках ЗКС по социально значимой категории) от реализации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5249840A"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Вопросы, которые необходимо держать под контролем (список не исчерпывающий):</w:t>
      </w:r>
    </w:p>
    <w:p w14:paraId="695B6273"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изменения конъюнктуры рынка;</w:t>
      </w:r>
    </w:p>
    <w:p w14:paraId="71DCC86A"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lastRenderedPageBreak/>
        <w:t>внутренняя информация по следующим вопросам:</w:t>
      </w:r>
    </w:p>
    <w:p w14:paraId="3E018744" w14:textId="77777777" w:rsidR="00BD669F" w:rsidRPr="002D2DC9"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5BAEFFD0" w14:textId="77777777" w:rsidR="00BD669F" w:rsidRPr="002D2DC9" w:rsidRDefault="00BD669F" w:rsidP="00576566">
      <w:pPr>
        <w:numPr>
          <w:ilvl w:val="0"/>
          <w:numId w:val="37"/>
        </w:numPr>
        <w:tabs>
          <w:tab w:val="left" w:pos="709"/>
          <w:tab w:val="left" w:pos="993"/>
        </w:tabs>
        <w:spacing w:after="0" w:line="240" w:lineRule="auto"/>
        <w:ind w:left="0" w:firstLine="426"/>
        <w:rPr>
          <w:rFonts w:cs="Arial"/>
          <w:vanish/>
          <w:sz w:val="24"/>
          <w:szCs w:val="24"/>
          <w:lang w:eastAsia="ru-RU"/>
        </w:rPr>
      </w:pPr>
    </w:p>
    <w:p w14:paraId="6398ACAC" w14:textId="77777777" w:rsidR="00BD669F" w:rsidRPr="002D2DC9"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D2DC9">
        <w:rPr>
          <w:rFonts w:cs="Arial"/>
          <w:sz w:val="24"/>
          <w:szCs w:val="24"/>
          <w:lang w:eastAsia="ru-RU"/>
        </w:rPr>
        <w:t>предполагаемые изменения бизнес-стратегии;</w:t>
      </w:r>
    </w:p>
    <w:p w14:paraId="732521B7" w14:textId="77777777" w:rsidR="00BD669F" w:rsidRPr="002D2DC9" w:rsidRDefault="00BD669F" w:rsidP="00576566">
      <w:pPr>
        <w:numPr>
          <w:ilvl w:val="1"/>
          <w:numId w:val="37"/>
        </w:numPr>
        <w:tabs>
          <w:tab w:val="left" w:pos="709"/>
          <w:tab w:val="left" w:pos="851"/>
        </w:tabs>
        <w:spacing w:after="0" w:line="240" w:lineRule="auto"/>
        <w:ind w:left="0" w:firstLine="426"/>
        <w:rPr>
          <w:rFonts w:cs="Arial"/>
          <w:sz w:val="24"/>
          <w:szCs w:val="24"/>
          <w:lang w:eastAsia="ru-RU"/>
        </w:rPr>
      </w:pPr>
      <w:r w:rsidRPr="002D2DC9">
        <w:rPr>
          <w:rFonts w:cs="Arial"/>
          <w:sz w:val="24"/>
          <w:szCs w:val="24"/>
          <w:lang w:eastAsia="ru-RU"/>
        </w:rPr>
        <w:t>предполагаемые изменения потребности.</w:t>
      </w:r>
    </w:p>
    <w:p w14:paraId="728B6483" w14:textId="77777777" w:rsidR="00BD669F"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изменение экономического эффекта;</w:t>
      </w:r>
    </w:p>
    <w:p w14:paraId="696B7342" w14:textId="77777777" w:rsidR="00892102" w:rsidRPr="002D2DC9" w:rsidRDefault="00BD669F" w:rsidP="00576566">
      <w:pPr>
        <w:numPr>
          <w:ilvl w:val="0"/>
          <w:numId w:val="33"/>
        </w:numPr>
        <w:tabs>
          <w:tab w:val="left" w:pos="709"/>
        </w:tabs>
        <w:spacing w:after="0" w:line="240" w:lineRule="auto"/>
        <w:ind w:left="0" w:firstLine="426"/>
        <w:rPr>
          <w:rFonts w:cs="Arial"/>
          <w:sz w:val="24"/>
          <w:szCs w:val="24"/>
          <w:lang w:eastAsia="ru-RU"/>
        </w:rPr>
      </w:pPr>
      <w:r w:rsidRPr="002D2DC9">
        <w:rPr>
          <w:rFonts w:cs="Arial"/>
          <w:sz w:val="24"/>
          <w:szCs w:val="24"/>
          <w:lang w:eastAsia="ru-RU"/>
        </w:rPr>
        <w:t xml:space="preserve">уровень </w:t>
      </w:r>
      <w:r w:rsidR="00892102" w:rsidRPr="002D2DC9">
        <w:rPr>
          <w:rFonts w:cs="Arial"/>
          <w:sz w:val="24"/>
          <w:szCs w:val="24"/>
          <w:lang w:eastAsia="ru-RU"/>
        </w:rPr>
        <w:t>выполнения требований стратегии;</w:t>
      </w:r>
    </w:p>
    <w:p w14:paraId="334748AA" w14:textId="6E87237F" w:rsidR="00892102" w:rsidRPr="002D2DC9" w:rsidRDefault="00892102" w:rsidP="00576566">
      <w:pPr>
        <w:numPr>
          <w:ilvl w:val="0"/>
          <w:numId w:val="33"/>
        </w:numPr>
        <w:tabs>
          <w:tab w:val="left" w:pos="709"/>
        </w:tabs>
        <w:spacing w:after="0" w:line="240" w:lineRule="auto"/>
        <w:ind w:left="0" w:firstLine="426"/>
        <w:jc w:val="both"/>
        <w:rPr>
          <w:rFonts w:cs="Arial"/>
          <w:sz w:val="24"/>
          <w:szCs w:val="24"/>
          <w:lang w:eastAsia="ru-RU"/>
        </w:rPr>
      </w:pPr>
      <w:r w:rsidRPr="002D2DC9">
        <w:rPr>
          <w:rFonts w:cs="Arial"/>
          <w:sz w:val="24"/>
          <w:szCs w:val="24"/>
          <w:lang w:eastAsia="ru-RU"/>
        </w:rPr>
        <w:t xml:space="preserve">изменения социальной обстановки (в случае разработки закупочной </w:t>
      </w:r>
      <w:proofErr w:type="spellStart"/>
      <w:r w:rsidRPr="002D2DC9">
        <w:rPr>
          <w:rFonts w:cs="Arial"/>
          <w:sz w:val="24"/>
          <w:szCs w:val="24"/>
          <w:lang w:eastAsia="ru-RU"/>
        </w:rPr>
        <w:t>категорийной</w:t>
      </w:r>
      <w:proofErr w:type="spellEnd"/>
      <w:r w:rsidRPr="002D2DC9">
        <w:rPr>
          <w:rFonts w:cs="Arial"/>
          <w:sz w:val="24"/>
          <w:szCs w:val="24"/>
          <w:lang w:eastAsia="ru-RU"/>
        </w:rPr>
        <w:t xml:space="preserve"> стратегии по социально значимой категории).</w:t>
      </w:r>
    </w:p>
    <w:p w14:paraId="3DECEFA3"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должна быть пересмотрена в случае:</w:t>
      </w:r>
    </w:p>
    <w:p w14:paraId="45B219AE"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отклонения от целевых показателей более чем на 20%;</w:t>
      </w:r>
    </w:p>
    <w:p w14:paraId="5C8FFD67"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значительного изменения рыночной ситуации;</w:t>
      </w:r>
    </w:p>
    <w:p w14:paraId="1AF9466A"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окончания срока действия.</w:t>
      </w:r>
    </w:p>
    <w:p w14:paraId="680F1CDC" w14:textId="77777777"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по прошествии 3 лет с момента утверждения стратегии;</w:t>
      </w:r>
    </w:p>
    <w:p w14:paraId="26D30149" w14:textId="19128755" w:rsidR="00BD669F" w:rsidRPr="002D2DC9" w:rsidRDefault="00BD669F" w:rsidP="00576566">
      <w:pPr>
        <w:pStyle w:val="af8"/>
        <w:numPr>
          <w:ilvl w:val="1"/>
          <w:numId w:val="38"/>
        </w:numPr>
        <w:tabs>
          <w:tab w:val="left" w:pos="709"/>
          <w:tab w:val="left" w:pos="993"/>
        </w:tabs>
        <w:spacing w:after="0" w:line="240" w:lineRule="auto"/>
        <w:ind w:left="0" w:firstLine="426"/>
        <w:rPr>
          <w:rFonts w:cs="Arial"/>
          <w:sz w:val="24"/>
          <w:szCs w:val="24"/>
          <w:lang w:eastAsia="ru-RU"/>
        </w:rPr>
      </w:pPr>
      <w:r w:rsidRPr="002D2DC9">
        <w:rPr>
          <w:rFonts w:cs="Arial"/>
          <w:sz w:val="24"/>
          <w:szCs w:val="24"/>
          <w:lang w:eastAsia="ru-RU"/>
        </w:rPr>
        <w:t xml:space="preserve">прочих событий, прямо влияющих на достижение целей </w:t>
      </w:r>
      <w:r w:rsidR="007F378A" w:rsidRPr="002D2DC9">
        <w:rPr>
          <w:rFonts w:cs="Arial"/>
          <w:sz w:val="24"/>
          <w:szCs w:val="24"/>
          <w:lang w:eastAsia="ru-RU"/>
        </w:rPr>
        <w:t>стратегии;</w:t>
      </w:r>
    </w:p>
    <w:p w14:paraId="76DE919B" w14:textId="43ABC2A7" w:rsidR="007F378A" w:rsidRPr="002D2DC9" w:rsidRDefault="007F378A" w:rsidP="00576566">
      <w:pPr>
        <w:pStyle w:val="af8"/>
        <w:numPr>
          <w:ilvl w:val="1"/>
          <w:numId w:val="38"/>
        </w:numPr>
        <w:tabs>
          <w:tab w:val="left" w:pos="709"/>
          <w:tab w:val="left" w:pos="993"/>
        </w:tabs>
        <w:spacing w:after="0" w:line="240" w:lineRule="auto"/>
        <w:ind w:left="0" w:firstLine="426"/>
        <w:jc w:val="both"/>
        <w:rPr>
          <w:rFonts w:cs="Arial"/>
          <w:sz w:val="24"/>
          <w:szCs w:val="24"/>
          <w:lang w:eastAsia="ru-RU"/>
        </w:rPr>
      </w:pPr>
      <w:r w:rsidRPr="002D2DC9">
        <w:rPr>
          <w:rFonts w:cs="Arial"/>
          <w:sz w:val="24"/>
          <w:szCs w:val="24"/>
          <w:lang w:eastAsia="ru-RU"/>
        </w:rPr>
        <w:t xml:space="preserve">значительного изменения социальной обстановки (в случае разработки закупочной </w:t>
      </w:r>
      <w:proofErr w:type="spellStart"/>
      <w:r w:rsidRPr="002D2DC9">
        <w:rPr>
          <w:rFonts w:cs="Arial"/>
          <w:sz w:val="24"/>
          <w:szCs w:val="24"/>
          <w:lang w:eastAsia="ru-RU"/>
        </w:rPr>
        <w:t>категорийной</w:t>
      </w:r>
      <w:proofErr w:type="spellEnd"/>
      <w:r w:rsidRPr="002D2DC9">
        <w:rPr>
          <w:rFonts w:cs="Arial"/>
          <w:sz w:val="24"/>
          <w:szCs w:val="24"/>
          <w:lang w:eastAsia="ru-RU"/>
        </w:rPr>
        <w:t xml:space="preserve"> стратегии по социально значимой категории).</w:t>
      </w:r>
    </w:p>
    <w:p w14:paraId="07E50D70"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не реже одного раза в квартал представляет Спонсору отчет о ходе выполнения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w:t>
      </w:r>
    </w:p>
    <w:p w14:paraId="794132D6"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В случае невозможности достижения целевых показателей или отклонения их значений более чем на 20% (в ту или другую сторону)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должен установить причины такой ситуации и в виде отчета предоставить их Спонсору с оценкой всех возможных причин, препятствовавших достижению показателей. 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рассматривает отчеты, относящиеся к контролю за выполнением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изучает тенденции, риски и, при наличии серьезных оснований для пересмотра стратегии, созывает Закупочную </w:t>
      </w:r>
      <w:proofErr w:type="spellStart"/>
      <w:r w:rsidRPr="002D2DC9">
        <w:rPr>
          <w:rFonts w:eastAsia="Arial" w:cs="Arial"/>
          <w:sz w:val="24"/>
          <w:szCs w:val="24"/>
        </w:rPr>
        <w:t>категорийную</w:t>
      </w:r>
      <w:proofErr w:type="spellEnd"/>
      <w:r w:rsidRPr="002D2DC9">
        <w:rPr>
          <w:rFonts w:eastAsia="Arial" w:cs="Arial"/>
          <w:sz w:val="24"/>
          <w:szCs w:val="24"/>
        </w:rPr>
        <w:t xml:space="preserve"> группу для обсуждения вопросов изменения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w:t>
      </w:r>
    </w:p>
    <w:p w14:paraId="554841F0" w14:textId="77777777"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После рассмотрения вопроса членами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их рекомендации представляются Спонсору для вынесения вопроса о пересмотре (актуализации) стратегии или прекращении ее реализации на рассмотрение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ПК/Правления Фонда (по закупочным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стратегиям Фонда) после согласования с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ПК/</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комитетом Фонда (по закупочным </w:t>
      </w:r>
      <w:proofErr w:type="spellStart"/>
      <w:r w:rsidRPr="002D2DC9">
        <w:rPr>
          <w:rFonts w:eastAsia="Arial" w:cs="Arial"/>
          <w:sz w:val="24"/>
          <w:szCs w:val="24"/>
        </w:rPr>
        <w:t>категорийным</w:t>
      </w:r>
      <w:proofErr w:type="spellEnd"/>
      <w:r w:rsidRPr="002D2DC9">
        <w:rPr>
          <w:rFonts w:eastAsia="Arial" w:cs="Arial"/>
          <w:sz w:val="24"/>
          <w:szCs w:val="24"/>
        </w:rPr>
        <w:t xml:space="preserve"> стратегиям Фонда).</w:t>
      </w:r>
    </w:p>
    <w:p w14:paraId="50167A50" w14:textId="4C1CAA90" w:rsidR="00BD669F" w:rsidRPr="002D2DC9" w:rsidRDefault="00BD669F"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Руководитель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группы </w:t>
      </w:r>
      <w:r w:rsidR="005E0FC9" w:rsidRPr="002D2DC9">
        <w:rPr>
          <w:rFonts w:eastAsia="Arial" w:cs="Arial"/>
          <w:sz w:val="24"/>
          <w:szCs w:val="24"/>
        </w:rPr>
        <w:t>ежеквартально</w:t>
      </w:r>
      <w:r w:rsidRPr="002D2DC9">
        <w:rPr>
          <w:rFonts w:eastAsia="Arial" w:cs="Arial"/>
          <w:sz w:val="24"/>
          <w:szCs w:val="24"/>
        </w:rPr>
        <w:t xml:space="preserve"> представляет отчет о результатах и ходе выполнения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по </w:t>
      </w:r>
      <w:r w:rsidR="00CB06BD" w:rsidRPr="002D2DC9">
        <w:rPr>
          <w:rFonts w:eastAsia="Arial" w:cs="Arial"/>
          <w:sz w:val="24"/>
          <w:szCs w:val="24"/>
        </w:rPr>
        <w:t>Категориям закупок</w:t>
      </w:r>
      <w:r w:rsidRPr="002D2DC9">
        <w:rPr>
          <w:rFonts w:eastAsia="Arial" w:cs="Arial"/>
          <w:sz w:val="24"/>
          <w:szCs w:val="24"/>
        </w:rPr>
        <w:t xml:space="preserve"> ПК в Центр компетенций Фонда.</w:t>
      </w:r>
    </w:p>
    <w:p w14:paraId="629FEC4C" w14:textId="1908C6A0" w:rsidR="00961099" w:rsidRPr="002D2DC9" w:rsidRDefault="00A24833" w:rsidP="00576566">
      <w:pPr>
        <w:numPr>
          <w:ilvl w:val="0"/>
          <w:numId w:val="63"/>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Центр компетенций Фонда</w:t>
      </w:r>
      <w:r w:rsidR="00961099" w:rsidRPr="002D2DC9">
        <w:rPr>
          <w:rFonts w:eastAsia="Arial" w:cs="Arial"/>
          <w:sz w:val="24"/>
          <w:szCs w:val="24"/>
        </w:rPr>
        <w:t xml:space="preserve"> ежегодно не позднее 15 апреля года, следующего за отчетным, выносит на Правление Фонда результаты реализации ЗКС Фонда, согласованные с Заказчиками и финансовыми службами ПК.</w:t>
      </w:r>
    </w:p>
    <w:p w14:paraId="095F3F02"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3" w:name="_Toc96707595"/>
      <w:r w:rsidRPr="002D2DC9">
        <w:rPr>
          <w:rFonts w:cs="Arial"/>
          <w:color w:val="auto"/>
          <w:lang w:val="ru-RU"/>
        </w:rPr>
        <w:t>Развитие поставщиков</w:t>
      </w:r>
      <w:bookmarkEnd w:id="23"/>
    </w:p>
    <w:p w14:paraId="2600F171"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может устанавливать целевые значения, недостижимые при текущем уровне технического и технологического состояния потенциальных поставщиков.</w:t>
      </w:r>
    </w:p>
    <w:p w14:paraId="0D3B3AFE"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lastRenderedPageBreak/>
        <w:t>С целью достижения целевых значений ЗКС должна предусматривать мероприятия и план их реализации по развитию необходимых компетенций и возможностей поставщика(</w:t>
      </w:r>
      <w:proofErr w:type="spellStart"/>
      <w:r w:rsidRPr="002D2DC9">
        <w:rPr>
          <w:rFonts w:eastAsia="Arial" w:cs="Arial"/>
          <w:sz w:val="24"/>
          <w:szCs w:val="24"/>
        </w:rPr>
        <w:t>ов</w:t>
      </w:r>
      <w:proofErr w:type="spellEnd"/>
      <w:r w:rsidRPr="002D2DC9">
        <w:rPr>
          <w:rFonts w:eastAsia="Arial" w:cs="Arial"/>
          <w:sz w:val="24"/>
          <w:szCs w:val="24"/>
        </w:rPr>
        <w:t>).</w:t>
      </w:r>
    </w:p>
    <w:p w14:paraId="3452EBEE"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Мероприятия могут включать в себя:</w:t>
      </w:r>
    </w:p>
    <w:p w14:paraId="6C31D224"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модернизацию производства и повышение технических и эксплуатационных характеристик закупаемых товаров;</w:t>
      </w:r>
    </w:p>
    <w:p w14:paraId="4E579042"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улучшение логистической инфраструктуры с целью снижения затрат;</w:t>
      </w:r>
    </w:p>
    <w:p w14:paraId="10462472"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повышение надежности и своевременности поставок;</w:t>
      </w:r>
    </w:p>
    <w:p w14:paraId="6DF0F58A"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участие поставщика в испытании, эксплуатации, совершенствовании поставляемых товаров;</w:t>
      </w:r>
    </w:p>
    <w:p w14:paraId="50089DF3" w14:textId="77777777"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совместную приемку по качеству товаров;</w:t>
      </w:r>
    </w:p>
    <w:p w14:paraId="75A065FD" w14:textId="0DBF111A" w:rsidR="00BD669F" w:rsidRPr="002D2DC9" w:rsidRDefault="00BD669F" w:rsidP="00576566">
      <w:pPr>
        <w:pStyle w:val="af8"/>
        <w:numPr>
          <w:ilvl w:val="2"/>
          <w:numId w:val="32"/>
        </w:numPr>
        <w:tabs>
          <w:tab w:val="clear" w:pos="720"/>
          <w:tab w:val="left" w:pos="709"/>
          <w:tab w:val="num" w:pos="993"/>
        </w:tabs>
        <w:spacing w:after="0" w:line="240" w:lineRule="auto"/>
        <w:ind w:left="0" w:firstLine="426"/>
        <w:jc w:val="both"/>
        <w:rPr>
          <w:rFonts w:eastAsia="Arial" w:cs="Arial"/>
          <w:sz w:val="24"/>
          <w:szCs w:val="24"/>
        </w:rPr>
      </w:pPr>
      <w:r w:rsidRPr="002D2DC9">
        <w:rPr>
          <w:rFonts w:eastAsia="Arial" w:cs="Arial"/>
          <w:sz w:val="24"/>
          <w:szCs w:val="24"/>
        </w:rPr>
        <w:t>организацию консигнационных складов</w:t>
      </w:r>
      <w:r w:rsidR="0045653C" w:rsidRPr="002D2DC9">
        <w:rPr>
          <w:rFonts w:eastAsia="Arial" w:cs="Arial"/>
          <w:sz w:val="24"/>
          <w:szCs w:val="24"/>
          <w:lang w:val="en-US"/>
        </w:rPr>
        <w:t>.</w:t>
      </w:r>
    </w:p>
    <w:p w14:paraId="2C539348" w14:textId="77777777" w:rsidR="00BD669F" w:rsidRPr="002D2DC9" w:rsidRDefault="00BD669F" w:rsidP="009C2D56">
      <w:pPr>
        <w:pStyle w:val="af8"/>
        <w:numPr>
          <w:ilvl w:val="3"/>
          <w:numId w:val="5"/>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Целевые значения развития поставщиков используются при проведении предварительного квалификационного отбора потенциальных поставщиков и/или управлении эффективностью деятельности поставщиков.</w:t>
      </w:r>
    </w:p>
    <w:p w14:paraId="1D45F040" w14:textId="77777777" w:rsidR="00BD669F" w:rsidRPr="002D2DC9" w:rsidRDefault="00BD669F" w:rsidP="00576566">
      <w:pPr>
        <w:pStyle w:val="31"/>
        <w:numPr>
          <w:ilvl w:val="0"/>
          <w:numId w:val="44"/>
        </w:numPr>
        <w:tabs>
          <w:tab w:val="clear" w:pos="567"/>
          <w:tab w:val="left" w:pos="709"/>
        </w:tabs>
        <w:ind w:left="0" w:right="-23" w:firstLine="0"/>
        <w:jc w:val="left"/>
        <w:rPr>
          <w:rFonts w:cs="Arial"/>
          <w:color w:val="auto"/>
          <w:lang w:val="ru-RU"/>
        </w:rPr>
      </w:pPr>
      <w:bookmarkStart w:id="24" w:name="_Toc461034944"/>
      <w:bookmarkStart w:id="25" w:name="_Toc96707596"/>
      <w:r w:rsidRPr="002D2DC9">
        <w:rPr>
          <w:rFonts w:cs="Arial"/>
          <w:color w:val="auto"/>
          <w:lang w:val="ru-RU"/>
        </w:rPr>
        <w:t xml:space="preserve">Особенности внедрения </w:t>
      </w:r>
      <w:bookmarkEnd w:id="24"/>
      <w:r w:rsidRPr="002D2DC9">
        <w:rPr>
          <w:rFonts w:cs="Arial"/>
          <w:color w:val="auto"/>
          <w:lang w:val="ru-RU"/>
        </w:rPr>
        <w:t>управления категориями закупок</w:t>
      </w:r>
      <w:bookmarkEnd w:id="25"/>
    </w:p>
    <w:p w14:paraId="1F1E787B" w14:textId="748B41EC"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По решению Фонда для управления категориями закупок может быть определен Центр компетен</w:t>
      </w:r>
      <w:r w:rsidR="00B45593" w:rsidRPr="002D2DC9">
        <w:rPr>
          <w:rFonts w:eastAsia="Arial" w:cs="Arial"/>
          <w:sz w:val="24"/>
          <w:szCs w:val="24"/>
        </w:rPr>
        <w:t>ций Фонда</w:t>
      </w:r>
      <w:r w:rsidRPr="002D2DC9">
        <w:rPr>
          <w:rFonts w:eastAsia="Arial" w:cs="Arial"/>
          <w:sz w:val="24"/>
          <w:szCs w:val="24"/>
        </w:rPr>
        <w:t xml:space="preserve">. </w:t>
      </w:r>
    </w:p>
    <w:p w14:paraId="6F00C71F" w14:textId="77777777"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Центр компетенций Фонда выполняет следующие функции:</w:t>
      </w:r>
    </w:p>
    <w:p w14:paraId="0BE3D232" w14:textId="73CFF12D"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формирует Перечень категорий закупок </w:t>
      </w:r>
      <w:r w:rsidR="00BC6FB0" w:rsidRPr="002D2DC9">
        <w:rPr>
          <w:rFonts w:eastAsia="Arial" w:cs="Arial"/>
          <w:sz w:val="24"/>
          <w:szCs w:val="24"/>
        </w:rPr>
        <w:t>Фонда и организаций Фонда</w:t>
      </w:r>
      <w:r w:rsidRPr="002D2DC9">
        <w:rPr>
          <w:rStyle w:val="s0"/>
          <w:rFonts w:ascii="Arial" w:hAnsi="Arial" w:cs="Arial"/>
          <w:color w:val="auto"/>
          <w:sz w:val="24"/>
          <w:szCs w:val="24"/>
        </w:rPr>
        <w:t>;</w:t>
      </w:r>
    </w:p>
    <w:p w14:paraId="3E038B3A"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формирует и утверждает состав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групп для разработки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Фонда;</w:t>
      </w:r>
    </w:p>
    <w:p w14:paraId="2900F95A"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разрабатывает закупочные </w:t>
      </w:r>
      <w:proofErr w:type="spellStart"/>
      <w:r w:rsidRPr="002D2DC9">
        <w:rPr>
          <w:rStyle w:val="s0"/>
          <w:rFonts w:ascii="Arial" w:hAnsi="Arial" w:cs="Arial"/>
          <w:color w:val="auto"/>
          <w:sz w:val="24"/>
          <w:szCs w:val="24"/>
        </w:rPr>
        <w:t>категорийные</w:t>
      </w:r>
      <w:proofErr w:type="spellEnd"/>
      <w:r w:rsidRPr="002D2DC9">
        <w:rPr>
          <w:rStyle w:val="s0"/>
          <w:rFonts w:ascii="Arial" w:hAnsi="Arial" w:cs="Arial"/>
          <w:color w:val="auto"/>
          <w:sz w:val="24"/>
          <w:szCs w:val="24"/>
        </w:rPr>
        <w:t xml:space="preserve"> стратегии Фонда и осуществляет мероприятия по их реализации;</w:t>
      </w:r>
    </w:p>
    <w:p w14:paraId="256ABDE6" w14:textId="116A66DC"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осуществляет мониторинг разработки и реализации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Фонда 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ПК;</w:t>
      </w:r>
    </w:p>
    <w:p w14:paraId="0B03EFFB" w14:textId="3CE6C851"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оказывает методологическую и экспертную поддержку </w:t>
      </w:r>
      <w:r w:rsidR="00BC6FB0" w:rsidRPr="002D2DC9">
        <w:rPr>
          <w:rStyle w:val="s0"/>
          <w:rFonts w:ascii="Arial" w:hAnsi="Arial" w:cs="Arial"/>
          <w:color w:val="auto"/>
          <w:sz w:val="24"/>
          <w:szCs w:val="24"/>
        </w:rPr>
        <w:t>Фонду и организациям Фонда</w:t>
      </w:r>
      <w:r w:rsidRPr="002D2DC9">
        <w:rPr>
          <w:rStyle w:val="s0"/>
          <w:rFonts w:ascii="Arial" w:hAnsi="Arial" w:cs="Arial"/>
          <w:color w:val="auto"/>
          <w:sz w:val="24"/>
          <w:szCs w:val="24"/>
        </w:rPr>
        <w:t xml:space="preserve"> по вопросам управления категориями закупок;</w:t>
      </w:r>
    </w:p>
    <w:p w14:paraId="311A3857" w14:textId="3B76286E" w:rsidR="00BD669F" w:rsidRPr="002D2DC9" w:rsidRDefault="00B7535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участвует в разработке ЗКС ПК</w:t>
      </w:r>
      <w:r w:rsidR="00BD669F" w:rsidRPr="002D2DC9">
        <w:rPr>
          <w:rStyle w:val="s0"/>
          <w:rFonts w:ascii="Arial" w:hAnsi="Arial" w:cs="Arial"/>
          <w:color w:val="auto"/>
          <w:sz w:val="24"/>
          <w:szCs w:val="24"/>
        </w:rPr>
        <w:t>;</w:t>
      </w:r>
    </w:p>
    <w:p w14:paraId="7BAF7B63" w14:textId="77777777" w:rsidR="00BD669F" w:rsidRPr="002D2DC9" w:rsidRDefault="00BD669F" w:rsidP="00576566">
      <w:pPr>
        <w:widowControl w:val="0"/>
        <w:numPr>
          <w:ilvl w:val="0"/>
          <w:numId w:val="88"/>
        </w:numPr>
        <w:tabs>
          <w:tab w:val="left" w:pos="709"/>
        </w:tabs>
        <w:autoSpaceDE w:val="0"/>
        <w:autoSpaceDN w:val="0"/>
        <w:adjustRightInd w:val="0"/>
        <w:spacing w:after="0" w:line="240" w:lineRule="auto"/>
        <w:ind w:left="0" w:firstLine="426"/>
        <w:jc w:val="both"/>
        <w:rPr>
          <w:rStyle w:val="s0"/>
          <w:rFonts w:ascii="Arial" w:hAnsi="Arial" w:cs="Arial"/>
          <w:color w:val="auto"/>
          <w:sz w:val="24"/>
          <w:szCs w:val="24"/>
        </w:rPr>
      </w:pPr>
      <w:r w:rsidRPr="002D2DC9">
        <w:rPr>
          <w:rStyle w:val="s0"/>
          <w:rFonts w:ascii="Arial" w:hAnsi="Arial" w:cs="Arial"/>
          <w:color w:val="auto"/>
          <w:sz w:val="24"/>
          <w:szCs w:val="24"/>
        </w:rPr>
        <w:t xml:space="preserve">осуществляет функции организатора закупок в рамках реализации закупочных </w:t>
      </w:r>
      <w:proofErr w:type="spellStart"/>
      <w:r w:rsidRPr="002D2DC9">
        <w:rPr>
          <w:rStyle w:val="s0"/>
          <w:rFonts w:ascii="Arial" w:hAnsi="Arial" w:cs="Arial"/>
          <w:color w:val="auto"/>
          <w:sz w:val="24"/>
          <w:szCs w:val="24"/>
        </w:rPr>
        <w:t>категорийных</w:t>
      </w:r>
      <w:proofErr w:type="spellEnd"/>
      <w:r w:rsidRPr="002D2DC9">
        <w:rPr>
          <w:rStyle w:val="s0"/>
          <w:rFonts w:ascii="Arial" w:hAnsi="Arial" w:cs="Arial"/>
          <w:color w:val="auto"/>
          <w:sz w:val="24"/>
          <w:szCs w:val="24"/>
        </w:rPr>
        <w:t xml:space="preserve"> стратегий по категориям закупок, управление которыми осуществляется на уровне Фонда;</w:t>
      </w:r>
    </w:p>
    <w:p w14:paraId="161D6DDE" w14:textId="77777777" w:rsidR="00BD669F" w:rsidRPr="002D2DC9" w:rsidRDefault="00BD669F" w:rsidP="00576566">
      <w:pPr>
        <w:numPr>
          <w:ilvl w:val="0"/>
          <w:numId w:val="88"/>
        </w:numPr>
        <w:tabs>
          <w:tab w:val="left" w:pos="709"/>
          <w:tab w:val="left" w:pos="1134"/>
        </w:tabs>
        <w:autoSpaceDE w:val="0"/>
        <w:autoSpaceDN w:val="0"/>
        <w:spacing w:after="0" w:line="240" w:lineRule="auto"/>
        <w:ind w:left="0" w:firstLine="426"/>
        <w:contextualSpacing/>
        <w:jc w:val="both"/>
        <w:rPr>
          <w:rStyle w:val="s0"/>
          <w:rFonts w:ascii="Arial" w:hAnsi="Arial" w:cs="Arial"/>
          <w:bCs/>
          <w:color w:val="auto"/>
          <w:sz w:val="24"/>
          <w:szCs w:val="24"/>
        </w:rPr>
      </w:pPr>
      <w:r w:rsidRPr="002D2DC9">
        <w:rPr>
          <w:rStyle w:val="s0"/>
          <w:rFonts w:ascii="Arial" w:hAnsi="Arial" w:cs="Arial"/>
          <w:color w:val="auto"/>
          <w:sz w:val="24"/>
          <w:szCs w:val="24"/>
        </w:rPr>
        <w:t>иные функции, определенные Фондом.</w:t>
      </w:r>
    </w:p>
    <w:p w14:paraId="020C9C84" w14:textId="56A8D936" w:rsidR="00BD669F" w:rsidRPr="002D2DC9" w:rsidRDefault="00BD669F" w:rsidP="00576566">
      <w:pPr>
        <w:numPr>
          <w:ilvl w:val="0"/>
          <w:numId w:val="39"/>
        </w:numPr>
        <w:tabs>
          <w:tab w:val="left" w:pos="709"/>
        </w:tabs>
        <w:spacing w:after="0" w:line="240" w:lineRule="auto"/>
        <w:ind w:left="0" w:firstLine="426"/>
        <w:jc w:val="both"/>
        <w:rPr>
          <w:rFonts w:eastAsia="Arial" w:cs="Arial"/>
          <w:sz w:val="24"/>
          <w:szCs w:val="24"/>
        </w:rPr>
      </w:pPr>
      <w:r w:rsidRPr="002D2DC9">
        <w:rPr>
          <w:rFonts w:eastAsia="Arial" w:cs="Arial"/>
          <w:sz w:val="24"/>
          <w:szCs w:val="24"/>
        </w:rPr>
        <w:t xml:space="preserve">По решению ПК для управления категориями закупок в соответствии с настоящим </w:t>
      </w:r>
      <w:r w:rsidR="00AE1ECF" w:rsidRPr="002D2DC9">
        <w:rPr>
          <w:rFonts w:eastAsia="Arial" w:cs="Arial"/>
          <w:sz w:val="24"/>
          <w:szCs w:val="24"/>
        </w:rPr>
        <w:t xml:space="preserve">Порядком </w:t>
      </w:r>
      <w:r w:rsidRPr="002D2DC9">
        <w:rPr>
          <w:rFonts w:eastAsia="Arial" w:cs="Arial"/>
          <w:sz w:val="24"/>
          <w:szCs w:val="24"/>
        </w:rPr>
        <w:t>на уровне ПК может быть определено структурное подразделение или юридическое лицо, которое выполняет следующие функции:</w:t>
      </w:r>
    </w:p>
    <w:p w14:paraId="38DD36A4" w14:textId="57CA7668" w:rsidR="00BD669F" w:rsidRPr="002D2DC9" w:rsidRDefault="00F77320" w:rsidP="00576566">
      <w:pPr>
        <w:numPr>
          <w:ilvl w:val="0"/>
          <w:numId w:val="40"/>
        </w:numPr>
        <w:tabs>
          <w:tab w:val="left" w:pos="709"/>
        </w:tabs>
        <w:spacing w:after="0" w:line="240" w:lineRule="auto"/>
        <w:ind w:left="0" w:firstLine="426"/>
        <w:jc w:val="both"/>
        <w:rPr>
          <w:sz w:val="24"/>
          <w:szCs w:val="24"/>
        </w:rPr>
      </w:pPr>
      <w:r w:rsidRPr="002D2DC9">
        <w:rPr>
          <w:sz w:val="24"/>
          <w:szCs w:val="24"/>
        </w:rPr>
        <w:t>определяет приоритетные категории закупок для ПК</w:t>
      </w:r>
      <w:r w:rsidR="00BD669F" w:rsidRPr="002D2DC9">
        <w:rPr>
          <w:sz w:val="24"/>
          <w:szCs w:val="24"/>
        </w:rPr>
        <w:t>;</w:t>
      </w:r>
    </w:p>
    <w:p w14:paraId="1985FE62"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формирует Закупочные </w:t>
      </w:r>
      <w:proofErr w:type="spellStart"/>
      <w:r w:rsidRPr="002D2DC9">
        <w:rPr>
          <w:sz w:val="24"/>
          <w:szCs w:val="24"/>
        </w:rPr>
        <w:t>категорийные</w:t>
      </w:r>
      <w:proofErr w:type="spellEnd"/>
      <w:r w:rsidRPr="002D2DC9">
        <w:rPr>
          <w:sz w:val="24"/>
          <w:szCs w:val="24"/>
        </w:rPr>
        <w:t xml:space="preserve"> группы по Категориям закупок ПК;</w:t>
      </w:r>
    </w:p>
    <w:p w14:paraId="447CC70C"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разрабатывает закупочные </w:t>
      </w:r>
      <w:proofErr w:type="spellStart"/>
      <w:r w:rsidRPr="002D2DC9">
        <w:rPr>
          <w:sz w:val="24"/>
          <w:szCs w:val="24"/>
        </w:rPr>
        <w:t>категорийные</w:t>
      </w:r>
      <w:proofErr w:type="spellEnd"/>
      <w:r w:rsidRPr="002D2DC9">
        <w:rPr>
          <w:sz w:val="24"/>
          <w:szCs w:val="24"/>
        </w:rPr>
        <w:t xml:space="preserve"> стратегии ПК;</w:t>
      </w:r>
    </w:p>
    <w:p w14:paraId="01ED0236" w14:textId="77777777"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осуществляет мониторинг исполнения закупочных </w:t>
      </w:r>
      <w:proofErr w:type="spellStart"/>
      <w:r w:rsidRPr="002D2DC9">
        <w:rPr>
          <w:sz w:val="24"/>
          <w:szCs w:val="24"/>
        </w:rPr>
        <w:t>категорийных</w:t>
      </w:r>
      <w:proofErr w:type="spellEnd"/>
      <w:r w:rsidRPr="002D2DC9">
        <w:rPr>
          <w:sz w:val="24"/>
          <w:szCs w:val="24"/>
        </w:rPr>
        <w:t xml:space="preserve"> стратегий ПК;</w:t>
      </w:r>
    </w:p>
    <w:p w14:paraId="19F1FEB4" w14:textId="0EEAFB6F" w:rsidR="00BD669F" w:rsidRPr="002D2DC9" w:rsidRDefault="00BD669F" w:rsidP="00576566">
      <w:pPr>
        <w:numPr>
          <w:ilvl w:val="0"/>
          <w:numId w:val="40"/>
        </w:numPr>
        <w:tabs>
          <w:tab w:val="left" w:pos="709"/>
        </w:tabs>
        <w:spacing w:after="0" w:line="240" w:lineRule="auto"/>
        <w:ind w:left="0" w:firstLine="426"/>
        <w:jc w:val="both"/>
        <w:rPr>
          <w:sz w:val="24"/>
          <w:szCs w:val="24"/>
        </w:rPr>
      </w:pPr>
      <w:r w:rsidRPr="002D2DC9">
        <w:rPr>
          <w:sz w:val="24"/>
          <w:szCs w:val="24"/>
        </w:rPr>
        <w:t xml:space="preserve">предоставляет отчетность о разработке и реализации закупочных </w:t>
      </w:r>
      <w:proofErr w:type="spellStart"/>
      <w:r w:rsidRPr="002D2DC9">
        <w:rPr>
          <w:sz w:val="24"/>
          <w:szCs w:val="24"/>
        </w:rPr>
        <w:t>категорийных</w:t>
      </w:r>
      <w:proofErr w:type="spellEnd"/>
      <w:r w:rsidRPr="002D2DC9">
        <w:rPr>
          <w:sz w:val="24"/>
          <w:szCs w:val="24"/>
        </w:rPr>
        <w:t xml:space="preserve"> стратегий ПК в Центр компетенций Фонда</w:t>
      </w:r>
      <w:r w:rsidR="0045653C" w:rsidRPr="002D2DC9">
        <w:rPr>
          <w:rStyle w:val="s0"/>
          <w:rFonts w:ascii="Arial" w:hAnsi="Arial" w:cs="Arial"/>
          <w:color w:val="auto"/>
          <w:sz w:val="24"/>
          <w:szCs w:val="24"/>
        </w:rPr>
        <w:t>.</w:t>
      </w:r>
    </w:p>
    <w:p w14:paraId="3B1A2CA8" w14:textId="77777777" w:rsidR="00BD669F" w:rsidRPr="002D2DC9" w:rsidRDefault="00BD669F" w:rsidP="00BD669F">
      <w:pPr>
        <w:tabs>
          <w:tab w:val="left" w:pos="709"/>
        </w:tabs>
        <w:spacing w:after="0" w:line="240" w:lineRule="auto"/>
        <w:ind w:left="426"/>
        <w:jc w:val="both"/>
        <w:rPr>
          <w:sz w:val="24"/>
          <w:szCs w:val="24"/>
        </w:rPr>
      </w:pPr>
    </w:p>
    <w:p w14:paraId="762FEF03" w14:textId="77777777" w:rsidR="00BD669F" w:rsidRPr="002D2DC9" w:rsidRDefault="00BD669F"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26" w:name="_Toc96707597"/>
      <w:r w:rsidRPr="002D2DC9">
        <w:rPr>
          <w:rFonts w:cs="Arial"/>
          <w:b/>
          <w:sz w:val="24"/>
          <w:szCs w:val="24"/>
        </w:rPr>
        <w:t>ПЛАНИРОВАНИЕ ЗАКУПОК</w:t>
      </w:r>
      <w:bookmarkEnd w:id="26"/>
    </w:p>
    <w:p w14:paraId="27F138F5"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7" w:name="_Toc461032426"/>
      <w:bookmarkStart w:id="28" w:name="_Toc96707598"/>
      <w:r w:rsidRPr="002D2DC9">
        <w:rPr>
          <w:rFonts w:cs="Arial"/>
          <w:b/>
          <w:sz w:val="24"/>
          <w:szCs w:val="24"/>
          <w:lang w:val="kk-KZ"/>
        </w:rPr>
        <w:lastRenderedPageBreak/>
        <w:t>Формирование планов</w:t>
      </w:r>
      <w:bookmarkEnd w:id="27"/>
      <w:bookmarkEnd w:id="28"/>
    </w:p>
    <w:p w14:paraId="6C22D403"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29" w:name="_Toc96707599"/>
      <w:r w:rsidRPr="002D2DC9">
        <w:rPr>
          <w:rFonts w:cs="Arial"/>
          <w:lang w:val="ru-RU"/>
        </w:rPr>
        <w:t>Консолидация потребности в товарах, работах, услугах</w:t>
      </w:r>
      <w:bookmarkEnd w:id="29"/>
    </w:p>
    <w:p w14:paraId="0F2C5C19" w14:textId="29F36966"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 xml:space="preserve">Структурное подразделение или специалист, ответственный за консолидацию потребности, Заказчика на основе утвержденных </w:t>
      </w:r>
      <w:r w:rsidR="00CB06BD" w:rsidRPr="002D2DC9">
        <w:rPr>
          <w:rFonts w:cs="Arial"/>
          <w:sz w:val="24"/>
          <w:szCs w:val="24"/>
        </w:rPr>
        <w:t>источников возникновения потребности</w:t>
      </w:r>
      <w:r w:rsidRPr="002D2DC9">
        <w:rPr>
          <w:rFonts w:cs="Arial"/>
          <w:sz w:val="24"/>
          <w:szCs w:val="24"/>
        </w:rPr>
        <w:t>:</w:t>
      </w:r>
    </w:p>
    <w:p w14:paraId="33D5D8DD" w14:textId="77777777" w:rsidR="00BD669F" w:rsidRPr="002D2DC9" w:rsidRDefault="00BD669F" w:rsidP="00576566">
      <w:pPr>
        <w:pStyle w:val="af8"/>
        <w:numPr>
          <w:ilvl w:val="2"/>
          <w:numId w:val="92"/>
        </w:numPr>
        <w:tabs>
          <w:tab w:val="left" w:pos="851"/>
        </w:tabs>
        <w:spacing w:after="0" w:line="240" w:lineRule="auto"/>
        <w:ind w:left="0" w:firstLine="426"/>
        <w:jc w:val="both"/>
        <w:rPr>
          <w:rFonts w:cs="Arial"/>
          <w:sz w:val="24"/>
          <w:szCs w:val="24"/>
        </w:rPr>
      </w:pPr>
      <w:r w:rsidRPr="002D2DC9">
        <w:rPr>
          <w:rFonts w:cs="Arial"/>
          <w:sz w:val="24"/>
          <w:szCs w:val="24"/>
        </w:rPr>
        <w:t>определяет возможность обеспечения потребности в товарах аналогами, находящимися на складе;</w:t>
      </w:r>
    </w:p>
    <w:p w14:paraId="2DED6F74"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корректирует объем потребности в товарах в зависимости от требуемого уровня и фактического наличия запасов;</w:t>
      </w:r>
    </w:p>
    <w:p w14:paraId="08D96E77"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 xml:space="preserve">определяет возможность обеспечения потребности </w:t>
      </w:r>
      <w:proofErr w:type="gramStart"/>
      <w:r w:rsidRPr="002D2DC9">
        <w:rPr>
          <w:rFonts w:cs="Arial"/>
          <w:sz w:val="24"/>
          <w:szCs w:val="24"/>
        </w:rPr>
        <w:t>в ТРУ</w:t>
      </w:r>
      <w:proofErr w:type="gramEnd"/>
      <w:r w:rsidRPr="002D2DC9">
        <w:rPr>
          <w:rFonts w:cs="Arial"/>
          <w:sz w:val="24"/>
          <w:szCs w:val="24"/>
        </w:rPr>
        <w:t xml:space="preserve"> за счет имеющихся обязательств по текущим договорам о закупках и товаров в пути;</w:t>
      </w:r>
    </w:p>
    <w:p w14:paraId="186F7CFC" w14:textId="77777777" w:rsidR="00BD669F" w:rsidRPr="002D2DC9" w:rsidRDefault="00BD669F" w:rsidP="00576566">
      <w:pPr>
        <w:pStyle w:val="af8"/>
        <w:numPr>
          <w:ilvl w:val="2"/>
          <w:numId w:val="92"/>
        </w:numPr>
        <w:tabs>
          <w:tab w:val="left" w:pos="851"/>
          <w:tab w:val="left" w:pos="993"/>
        </w:tabs>
        <w:spacing w:after="0" w:line="240" w:lineRule="auto"/>
        <w:ind w:left="0" w:firstLine="426"/>
        <w:jc w:val="both"/>
        <w:rPr>
          <w:rFonts w:cs="Arial"/>
          <w:sz w:val="24"/>
          <w:szCs w:val="24"/>
        </w:rPr>
      </w:pPr>
      <w:r w:rsidRPr="002D2DC9">
        <w:rPr>
          <w:rFonts w:cs="Arial"/>
          <w:sz w:val="24"/>
          <w:szCs w:val="24"/>
        </w:rPr>
        <w:t xml:space="preserve">консолидирует оставшуюся потребность </w:t>
      </w:r>
      <w:proofErr w:type="gramStart"/>
      <w:r w:rsidRPr="002D2DC9">
        <w:rPr>
          <w:rFonts w:cs="Arial"/>
          <w:sz w:val="24"/>
          <w:szCs w:val="24"/>
        </w:rPr>
        <w:t>в ТРУ</w:t>
      </w:r>
      <w:proofErr w:type="gramEnd"/>
      <w:r w:rsidRPr="002D2DC9">
        <w:rPr>
          <w:rFonts w:cs="Arial"/>
          <w:sz w:val="24"/>
          <w:szCs w:val="24"/>
        </w:rPr>
        <w:t xml:space="preserve"> по предмету закупки, срокам и местам поставки для включения в план(ы) закупок.</w:t>
      </w:r>
    </w:p>
    <w:p w14:paraId="081A9A67" w14:textId="3A81213F"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При наличии соответствующего уровня автоматизации Заказчиком может быть использован программный модуль, позволяющий осуществлять консолидацию потребности в автоматическом режиме.</w:t>
      </w:r>
    </w:p>
    <w:p w14:paraId="0AABE87A" w14:textId="1CDCA081" w:rsidR="00BD669F" w:rsidRPr="002D2DC9" w:rsidRDefault="00BD669F" w:rsidP="00576566">
      <w:pPr>
        <w:numPr>
          <w:ilvl w:val="0"/>
          <w:numId w:val="43"/>
        </w:numPr>
        <w:tabs>
          <w:tab w:val="left" w:pos="709"/>
          <w:tab w:val="left" w:pos="851"/>
        </w:tabs>
        <w:spacing w:after="0" w:line="240" w:lineRule="auto"/>
        <w:ind w:left="0" w:firstLine="426"/>
        <w:contextualSpacing/>
        <w:jc w:val="both"/>
        <w:rPr>
          <w:rFonts w:cs="Arial"/>
          <w:sz w:val="24"/>
          <w:szCs w:val="24"/>
        </w:rPr>
      </w:pPr>
      <w:r w:rsidRPr="002D2DC9">
        <w:rPr>
          <w:rFonts w:cs="Arial"/>
          <w:sz w:val="24"/>
          <w:szCs w:val="24"/>
        </w:rPr>
        <w:t xml:space="preserve">Корректировки консолидированной потребности осуществляются на основании изменений, внесенных в утвержденные </w:t>
      </w:r>
      <w:r w:rsidR="00CB06BD" w:rsidRPr="002D2DC9">
        <w:rPr>
          <w:rFonts w:cs="Arial"/>
          <w:sz w:val="24"/>
          <w:szCs w:val="24"/>
        </w:rPr>
        <w:t>источники возникновения потребности</w:t>
      </w:r>
      <w:r w:rsidRPr="002D2DC9">
        <w:rPr>
          <w:rFonts w:cs="Arial"/>
          <w:sz w:val="24"/>
          <w:szCs w:val="24"/>
        </w:rPr>
        <w:t>.</w:t>
      </w:r>
    </w:p>
    <w:p w14:paraId="00023A0F"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30" w:name="_Toc461032429"/>
      <w:bookmarkStart w:id="31" w:name="_Toc96707600"/>
      <w:r w:rsidRPr="002D2DC9">
        <w:rPr>
          <w:rFonts w:cs="Arial"/>
          <w:lang w:val="ru-RU"/>
        </w:rPr>
        <w:t>Формирование Плана закупок</w:t>
      </w:r>
      <w:bookmarkEnd w:id="30"/>
      <w:bookmarkEnd w:id="31"/>
    </w:p>
    <w:p w14:paraId="707A0B97" w14:textId="77777777"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 xml:space="preserve">План закупок формируется на основании консолидированной потребности с учетом применяемых Моделей пополнения запасов. </w:t>
      </w:r>
    </w:p>
    <w:p w14:paraId="151B9E44" w14:textId="77777777" w:rsidR="00BD669F" w:rsidRPr="002D2DC9" w:rsidRDefault="00BD669F" w:rsidP="00E608A5">
      <w:pPr>
        <w:tabs>
          <w:tab w:val="left" w:pos="709"/>
          <w:tab w:val="left" w:pos="851"/>
        </w:tabs>
        <w:spacing w:after="0" w:line="240" w:lineRule="auto"/>
        <w:ind w:firstLine="426"/>
        <w:contextualSpacing/>
        <w:jc w:val="both"/>
        <w:rPr>
          <w:rFonts w:eastAsia="Arial" w:cs="Arial"/>
          <w:strike/>
          <w:sz w:val="24"/>
          <w:szCs w:val="24"/>
        </w:rPr>
      </w:pPr>
      <w:r w:rsidRPr="002D2DC9">
        <w:rPr>
          <w:rFonts w:eastAsia="Arial" w:cs="Arial"/>
          <w:sz w:val="24"/>
          <w:szCs w:val="24"/>
        </w:rPr>
        <w:t>Модель пополнения запасов включает выбор и обоснование критерия оптимизации, расчет издержек управления запасами, формулировку ограничений, моделирование спроса (расхода) и пополнения запасов, расчет стратегии управления. Порядок и необходимость применения Моделей пополнения запасов определяется Заказчиком исходя из уровня автоматизации и экономической целесообразности.</w:t>
      </w:r>
    </w:p>
    <w:p w14:paraId="12EF6D14" w14:textId="223C1169" w:rsidR="00D258D6" w:rsidRPr="002D2DC9" w:rsidRDefault="00D258D6"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План закупок (годовой и долгосрочный) утверждается первым руководителем Заказчика или иным уполномоченным им лицом на веб-портале закупок в течение 20 (двадцати) рабочих дней со дня утверждения источника(</w:t>
      </w:r>
      <w:proofErr w:type="spellStart"/>
      <w:r w:rsidRPr="002D2DC9">
        <w:rPr>
          <w:rFonts w:cs="Arial"/>
          <w:bCs/>
          <w:sz w:val="24"/>
          <w:szCs w:val="24"/>
        </w:rPr>
        <w:t>ов</w:t>
      </w:r>
      <w:proofErr w:type="spellEnd"/>
      <w:r w:rsidRPr="002D2DC9">
        <w:rPr>
          <w:rFonts w:cs="Arial"/>
          <w:bCs/>
          <w:sz w:val="24"/>
          <w:szCs w:val="24"/>
        </w:rPr>
        <w:t xml:space="preserve">) возникновения потребности по форме согласно Приложениям № </w:t>
      </w:r>
      <w:r w:rsidR="009A0488" w:rsidRPr="002D2DC9">
        <w:rPr>
          <w:rFonts w:cs="Arial"/>
          <w:bCs/>
          <w:sz w:val="24"/>
          <w:szCs w:val="24"/>
        </w:rPr>
        <w:t>1</w:t>
      </w:r>
      <w:r w:rsidRPr="002D2DC9">
        <w:rPr>
          <w:rFonts w:cs="Arial"/>
          <w:bCs/>
          <w:sz w:val="24"/>
          <w:szCs w:val="24"/>
        </w:rPr>
        <w:t xml:space="preserve"> и № </w:t>
      </w:r>
      <w:r w:rsidR="009A0488" w:rsidRPr="002D2DC9">
        <w:rPr>
          <w:rFonts w:cs="Arial"/>
          <w:bCs/>
          <w:sz w:val="24"/>
          <w:szCs w:val="24"/>
        </w:rPr>
        <w:t>2</w:t>
      </w:r>
      <w:r w:rsidRPr="002D2DC9">
        <w:rPr>
          <w:rFonts w:cs="Arial"/>
          <w:bCs/>
          <w:sz w:val="24"/>
          <w:szCs w:val="24"/>
        </w:rPr>
        <w:t xml:space="preserve"> к Порядку.</w:t>
      </w:r>
    </w:p>
    <w:p w14:paraId="2F5B265A" w14:textId="77777777"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Сроки начала закупочных процедур определяются исходя из сроков, необходимых для процедуры выбора поставщика, заключения договора и поставки ТРУ (начала выполнения работ/оказания услуг).</w:t>
      </w:r>
    </w:p>
    <w:p w14:paraId="56DB14CC" w14:textId="33362EC3" w:rsidR="00BD669F" w:rsidRPr="002D2DC9" w:rsidRDefault="00BD669F" w:rsidP="00576566">
      <w:pPr>
        <w:numPr>
          <w:ilvl w:val="0"/>
          <w:numId w:val="42"/>
        </w:numPr>
        <w:tabs>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При этом Заказчиком для определения сроков начала закупочных процедур могут быть утверждены нормативные сроки поставок по закупаемым ТРУ</w:t>
      </w:r>
      <w:r w:rsidR="00CD25CC" w:rsidRPr="002D2DC9">
        <w:rPr>
          <w:rFonts w:eastAsia="Arial" w:cs="Arial"/>
          <w:sz w:val="24"/>
          <w:szCs w:val="24"/>
        </w:rPr>
        <w:t xml:space="preserve"> (длительность процесса закупок от утверждения потребности до поступления инициатору потребности)</w:t>
      </w:r>
      <w:r w:rsidRPr="002D2DC9">
        <w:rPr>
          <w:rFonts w:eastAsia="Arial" w:cs="Arial"/>
          <w:sz w:val="24"/>
          <w:szCs w:val="24"/>
        </w:rPr>
        <w:t xml:space="preserve"> либо использованы Модели пополнения запасов.</w:t>
      </w:r>
    </w:p>
    <w:p w14:paraId="22C7A02E" w14:textId="77777777"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Заказчик вправе осуществить процедуры закупок, касающиеся выбора поставщика до утверждения источника(</w:t>
      </w:r>
      <w:proofErr w:type="spellStart"/>
      <w:r w:rsidRPr="002D2DC9">
        <w:rPr>
          <w:rFonts w:cs="Arial"/>
          <w:bCs/>
          <w:sz w:val="24"/>
          <w:szCs w:val="24"/>
        </w:rPr>
        <w:t>ов</w:t>
      </w:r>
      <w:proofErr w:type="spellEnd"/>
      <w:r w:rsidRPr="002D2DC9">
        <w:rPr>
          <w:rFonts w:cs="Arial"/>
          <w:bCs/>
          <w:sz w:val="24"/>
          <w:szCs w:val="24"/>
        </w:rPr>
        <w:t>) возникновения потребности и плана закупок, и (или) вносимых к ним изменений, и (или) дополнений на основании предварительного плана закупок. В данном случае условием заключения договора о закупках является утверждение источника(</w:t>
      </w:r>
      <w:proofErr w:type="spellStart"/>
      <w:r w:rsidRPr="002D2DC9">
        <w:rPr>
          <w:rFonts w:cs="Arial"/>
          <w:bCs/>
          <w:sz w:val="24"/>
          <w:szCs w:val="24"/>
        </w:rPr>
        <w:t>ов</w:t>
      </w:r>
      <w:proofErr w:type="spellEnd"/>
      <w:r w:rsidRPr="002D2DC9">
        <w:rPr>
          <w:rFonts w:cs="Arial"/>
          <w:bCs/>
          <w:sz w:val="24"/>
          <w:szCs w:val="24"/>
        </w:rPr>
        <w:t>) возникновения потребности и плана(</w:t>
      </w:r>
      <w:proofErr w:type="spellStart"/>
      <w:r w:rsidRPr="002D2DC9">
        <w:rPr>
          <w:rFonts w:cs="Arial"/>
          <w:bCs/>
          <w:sz w:val="24"/>
          <w:szCs w:val="24"/>
        </w:rPr>
        <w:t>ов</w:t>
      </w:r>
      <w:proofErr w:type="spellEnd"/>
      <w:r w:rsidRPr="002D2DC9">
        <w:rPr>
          <w:rFonts w:cs="Arial"/>
          <w:bCs/>
          <w:sz w:val="24"/>
          <w:szCs w:val="24"/>
        </w:rPr>
        <w:t xml:space="preserve">) закупок, и (или) вносимых к ним изменений и (или) дополнений по товарам, работам, услугам, в </w:t>
      </w:r>
      <w:r w:rsidRPr="002D2DC9">
        <w:rPr>
          <w:rFonts w:cs="Arial"/>
          <w:bCs/>
          <w:sz w:val="24"/>
          <w:szCs w:val="24"/>
        </w:rPr>
        <w:lastRenderedPageBreak/>
        <w:t>отношении которых были осуществлены процедуры закупок, касающиеся выбора поставщика.</w:t>
      </w:r>
    </w:p>
    <w:p w14:paraId="5F58C79F" w14:textId="1A831991"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xml:space="preserve">Предварительный план закупок формируется по форме согласно Приложению № </w:t>
      </w:r>
      <w:r w:rsidR="009A0488" w:rsidRPr="002D2DC9">
        <w:rPr>
          <w:rFonts w:cs="Arial"/>
          <w:bCs/>
          <w:sz w:val="24"/>
          <w:szCs w:val="24"/>
        </w:rPr>
        <w:t>1</w:t>
      </w:r>
      <w:r w:rsidRPr="002D2DC9">
        <w:rPr>
          <w:rFonts w:cs="Arial"/>
          <w:bCs/>
          <w:sz w:val="24"/>
          <w:szCs w:val="24"/>
        </w:rPr>
        <w:t xml:space="preserve"> к Порядку и утверждается первым руководителем заказчика или иным уполномоченным им лицом.</w:t>
      </w:r>
    </w:p>
    <w:p w14:paraId="61150FD9" w14:textId="262D14E0" w:rsidR="00770AE7" w:rsidRPr="002D2DC9" w:rsidRDefault="00770AE7" w:rsidP="00576566">
      <w:pPr>
        <w:pStyle w:val="af8"/>
        <w:numPr>
          <w:ilvl w:val="0"/>
          <w:numId w:val="42"/>
        </w:numPr>
        <w:tabs>
          <w:tab w:val="left" w:pos="142"/>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План закупок (предварительный, годовой, долгосрочный), изменения и дополнения к нему публикуются на веб-портале закупок.</w:t>
      </w:r>
    </w:p>
    <w:p w14:paraId="4EDEE6E6"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7-1. Заказчики вправе вносить изменения и (или) дополнения в годовой план закупок не более четырех раз в месяц.</w:t>
      </w:r>
    </w:p>
    <w:p w14:paraId="584CD9D9"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Требование абзаца первого настоящего пункта не распространяется на случаи:</w:t>
      </w:r>
    </w:p>
    <w:p w14:paraId="174E40F0"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1) исполнения уведомлений централизованной службы по контролю за закупками об устранении нарушений, выявленных по результатам контрольных мероприятий;</w:t>
      </w:r>
    </w:p>
    <w:p w14:paraId="301DE844"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2) внесения изменений и (или) дополнений по итогам предварительного обсуждения проекта тендерной документации;</w:t>
      </w:r>
    </w:p>
    <w:p w14:paraId="06645192" w14:textId="77777777"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3) исполнения поручения Главы государства и (или) решения единственного акционера Фонда;</w:t>
      </w:r>
    </w:p>
    <w:p w14:paraId="519A11D9" w14:textId="0BD226AC" w:rsidR="00BF44B2" w:rsidRPr="002D2DC9" w:rsidRDefault="00BF44B2" w:rsidP="00BF44B2">
      <w:pPr>
        <w:pStyle w:val="af8"/>
        <w:tabs>
          <w:tab w:val="left" w:pos="142"/>
          <w:tab w:val="left" w:pos="284"/>
          <w:tab w:val="left" w:pos="709"/>
        </w:tabs>
        <w:spacing w:after="0" w:line="240" w:lineRule="auto"/>
        <w:ind w:left="0" w:firstLine="426"/>
        <w:jc w:val="both"/>
        <w:rPr>
          <w:rFonts w:cs="Arial"/>
          <w:bCs/>
          <w:sz w:val="24"/>
          <w:szCs w:val="24"/>
        </w:rPr>
      </w:pPr>
      <w:r w:rsidRPr="002D2DC9">
        <w:rPr>
          <w:rFonts w:cs="Arial"/>
          <w:bCs/>
          <w:sz w:val="24"/>
          <w:szCs w:val="24"/>
        </w:rPr>
        <w:t>4) необходимости осуществления закупок в соответствии с подпунктом 9) пункта 1 статьи 59 Порядка;</w:t>
      </w:r>
    </w:p>
    <w:p w14:paraId="2A86A9AC" w14:textId="75F992BB" w:rsidR="00BF44B2" w:rsidRPr="002D2DC9" w:rsidRDefault="00BF44B2" w:rsidP="00BF44B2">
      <w:pPr>
        <w:pStyle w:val="af8"/>
        <w:tabs>
          <w:tab w:val="left" w:pos="142"/>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5) в случае отказа от закупки в соответствии с пунктом 1 статьи 32 Порядка.</w:t>
      </w:r>
    </w:p>
    <w:p w14:paraId="4B32D57C" w14:textId="77777777" w:rsidR="00770AE7" w:rsidRPr="002D2DC9" w:rsidRDefault="00770AE7" w:rsidP="00576566">
      <w:pPr>
        <w:pStyle w:val="af8"/>
        <w:numPr>
          <w:ilvl w:val="0"/>
          <w:numId w:val="42"/>
        </w:numPr>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Заказчик обязан внести изменения в план закупок (годовой, долгосрочный) в случае:</w:t>
      </w:r>
    </w:p>
    <w:p w14:paraId="7834C59E" w14:textId="77777777" w:rsidR="00770AE7" w:rsidRPr="002D2D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внесения изменений в утвержденные источники возникновения потребности;</w:t>
      </w:r>
    </w:p>
    <w:p w14:paraId="1B8E3ADB" w14:textId="77777777" w:rsidR="00770AE7" w:rsidRPr="002D2DC9" w:rsidRDefault="00770AE7" w:rsidP="00E608A5">
      <w:pPr>
        <w:pStyle w:val="af8"/>
        <w:tabs>
          <w:tab w:val="left" w:pos="284"/>
          <w:tab w:val="left" w:pos="709"/>
        </w:tabs>
        <w:spacing w:after="0" w:line="240" w:lineRule="auto"/>
        <w:ind w:left="0" w:firstLine="426"/>
        <w:contextualSpacing w:val="0"/>
        <w:jc w:val="both"/>
        <w:rPr>
          <w:rFonts w:cs="Arial"/>
          <w:bCs/>
          <w:sz w:val="24"/>
          <w:szCs w:val="24"/>
        </w:rPr>
      </w:pPr>
      <w:r w:rsidRPr="002D2DC9">
        <w:rPr>
          <w:rFonts w:cs="Arial"/>
          <w:bCs/>
          <w:sz w:val="24"/>
          <w:szCs w:val="24"/>
        </w:rPr>
        <w:t>- выявленного в результате маркетинговых исследований уменьшения цен товаров, работ или услуг, запланированных к закупу, до принятия решения об осуществлении процедуры закупок.</w:t>
      </w:r>
    </w:p>
    <w:p w14:paraId="326C31A0" w14:textId="77777777" w:rsidR="00BD669F" w:rsidRPr="002D2DC9" w:rsidRDefault="00BD669F" w:rsidP="00576566">
      <w:pPr>
        <w:numPr>
          <w:ilvl w:val="0"/>
          <w:numId w:val="42"/>
        </w:numPr>
        <w:tabs>
          <w:tab w:val="left" w:pos="284"/>
          <w:tab w:val="left" w:pos="709"/>
          <w:tab w:val="left" w:pos="851"/>
        </w:tabs>
        <w:spacing w:after="0" w:line="240" w:lineRule="auto"/>
        <w:ind w:left="0" w:firstLine="426"/>
        <w:contextualSpacing/>
        <w:jc w:val="both"/>
        <w:rPr>
          <w:rFonts w:eastAsia="Arial" w:cs="Arial"/>
          <w:sz w:val="24"/>
          <w:szCs w:val="24"/>
        </w:rPr>
      </w:pPr>
      <w:r w:rsidRPr="002D2DC9">
        <w:rPr>
          <w:rFonts w:eastAsia="Arial" w:cs="Arial"/>
          <w:sz w:val="24"/>
          <w:szCs w:val="24"/>
        </w:rPr>
        <w:t>При планировании сроков поставки товаров Заказчики должны учитывать время, необходимое на приемку товаров, который не может быть включен в срок поставки товара по договору о закупках.</w:t>
      </w:r>
    </w:p>
    <w:p w14:paraId="39C6DE62" w14:textId="77777777" w:rsidR="00770AE7" w:rsidRPr="002D2DC9" w:rsidRDefault="00770AE7" w:rsidP="00576566">
      <w:pPr>
        <w:pStyle w:val="af8"/>
        <w:numPr>
          <w:ilvl w:val="0"/>
          <w:numId w:val="42"/>
        </w:numPr>
        <w:tabs>
          <w:tab w:val="left" w:pos="284"/>
          <w:tab w:val="left" w:pos="709"/>
          <w:tab w:val="left" w:pos="851"/>
        </w:tabs>
        <w:spacing w:after="0" w:line="240" w:lineRule="auto"/>
        <w:ind w:left="0" w:firstLine="426"/>
        <w:contextualSpacing w:val="0"/>
        <w:jc w:val="both"/>
        <w:rPr>
          <w:rFonts w:cs="Arial"/>
          <w:bCs/>
          <w:sz w:val="24"/>
          <w:szCs w:val="24"/>
        </w:rPr>
      </w:pPr>
      <w:r w:rsidRPr="002D2DC9">
        <w:rPr>
          <w:rFonts w:cs="Arial"/>
          <w:bCs/>
          <w:sz w:val="24"/>
          <w:szCs w:val="24"/>
        </w:rPr>
        <w:t>Не допускается осуществление процедур выбора поставщика по товарам, работам, услугам, не предусмотренным утвержденным планом закупок (предварительным, годовым, долгосрочным).</w:t>
      </w:r>
    </w:p>
    <w:p w14:paraId="7BB89EF0" w14:textId="418D5D40" w:rsidR="00BD669F" w:rsidRPr="002D2DC9" w:rsidRDefault="00BD669F"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 xml:space="preserve">В случае наличия в плане(ах) закупок работ, по которым имеется проектно-сметная документация, прошедшая экспертизу в соответствии с законодательством Республики Казахстан, Заказчик обязан разместить утвержденную проектно-сметную документацию </w:t>
      </w:r>
      <w:r w:rsidR="00F35D22" w:rsidRPr="002D2DC9">
        <w:rPr>
          <w:rFonts w:eastAsia="Arial" w:cs="Arial"/>
          <w:sz w:val="24"/>
          <w:szCs w:val="24"/>
        </w:rPr>
        <w:t>на веб-портале закупок</w:t>
      </w:r>
      <w:r w:rsidRPr="002D2DC9">
        <w:rPr>
          <w:rFonts w:eastAsia="Arial" w:cs="Arial"/>
          <w:sz w:val="24"/>
          <w:szCs w:val="24"/>
        </w:rPr>
        <w:t xml:space="preserve"> в течение 5 (пяти) рабочих дней с даты включения данных работ в план закупок, за исключением раздела(</w:t>
      </w:r>
      <w:proofErr w:type="spellStart"/>
      <w:r w:rsidRPr="002D2DC9">
        <w:rPr>
          <w:rFonts w:eastAsia="Arial" w:cs="Arial"/>
          <w:sz w:val="24"/>
          <w:szCs w:val="24"/>
        </w:rPr>
        <w:t>ов</w:t>
      </w:r>
      <w:proofErr w:type="spellEnd"/>
      <w:r w:rsidRPr="002D2DC9">
        <w:rPr>
          <w:rFonts w:eastAsia="Arial" w:cs="Arial"/>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0B114519" w14:textId="7C832A35" w:rsidR="00F20EF8" w:rsidRPr="002D2DC9" w:rsidRDefault="00F20EF8"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При планировании сроков поставки товаров, приобретаемых способом тендера у товаропроизводителей, Заказчики должны устанавливать срок поставки не менее 60 (шестидесяти) календарных дней, а в случае приобретения сложных, нестандартных и критически важных товаров, которые изготавливаются согласно условиям Заказчика, не менее 120 (сто двадцати) календарных дней</w:t>
      </w:r>
      <w:r w:rsidR="003B6E9F" w:rsidRPr="002D2DC9">
        <w:rPr>
          <w:rFonts w:eastAsia="Arial" w:cs="Arial"/>
          <w:sz w:val="24"/>
          <w:szCs w:val="24"/>
        </w:rPr>
        <w:t>.</w:t>
      </w:r>
    </w:p>
    <w:p w14:paraId="4E00900D" w14:textId="264F89BC" w:rsidR="00F20EF8" w:rsidRPr="002D2DC9" w:rsidRDefault="00F20EF8" w:rsidP="00F20EF8">
      <w:pPr>
        <w:tabs>
          <w:tab w:val="left" w:pos="284"/>
          <w:tab w:val="left" w:pos="851"/>
          <w:tab w:val="left" w:pos="993"/>
        </w:tabs>
        <w:spacing w:after="0" w:line="240" w:lineRule="auto"/>
        <w:ind w:firstLine="426"/>
        <w:contextualSpacing/>
        <w:jc w:val="both"/>
        <w:rPr>
          <w:rFonts w:eastAsia="Arial" w:cs="Arial"/>
          <w:sz w:val="24"/>
          <w:szCs w:val="24"/>
        </w:rPr>
      </w:pPr>
      <w:r w:rsidRPr="002D2DC9">
        <w:rPr>
          <w:rFonts w:eastAsia="Arial" w:cs="Arial"/>
          <w:sz w:val="24"/>
          <w:szCs w:val="24"/>
        </w:rPr>
        <w:t>Требования настоящего пункта не распространяются на случаи осуществления Заказчиком закупок товаров в целях исполнения своих обязательств по договору, заключенному им в качестве поставщика.</w:t>
      </w:r>
    </w:p>
    <w:p w14:paraId="308E2A33" w14:textId="77777777" w:rsidR="004359A2" w:rsidRPr="002D2DC9" w:rsidRDefault="004359A2"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lastRenderedPageBreak/>
        <w:t>При закупках категорий товаров, работ, услуг посредством электронного магазина в плане закупок указываются только наименования категорий, способ закупок и общая сумма, выделенная для осуществления закупок данной категории.</w:t>
      </w:r>
    </w:p>
    <w:p w14:paraId="58F5A2B2" w14:textId="2354851B" w:rsidR="004359A2" w:rsidRPr="002D2DC9" w:rsidRDefault="004359A2" w:rsidP="004359A2">
      <w:pPr>
        <w:pStyle w:val="af8"/>
        <w:tabs>
          <w:tab w:val="left" w:pos="709"/>
        </w:tabs>
        <w:spacing w:after="0" w:line="240" w:lineRule="auto"/>
        <w:ind w:left="0" w:firstLine="284"/>
        <w:contextualSpacing w:val="0"/>
        <w:jc w:val="both"/>
        <w:rPr>
          <w:rFonts w:cs="Arial"/>
          <w:bCs/>
          <w:sz w:val="24"/>
          <w:szCs w:val="24"/>
        </w:rPr>
      </w:pPr>
      <w:r w:rsidRPr="002D2DC9">
        <w:rPr>
          <w:rFonts w:cs="Arial"/>
          <w:bCs/>
          <w:sz w:val="24"/>
          <w:szCs w:val="24"/>
        </w:rPr>
        <w:t xml:space="preserve">При этом детализация категорий, планируемых к закупке, осуществляется в Электронном магазине в порядке, определенном статьей </w:t>
      </w:r>
      <w:r w:rsidR="003B6E9F" w:rsidRPr="002D2DC9">
        <w:rPr>
          <w:rFonts w:cs="Arial"/>
          <w:bCs/>
          <w:sz w:val="24"/>
          <w:szCs w:val="24"/>
        </w:rPr>
        <w:t>58</w:t>
      </w:r>
      <w:r w:rsidRPr="002D2DC9">
        <w:rPr>
          <w:rFonts w:cs="Arial"/>
          <w:bCs/>
          <w:sz w:val="24"/>
          <w:szCs w:val="24"/>
        </w:rPr>
        <w:t xml:space="preserve"> Порядка.</w:t>
      </w:r>
    </w:p>
    <w:p w14:paraId="3FF83821" w14:textId="2641536D" w:rsidR="004359A2" w:rsidRPr="002D2DC9" w:rsidRDefault="00770AE7" w:rsidP="00576566">
      <w:pPr>
        <w:numPr>
          <w:ilvl w:val="0"/>
          <w:numId w:val="42"/>
        </w:numPr>
        <w:tabs>
          <w:tab w:val="left" w:pos="284"/>
          <w:tab w:val="left" w:pos="851"/>
          <w:tab w:val="left" w:pos="993"/>
        </w:tabs>
        <w:spacing w:after="0" w:line="240" w:lineRule="auto"/>
        <w:ind w:left="0" w:firstLine="426"/>
        <w:contextualSpacing/>
        <w:jc w:val="both"/>
        <w:rPr>
          <w:rFonts w:eastAsia="Arial" w:cs="Arial"/>
          <w:sz w:val="24"/>
          <w:szCs w:val="24"/>
        </w:rPr>
      </w:pPr>
      <w:r w:rsidRPr="002D2DC9">
        <w:rPr>
          <w:rFonts w:eastAsia="Arial" w:cs="Arial"/>
          <w:sz w:val="24"/>
          <w:szCs w:val="24"/>
        </w:rPr>
        <w:t>Первый руководитель Заказчика или уполномоченное им лицо несет персональную ответственность за соблюдение сроков утверждения и размещения плана закупок.</w:t>
      </w:r>
    </w:p>
    <w:p w14:paraId="7DB49197" w14:textId="77777777" w:rsidR="00D258D6" w:rsidRPr="002D2DC9" w:rsidRDefault="00D258D6" w:rsidP="00094C64">
      <w:pPr>
        <w:tabs>
          <w:tab w:val="left" w:pos="284"/>
          <w:tab w:val="left" w:pos="851"/>
          <w:tab w:val="left" w:pos="993"/>
        </w:tabs>
        <w:spacing w:after="0" w:line="240" w:lineRule="auto"/>
        <w:contextualSpacing/>
        <w:jc w:val="both"/>
        <w:rPr>
          <w:rFonts w:eastAsia="Arial" w:cs="Arial"/>
          <w:sz w:val="24"/>
          <w:szCs w:val="24"/>
        </w:rPr>
      </w:pPr>
    </w:p>
    <w:p w14:paraId="127D1ED6" w14:textId="77777777" w:rsidR="00BD669F" w:rsidRPr="002D2DC9" w:rsidRDefault="00BD669F" w:rsidP="00BD669F">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2" w:name="_Toc461032431"/>
      <w:bookmarkStart w:id="33" w:name="_Toc96707601"/>
      <w:r w:rsidRPr="002D2DC9">
        <w:rPr>
          <w:rFonts w:cs="Arial"/>
          <w:b/>
          <w:sz w:val="24"/>
          <w:szCs w:val="24"/>
          <w:lang w:val="kk-KZ"/>
        </w:rPr>
        <w:t>Маркетинговые цены</w:t>
      </w:r>
      <w:bookmarkEnd w:id="32"/>
      <w:bookmarkEnd w:id="33"/>
    </w:p>
    <w:p w14:paraId="6514C2E5" w14:textId="77777777" w:rsidR="00BD669F" w:rsidRPr="002D2DC9" w:rsidRDefault="00BD669F" w:rsidP="00576566">
      <w:pPr>
        <w:pStyle w:val="31"/>
        <w:numPr>
          <w:ilvl w:val="0"/>
          <w:numId w:val="44"/>
        </w:numPr>
        <w:tabs>
          <w:tab w:val="clear" w:pos="567"/>
          <w:tab w:val="left" w:pos="709"/>
        </w:tabs>
        <w:ind w:left="0" w:right="-23" w:firstLine="0"/>
        <w:jc w:val="left"/>
        <w:rPr>
          <w:rFonts w:cs="Arial"/>
          <w:lang w:val="ru-RU"/>
        </w:rPr>
      </w:pPr>
      <w:bookmarkStart w:id="34" w:name="_Toc461032432"/>
      <w:bookmarkStart w:id="35" w:name="_Toc96707602"/>
      <w:r w:rsidRPr="002D2DC9">
        <w:rPr>
          <w:rFonts w:cs="Arial"/>
          <w:lang w:val="ru-RU"/>
        </w:rPr>
        <w:t>Порядок определения маркетинговых цен</w:t>
      </w:r>
      <w:bookmarkEnd w:id="34"/>
      <w:bookmarkEnd w:id="35"/>
    </w:p>
    <w:p w14:paraId="6885AC25" w14:textId="5DB98126" w:rsidR="00BD669F" w:rsidRPr="002D2DC9"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eastAsia="Calibri" w:cs="Arial"/>
          <w:b/>
          <w:color w:val="000000"/>
          <w:sz w:val="24"/>
          <w:szCs w:val="24"/>
          <w:lang w:val="x-none" w:eastAsia="x-none"/>
        </w:rPr>
      </w:pPr>
      <w:r w:rsidRPr="002D2DC9">
        <w:rPr>
          <w:rFonts w:cs="Arial"/>
          <w:sz w:val="24"/>
          <w:szCs w:val="24"/>
        </w:rPr>
        <w:t xml:space="preserve">Маркетинговые цены на товары определяются в соответствии с </w:t>
      </w:r>
      <w:r w:rsidR="008851E3" w:rsidRPr="002D2DC9">
        <w:rPr>
          <w:rFonts w:cs="Arial"/>
          <w:sz w:val="24"/>
          <w:szCs w:val="24"/>
        </w:rPr>
        <w:t xml:space="preserve">Приложением </w:t>
      </w:r>
      <w:r w:rsidR="00F54C1F" w:rsidRPr="002D2DC9">
        <w:rPr>
          <w:rFonts w:cs="Arial"/>
          <w:sz w:val="24"/>
          <w:szCs w:val="24"/>
        </w:rPr>
        <w:t xml:space="preserve">         </w:t>
      </w:r>
      <w:r w:rsidR="008851E3" w:rsidRPr="002D2DC9">
        <w:rPr>
          <w:rFonts w:cs="Arial"/>
          <w:sz w:val="24"/>
          <w:szCs w:val="24"/>
        </w:rPr>
        <w:t xml:space="preserve">№ </w:t>
      </w:r>
      <w:r w:rsidR="00F54C1F" w:rsidRPr="002D2DC9">
        <w:rPr>
          <w:rFonts w:cs="Arial"/>
          <w:sz w:val="24"/>
          <w:szCs w:val="24"/>
        </w:rPr>
        <w:t>3</w:t>
      </w:r>
      <w:r w:rsidR="008851E3" w:rsidRPr="002D2DC9">
        <w:rPr>
          <w:rFonts w:cs="Arial"/>
          <w:sz w:val="24"/>
          <w:szCs w:val="24"/>
        </w:rPr>
        <w:t xml:space="preserve"> к Порядку</w:t>
      </w:r>
      <w:r w:rsidRPr="002D2DC9">
        <w:rPr>
          <w:rFonts w:cs="Arial"/>
          <w:sz w:val="24"/>
          <w:szCs w:val="24"/>
        </w:rPr>
        <w:t>.</w:t>
      </w:r>
    </w:p>
    <w:p w14:paraId="1538B84E" w14:textId="18FD902D" w:rsidR="008F3E4F" w:rsidRPr="002D2DC9" w:rsidRDefault="008F3E4F" w:rsidP="004E331E">
      <w:pPr>
        <w:widowControl w:val="0"/>
        <w:shd w:val="clear" w:color="auto" w:fill="FFFFFF"/>
        <w:tabs>
          <w:tab w:val="left" w:pos="709"/>
        </w:tabs>
        <w:autoSpaceDE w:val="0"/>
        <w:autoSpaceDN w:val="0"/>
        <w:adjustRightInd w:val="0"/>
        <w:spacing w:after="0" w:line="240" w:lineRule="auto"/>
        <w:ind w:firstLine="426"/>
        <w:jc w:val="both"/>
        <w:rPr>
          <w:rFonts w:cs="Arial"/>
          <w:sz w:val="24"/>
          <w:szCs w:val="24"/>
        </w:rPr>
      </w:pPr>
      <w:r w:rsidRPr="002D2DC9">
        <w:rPr>
          <w:rFonts w:cs="Arial"/>
          <w:sz w:val="24"/>
          <w:szCs w:val="24"/>
        </w:rPr>
        <w:t>Маркетинговые цены на ТРУ, включенные в категории, по которым имеется ЗКС, определяются с учетом подходов утвержденной ЗКС.</w:t>
      </w:r>
    </w:p>
    <w:p w14:paraId="15862E49" w14:textId="7F25DBB7" w:rsidR="00BD669F" w:rsidRPr="002D2DC9" w:rsidRDefault="00BD669F" w:rsidP="00576566">
      <w:pPr>
        <w:widowControl w:val="0"/>
        <w:numPr>
          <w:ilvl w:val="0"/>
          <w:numId w:val="41"/>
        </w:numPr>
        <w:shd w:val="clear" w:color="auto" w:fill="FFFFFF"/>
        <w:tabs>
          <w:tab w:val="left" w:pos="709"/>
        </w:tabs>
        <w:autoSpaceDE w:val="0"/>
        <w:autoSpaceDN w:val="0"/>
        <w:adjustRightInd w:val="0"/>
        <w:spacing w:after="0" w:line="240" w:lineRule="auto"/>
        <w:ind w:left="0" w:firstLine="426"/>
        <w:jc w:val="both"/>
        <w:rPr>
          <w:rFonts w:cs="Arial"/>
          <w:sz w:val="24"/>
          <w:szCs w:val="24"/>
        </w:rPr>
      </w:pPr>
      <w:r w:rsidRPr="002D2DC9">
        <w:rPr>
          <w:rFonts w:cs="Arial"/>
          <w:sz w:val="24"/>
          <w:szCs w:val="24"/>
        </w:rPr>
        <w:t xml:space="preserve">Заказчик при определении маркетинговых цен анализирует информацию о ценах, содержащуюся </w:t>
      </w:r>
      <w:r w:rsidR="00F35D22" w:rsidRPr="002D2DC9">
        <w:rPr>
          <w:rFonts w:cs="Arial"/>
          <w:sz w:val="24"/>
          <w:szCs w:val="24"/>
        </w:rPr>
        <w:t>на веб-портале закупок</w:t>
      </w:r>
      <w:r w:rsidRPr="002D2DC9">
        <w:rPr>
          <w:rFonts w:cs="Arial"/>
          <w:sz w:val="24"/>
          <w:szCs w:val="24"/>
        </w:rPr>
        <w:t>.</w:t>
      </w:r>
    </w:p>
    <w:p w14:paraId="57AA7186" w14:textId="77777777" w:rsidR="00BD669F" w:rsidRPr="002D2DC9" w:rsidRDefault="00BD669F" w:rsidP="00576566">
      <w:pPr>
        <w:numPr>
          <w:ilvl w:val="0"/>
          <w:numId w:val="41"/>
        </w:numPr>
        <w:tabs>
          <w:tab w:val="left" w:pos="709"/>
        </w:tabs>
        <w:spacing w:after="0" w:line="240" w:lineRule="auto"/>
        <w:ind w:left="0" w:firstLine="426"/>
        <w:contextualSpacing/>
        <w:jc w:val="both"/>
        <w:rPr>
          <w:rFonts w:cs="Arial"/>
          <w:sz w:val="24"/>
          <w:szCs w:val="24"/>
        </w:rPr>
      </w:pPr>
      <w:r w:rsidRPr="002D2DC9">
        <w:rPr>
          <w:rFonts w:cs="Arial"/>
          <w:sz w:val="24"/>
          <w:szCs w:val="24"/>
        </w:rPr>
        <w:t>Вся информация, использованная для расчета маркетинговых цен, а также документация (прайс-листы, ответы на запросы цен, маркетинговые расчеты и т.п.) подлежат обязательной регистрации и хранению в соответствии с внутренними нормативными документами Заказчика.</w:t>
      </w:r>
    </w:p>
    <w:p w14:paraId="053004E8" w14:textId="03E34872" w:rsidR="00DD47A3" w:rsidRPr="002D2DC9" w:rsidRDefault="00DD47A3" w:rsidP="00576566">
      <w:pPr>
        <w:numPr>
          <w:ilvl w:val="0"/>
          <w:numId w:val="41"/>
        </w:numPr>
        <w:tabs>
          <w:tab w:val="left" w:pos="709"/>
        </w:tabs>
        <w:spacing w:after="0" w:line="240" w:lineRule="auto"/>
        <w:ind w:left="0" w:firstLine="426"/>
        <w:contextualSpacing/>
        <w:jc w:val="both"/>
        <w:rPr>
          <w:rFonts w:cs="Arial"/>
          <w:sz w:val="24"/>
          <w:szCs w:val="24"/>
        </w:rPr>
      </w:pPr>
      <w:r w:rsidRPr="002D2DC9">
        <w:rPr>
          <w:rFonts w:cs="Arial"/>
          <w:sz w:val="24"/>
          <w:szCs w:val="24"/>
        </w:rPr>
        <w:t>В целях недопущения завышения Заказчиками маркетинговых цен Оператор Фонда по закупкам посредством веб-портала закупок осуществляет мониторинг маркетинговых цен на товары, запланированные к закупу, плановая сумма которых по одной строке равна или превышает 50 миллионов тенге без НДС, на предмет соответствия их формирования Приложению № 3 к Порядку, за исключением товаров, планируемых к закупу в рамках ЗКС, на товарных биржах и в соответствии с подпунктом 17) пункта 1 статьи 59 Порядка.</w:t>
      </w:r>
    </w:p>
    <w:p w14:paraId="1E38E7CA"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Заказчики, в планах закупок которых маркетинговые цены на товары превышают средние маркетинговые цены, автоматически посредством веб-портала закупок получают уведомления о превышении.</w:t>
      </w:r>
    </w:p>
    <w:p w14:paraId="0820EA02"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По итогам получения уведомления Заказчик обязан предоставить обоснования превышения средней цены с приложением необходимых материалов либо провести дополнительные маркетинговые исследования и внести изменения в план закупок в части снижения маркетинговых цен на данные товары.</w:t>
      </w:r>
    </w:p>
    <w:p w14:paraId="71BDF5FC" w14:textId="77777777" w:rsidR="00DD47A3" w:rsidRPr="002D2DC9" w:rsidRDefault="00DD47A3" w:rsidP="00DD47A3">
      <w:pPr>
        <w:spacing w:after="0" w:line="240" w:lineRule="auto"/>
        <w:ind w:firstLine="426"/>
        <w:contextualSpacing/>
        <w:jc w:val="both"/>
        <w:rPr>
          <w:rFonts w:cs="Arial"/>
          <w:bCs/>
          <w:sz w:val="24"/>
          <w:szCs w:val="24"/>
        </w:rPr>
      </w:pPr>
      <w:r w:rsidRPr="002D2DC9">
        <w:rPr>
          <w:rFonts w:cs="Arial"/>
          <w:bCs/>
          <w:sz w:val="24"/>
          <w:szCs w:val="24"/>
        </w:rPr>
        <w:t>При определении маркетинговых цен Заказчиков на основании маркетинговых заключений ПК Фонда обоснования могут предоставляться соответствующими ПК Фонда.</w:t>
      </w:r>
    </w:p>
    <w:p w14:paraId="27187A15" w14:textId="1F92CBA5" w:rsidR="00770AE7" w:rsidRPr="002D2DC9" w:rsidRDefault="00DD47A3" w:rsidP="00DD47A3">
      <w:pPr>
        <w:spacing w:after="0" w:line="240" w:lineRule="auto"/>
        <w:ind w:firstLine="426"/>
        <w:contextualSpacing/>
        <w:jc w:val="both"/>
        <w:rPr>
          <w:rFonts w:cs="Arial"/>
          <w:color w:val="FF0000"/>
          <w:sz w:val="24"/>
          <w:szCs w:val="24"/>
        </w:rPr>
      </w:pPr>
      <w:r w:rsidRPr="002D2DC9">
        <w:rPr>
          <w:rFonts w:cs="Arial"/>
          <w:bCs/>
          <w:sz w:val="24"/>
          <w:szCs w:val="24"/>
        </w:rPr>
        <w:t>Мероприятия, указанные в абзаце третьем настоящего пункта, должны быть осуществлены до начала осуществления закупочных процедур.</w:t>
      </w:r>
    </w:p>
    <w:p w14:paraId="4F979540" w14:textId="0B74ED0B" w:rsidR="00BD669F" w:rsidRPr="002D2DC9" w:rsidRDefault="006E6D39"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rPr>
      </w:pPr>
      <w:bookmarkStart w:id="36" w:name="_Toc89709345"/>
      <w:bookmarkStart w:id="37" w:name="_Toc90975691"/>
      <w:bookmarkStart w:id="38" w:name="_Toc91579704"/>
      <w:bookmarkStart w:id="39" w:name="_Toc96707603"/>
      <w:bookmarkEnd w:id="36"/>
      <w:bookmarkEnd w:id="37"/>
      <w:bookmarkEnd w:id="38"/>
      <w:r w:rsidRPr="002D2DC9">
        <w:rPr>
          <w:rFonts w:cs="Arial"/>
          <w:b/>
          <w:sz w:val="24"/>
          <w:szCs w:val="24"/>
        </w:rPr>
        <w:t>ФОРМИРОВАНИЕ И ВЕДЕНИЕ РЕЕСТРОВ, ПЕРЕЧНЕЙ В СФЕРЕ ЗАКУПОК</w:t>
      </w:r>
      <w:bookmarkEnd w:id="39"/>
      <w:r w:rsidRPr="002D2DC9">
        <w:rPr>
          <w:rFonts w:cs="Arial"/>
          <w:b/>
          <w:sz w:val="24"/>
          <w:szCs w:val="24"/>
        </w:rPr>
        <w:t xml:space="preserve"> </w:t>
      </w:r>
    </w:p>
    <w:p w14:paraId="5F17F817" w14:textId="1352C22F" w:rsidR="00FF07B6" w:rsidRPr="002D2DC9" w:rsidRDefault="00FF07B6"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40" w:name="_Toc96707604"/>
      <w:r w:rsidRPr="002D2DC9">
        <w:rPr>
          <w:rFonts w:cs="Arial"/>
          <w:b/>
          <w:sz w:val="24"/>
          <w:szCs w:val="24"/>
          <w:lang w:val="kk-KZ"/>
        </w:rPr>
        <w:t>Предварительная квалификация потенциальных поставщиков</w:t>
      </w:r>
      <w:bookmarkEnd w:id="40"/>
    </w:p>
    <w:p w14:paraId="359574E8" w14:textId="77777777" w:rsidR="00FF07B6" w:rsidRPr="002D2DC9" w:rsidRDefault="00FF07B6" w:rsidP="00576566">
      <w:pPr>
        <w:pStyle w:val="31"/>
        <w:numPr>
          <w:ilvl w:val="0"/>
          <w:numId w:val="44"/>
        </w:numPr>
        <w:tabs>
          <w:tab w:val="clear" w:pos="567"/>
          <w:tab w:val="left" w:pos="709"/>
        </w:tabs>
        <w:ind w:left="0" w:right="-23" w:firstLine="0"/>
        <w:jc w:val="left"/>
        <w:rPr>
          <w:rFonts w:cs="Arial"/>
          <w:lang w:val="ru-RU"/>
        </w:rPr>
      </w:pPr>
      <w:bookmarkStart w:id="41" w:name="_Toc96707605"/>
      <w:r w:rsidRPr="002D2DC9">
        <w:rPr>
          <w:rFonts w:cs="Arial"/>
          <w:lang w:val="ru-RU"/>
        </w:rPr>
        <w:lastRenderedPageBreak/>
        <w:t>Порядок проведения предварительного квалификационного отбора</w:t>
      </w:r>
      <w:bookmarkEnd w:id="41"/>
    </w:p>
    <w:p w14:paraId="41B2A6FF" w14:textId="147A99F0" w:rsidR="00FF07B6" w:rsidRPr="002D2DC9" w:rsidRDefault="00FF07B6"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Предва</w:t>
      </w:r>
      <w:r w:rsidR="00621CA3" w:rsidRPr="002D2DC9">
        <w:rPr>
          <w:rFonts w:eastAsia="Arial" w:cs="Arial"/>
          <w:color w:val="000000"/>
          <w:sz w:val="24"/>
          <w:szCs w:val="24"/>
          <w:lang w:val="kk-KZ"/>
        </w:rPr>
        <w:t xml:space="preserve">рительный квалификационный отбор (далее – ПКО) </w:t>
      </w:r>
      <w:r w:rsidRPr="002D2DC9">
        <w:rPr>
          <w:rFonts w:eastAsia="Arial" w:cs="Arial"/>
          <w:color w:val="000000"/>
          <w:sz w:val="24"/>
          <w:szCs w:val="24"/>
          <w:lang w:val="kk-KZ"/>
        </w:rPr>
        <w:t xml:space="preserve">– процесс оценки потенциальных поставщиков на предмет соответствия квалификационным требованиям, определенным в соответствии с настоящим </w:t>
      </w:r>
      <w:r w:rsidR="00AE1ECF" w:rsidRPr="002D2DC9">
        <w:rPr>
          <w:rFonts w:eastAsia="Arial" w:cs="Arial"/>
          <w:color w:val="000000"/>
          <w:sz w:val="24"/>
          <w:szCs w:val="24"/>
          <w:lang w:val="kk-KZ"/>
        </w:rPr>
        <w:t>Порядком</w:t>
      </w:r>
      <w:r w:rsidRPr="002D2DC9">
        <w:rPr>
          <w:rFonts w:eastAsia="Arial" w:cs="Arial"/>
          <w:color w:val="000000"/>
          <w:sz w:val="24"/>
          <w:szCs w:val="24"/>
          <w:lang w:val="kk-KZ"/>
        </w:rPr>
        <w:t>, осуществляемый посредством анкетирования и аудита.</w:t>
      </w:r>
    </w:p>
    <w:p w14:paraId="7DBD5FBF" w14:textId="721F662C" w:rsidR="00AC2F95" w:rsidRPr="002D2DC9"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bookmarkStart w:id="42" w:name="_Toc1012"/>
      <w:bookmarkStart w:id="43" w:name="LocalLink0"/>
      <w:r w:rsidRPr="002D2DC9">
        <w:rPr>
          <w:rFonts w:eastAsia="Arial" w:cs="Arial"/>
          <w:color w:val="000000"/>
          <w:sz w:val="24"/>
          <w:szCs w:val="24"/>
          <w:lang w:val="kk-KZ"/>
        </w:rPr>
        <w:t>ПКО</w:t>
      </w:r>
      <w:r w:rsidR="00AC2F95" w:rsidRPr="002D2DC9">
        <w:rPr>
          <w:rFonts w:eastAsia="Arial" w:cs="Arial"/>
          <w:color w:val="000000"/>
          <w:sz w:val="24"/>
          <w:szCs w:val="24"/>
          <w:lang w:val="kk-KZ"/>
        </w:rPr>
        <w:t xml:space="preserve"> </w:t>
      </w:r>
      <w:r w:rsidRPr="002D2DC9">
        <w:rPr>
          <w:rFonts w:eastAsia="Arial" w:cs="Arial"/>
          <w:color w:val="000000"/>
          <w:sz w:val="24"/>
          <w:szCs w:val="24"/>
          <w:lang w:val="kk-KZ"/>
        </w:rPr>
        <w:t xml:space="preserve"> осуществляется </w:t>
      </w:r>
      <w:r w:rsidR="00F35D22" w:rsidRPr="002D2DC9">
        <w:rPr>
          <w:rFonts w:eastAsia="Arial" w:cs="Arial"/>
          <w:color w:val="000000"/>
          <w:sz w:val="24"/>
          <w:szCs w:val="24"/>
          <w:lang w:val="kk-KZ"/>
        </w:rPr>
        <w:t>на веб-портале закупок</w:t>
      </w:r>
      <w:r w:rsidRPr="002D2DC9">
        <w:rPr>
          <w:rFonts w:eastAsia="Arial" w:cs="Arial"/>
          <w:color w:val="000000"/>
          <w:sz w:val="24"/>
          <w:szCs w:val="24"/>
          <w:lang w:val="kk-KZ"/>
        </w:rPr>
        <w:t>.</w:t>
      </w:r>
    </w:p>
    <w:p w14:paraId="650F1DCB" w14:textId="77777777" w:rsidR="00AC2F95" w:rsidRPr="002D2DC9" w:rsidRDefault="00621CA3" w:rsidP="00576566">
      <w:pPr>
        <w:pStyle w:val="af8"/>
        <w:numPr>
          <w:ilvl w:val="0"/>
          <w:numId w:val="65"/>
        </w:numPr>
        <w:tabs>
          <w:tab w:val="left" w:pos="709"/>
        </w:tabs>
        <w:spacing w:after="0"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К</w:t>
      </w:r>
      <w:r w:rsidR="00AC2F95" w:rsidRPr="002D2DC9">
        <w:rPr>
          <w:rFonts w:eastAsia="Arial" w:cs="Arial"/>
          <w:color w:val="000000"/>
          <w:sz w:val="24"/>
          <w:szCs w:val="24"/>
          <w:lang w:val="kk-KZ"/>
        </w:rPr>
        <w:t xml:space="preserve"> прохождени</w:t>
      </w:r>
      <w:r w:rsidRPr="002D2DC9">
        <w:rPr>
          <w:rFonts w:eastAsia="Arial" w:cs="Arial"/>
          <w:color w:val="000000"/>
          <w:sz w:val="24"/>
          <w:szCs w:val="24"/>
          <w:lang w:val="kk-KZ"/>
        </w:rPr>
        <w:t>ю</w:t>
      </w:r>
      <w:r w:rsidR="00AC2F95" w:rsidRPr="002D2DC9">
        <w:rPr>
          <w:rFonts w:eastAsia="Arial" w:cs="Arial"/>
          <w:color w:val="000000"/>
          <w:sz w:val="24"/>
          <w:szCs w:val="24"/>
          <w:lang w:val="kk-KZ"/>
        </w:rPr>
        <w:t xml:space="preserve"> процедуры ПКО </w:t>
      </w:r>
      <w:r w:rsidRPr="002D2DC9">
        <w:rPr>
          <w:rFonts w:eastAsia="Arial" w:cs="Arial"/>
          <w:color w:val="000000"/>
          <w:sz w:val="24"/>
          <w:szCs w:val="24"/>
          <w:lang w:val="kk-KZ"/>
        </w:rPr>
        <w:t xml:space="preserve">допускаются </w:t>
      </w:r>
      <w:r w:rsidRPr="002D2DC9">
        <w:rPr>
          <w:rFonts w:eastAsia="Arial" w:cs="Arial"/>
          <w:sz w:val="24"/>
          <w:szCs w:val="24"/>
          <w:lang w:val="kk-KZ"/>
        </w:rPr>
        <w:t>зарегистрированные потенциальные поставщики</w:t>
      </w:r>
      <w:r w:rsidRPr="002D2DC9">
        <w:rPr>
          <w:rFonts w:eastAsia="Arial" w:cs="Arial"/>
          <w:color w:val="000000"/>
          <w:sz w:val="24"/>
          <w:szCs w:val="24"/>
          <w:lang w:val="kk-KZ"/>
        </w:rPr>
        <w:t>,</w:t>
      </w:r>
      <w:r w:rsidR="00AC2F95" w:rsidRPr="002D2DC9">
        <w:rPr>
          <w:rFonts w:eastAsia="Arial" w:cs="Arial"/>
          <w:color w:val="000000"/>
          <w:sz w:val="24"/>
          <w:szCs w:val="24"/>
          <w:lang w:val="kk-KZ"/>
        </w:rPr>
        <w:t xml:space="preserve"> подписа</w:t>
      </w:r>
      <w:r w:rsidRPr="002D2DC9">
        <w:rPr>
          <w:rFonts w:eastAsia="Arial" w:cs="Arial"/>
          <w:color w:val="000000"/>
          <w:sz w:val="24"/>
          <w:szCs w:val="24"/>
          <w:lang w:val="kk-KZ"/>
        </w:rPr>
        <w:t>вшие пользовательское соглашение.</w:t>
      </w:r>
    </w:p>
    <w:p w14:paraId="54263D76" w14:textId="0C057FEF" w:rsidR="0055568E" w:rsidRPr="002D2DC9" w:rsidRDefault="0055568E" w:rsidP="00576566">
      <w:pPr>
        <w:pStyle w:val="af8"/>
        <w:numPr>
          <w:ilvl w:val="0"/>
          <w:numId w:val="65"/>
        </w:numPr>
        <w:tabs>
          <w:tab w:val="left" w:pos="709"/>
        </w:tabs>
        <w:spacing w:after="0" w:line="240" w:lineRule="auto"/>
        <w:ind w:left="0" w:firstLine="426"/>
        <w:jc w:val="both"/>
        <w:rPr>
          <w:rFonts w:cs="Arial"/>
          <w:color w:val="000000"/>
          <w:sz w:val="24"/>
          <w:szCs w:val="24"/>
          <w:lang w:val="kk-KZ"/>
        </w:rPr>
      </w:pPr>
      <w:r w:rsidRPr="002D2DC9">
        <w:rPr>
          <w:rFonts w:eastAsia="Arial" w:cs="Arial"/>
          <w:color w:val="000000"/>
          <w:sz w:val="24"/>
          <w:szCs w:val="24"/>
          <w:lang w:val="kk-KZ"/>
        </w:rPr>
        <w:t xml:space="preserve">Потенциальный поставщик не допускается к ПКО в случаях, </w:t>
      </w:r>
      <w:r w:rsidR="00A50F96" w:rsidRPr="002D2DC9">
        <w:rPr>
          <w:rFonts w:eastAsia="Arial" w:cs="Arial"/>
          <w:color w:val="000000"/>
          <w:sz w:val="24"/>
          <w:szCs w:val="24"/>
          <w:lang w:val="kk-KZ"/>
        </w:rPr>
        <w:t>указанных в пункте 1 статьи 3</w:t>
      </w:r>
      <w:r w:rsidR="00F54C1F" w:rsidRPr="002D2DC9">
        <w:rPr>
          <w:rFonts w:eastAsia="Arial" w:cs="Arial"/>
          <w:color w:val="000000"/>
          <w:sz w:val="24"/>
          <w:szCs w:val="24"/>
          <w:lang w:val="kk-KZ"/>
        </w:rPr>
        <w:t>1</w:t>
      </w:r>
      <w:r w:rsidR="00A50F96" w:rsidRPr="002D2DC9">
        <w:rPr>
          <w:rFonts w:eastAsia="Arial" w:cs="Arial"/>
          <w:color w:val="000000"/>
          <w:sz w:val="24"/>
          <w:szCs w:val="24"/>
          <w:lang w:val="kk-KZ"/>
        </w:rPr>
        <w:t xml:space="preserve"> </w:t>
      </w:r>
      <w:r w:rsidR="00AE1ECF" w:rsidRPr="002D2DC9">
        <w:rPr>
          <w:rFonts w:eastAsia="Arial" w:cs="Arial"/>
          <w:color w:val="000000"/>
          <w:sz w:val="24"/>
          <w:szCs w:val="24"/>
          <w:lang w:val="kk-KZ"/>
        </w:rPr>
        <w:t>Порядка</w:t>
      </w:r>
      <w:r w:rsidRPr="002D2DC9">
        <w:rPr>
          <w:rFonts w:cs="Arial"/>
          <w:color w:val="000000"/>
          <w:sz w:val="24"/>
          <w:szCs w:val="24"/>
        </w:rPr>
        <w:t>.</w:t>
      </w:r>
    </w:p>
    <w:p w14:paraId="018421DF" w14:textId="5BD6D2C0" w:rsidR="00EB179D" w:rsidRPr="002D2DC9" w:rsidRDefault="00761533" w:rsidP="00C05864">
      <w:pPr>
        <w:pStyle w:val="af8"/>
        <w:tabs>
          <w:tab w:val="left" w:pos="709"/>
        </w:tabs>
        <w:spacing w:after="0" w:line="240" w:lineRule="auto"/>
        <w:ind w:left="0" w:firstLine="426"/>
        <w:jc w:val="both"/>
        <w:rPr>
          <w:rFonts w:cs="Arial"/>
          <w:bCs/>
          <w:sz w:val="24"/>
          <w:szCs w:val="24"/>
        </w:rPr>
      </w:pPr>
      <w:r w:rsidRPr="002D2DC9">
        <w:rPr>
          <w:rFonts w:eastAsia="Arial" w:cs="Arial"/>
          <w:color w:val="000000"/>
          <w:sz w:val="24"/>
          <w:szCs w:val="24"/>
          <w:lang w:val="kk-KZ"/>
        </w:rPr>
        <w:t>5</w:t>
      </w:r>
      <w:r w:rsidR="00EB179D" w:rsidRPr="002D2DC9">
        <w:rPr>
          <w:rFonts w:cs="Arial"/>
          <w:bCs/>
          <w:sz w:val="24"/>
          <w:szCs w:val="24"/>
        </w:rPr>
        <w:t>. Процесс ПКО включает в себя следующие основные этапы:</w:t>
      </w:r>
    </w:p>
    <w:p w14:paraId="4514274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1)</w:t>
      </w:r>
      <w:r w:rsidRPr="002D2DC9">
        <w:rPr>
          <w:rFonts w:cs="Arial"/>
          <w:bCs/>
          <w:sz w:val="24"/>
          <w:szCs w:val="24"/>
        </w:rPr>
        <w:tab/>
        <w:t>определение ТРУ (категорий), закупаемых среди квалифицированных потенциальных поставщиков;</w:t>
      </w:r>
    </w:p>
    <w:p w14:paraId="3132A7C8"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2)</w:t>
      </w:r>
      <w:r w:rsidRPr="002D2DC9">
        <w:rPr>
          <w:rFonts w:cs="Arial"/>
          <w:bCs/>
          <w:sz w:val="24"/>
          <w:szCs w:val="24"/>
        </w:rPr>
        <w:tab/>
        <w:t>определение квалификационных критериев;</w:t>
      </w:r>
    </w:p>
    <w:p w14:paraId="7F5B675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3)</w:t>
      </w:r>
      <w:r w:rsidRPr="002D2DC9">
        <w:rPr>
          <w:rFonts w:cs="Arial"/>
          <w:bCs/>
          <w:sz w:val="24"/>
          <w:szCs w:val="24"/>
        </w:rPr>
        <w:tab/>
        <w:t>заполнение заявления и анкеты потенциальным поставщиком;</w:t>
      </w:r>
    </w:p>
    <w:p w14:paraId="70976916"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4)</w:t>
      </w:r>
      <w:r w:rsidRPr="002D2DC9">
        <w:rPr>
          <w:rFonts w:cs="Arial"/>
          <w:bCs/>
          <w:sz w:val="24"/>
          <w:szCs w:val="24"/>
        </w:rPr>
        <w:tab/>
        <w:t>предварительное рассмотрение анкеты потенциального поставщика;</w:t>
      </w:r>
    </w:p>
    <w:p w14:paraId="7BA76919"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5)</w:t>
      </w:r>
      <w:r w:rsidRPr="002D2DC9">
        <w:rPr>
          <w:rFonts w:cs="Arial"/>
          <w:bCs/>
          <w:sz w:val="24"/>
          <w:szCs w:val="24"/>
        </w:rPr>
        <w:tab/>
        <w:t>заключение договора о проведении ПКО;</w:t>
      </w:r>
    </w:p>
    <w:p w14:paraId="6077EAE0"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6)</w:t>
      </w:r>
      <w:r w:rsidRPr="002D2DC9">
        <w:rPr>
          <w:rFonts w:cs="Arial"/>
          <w:bCs/>
          <w:sz w:val="24"/>
          <w:szCs w:val="24"/>
        </w:rPr>
        <w:tab/>
        <w:t>проведение аудита;</w:t>
      </w:r>
    </w:p>
    <w:p w14:paraId="737A8AE2"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7) включение потенциального поставщика в Реестр КПП;</w:t>
      </w:r>
    </w:p>
    <w:p w14:paraId="3F2EF571" w14:textId="77777777"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8)</w:t>
      </w:r>
      <w:r w:rsidRPr="002D2DC9">
        <w:rPr>
          <w:rFonts w:cs="Arial"/>
          <w:bCs/>
          <w:sz w:val="24"/>
          <w:szCs w:val="24"/>
        </w:rPr>
        <w:tab/>
        <w:t>актуализация досье квалифицированного потенциального поставщика;</w:t>
      </w:r>
    </w:p>
    <w:p w14:paraId="078AB4EA" w14:textId="2E3A176E" w:rsidR="00EB179D" w:rsidRPr="002D2DC9" w:rsidRDefault="00EB179D" w:rsidP="00EB179D">
      <w:pPr>
        <w:pStyle w:val="af8"/>
        <w:tabs>
          <w:tab w:val="left" w:pos="284"/>
          <w:tab w:val="left" w:pos="709"/>
        </w:tabs>
        <w:spacing w:line="240" w:lineRule="auto"/>
        <w:ind w:left="0" w:firstLine="426"/>
        <w:jc w:val="both"/>
        <w:rPr>
          <w:rFonts w:cs="Arial"/>
          <w:bCs/>
          <w:sz w:val="24"/>
          <w:szCs w:val="24"/>
        </w:rPr>
      </w:pPr>
      <w:r w:rsidRPr="002D2DC9">
        <w:rPr>
          <w:rFonts w:cs="Arial"/>
          <w:bCs/>
          <w:sz w:val="24"/>
          <w:szCs w:val="24"/>
        </w:rPr>
        <w:t>9)</w:t>
      </w:r>
      <w:r w:rsidRPr="002D2DC9">
        <w:rPr>
          <w:rFonts w:cs="Arial"/>
          <w:bCs/>
          <w:sz w:val="24"/>
          <w:szCs w:val="24"/>
        </w:rPr>
        <w:tab/>
        <w:t>исключение потенциального поставщика из Реестра КПП в случаях, предусмотренных пунктом 3 статьи 2</w:t>
      </w:r>
      <w:r w:rsidR="00F54C1F" w:rsidRPr="002D2DC9">
        <w:rPr>
          <w:rFonts w:cs="Arial"/>
          <w:bCs/>
          <w:sz w:val="24"/>
          <w:szCs w:val="24"/>
        </w:rPr>
        <w:t xml:space="preserve">4 </w:t>
      </w:r>
      <w:r w:rsidR="00AE1ECF" w:rsidRPr="002D2DC9">
        <w:rPr>
          <w:rFonts w:cs="Arial"/>
          <w:bCs/>
          <w:sz w:val="24"/>
          <w:szCs w:val="24"/>
        </w:rPr>
        <w:t>Порядка</w:t>
      </w:r>
      <w:r w:rsidRPr="002D2DC9">
        <w:rPr>
          <w:rFonts w:cs="Arial"/>
          <w:bCs/>
          <w:sz w:val="24"/>
          <w:szCs w:val="24"/>
        </w:rPr>
        <w:t>.</w:t>
      </w:r>
    </w:p>
    <w:p w14:paraId="6F4B25B5" w14:textId="77777777" w:rsidR="007F1D83" w:rsidRPr="002D2DC9" w:rsidRDefault="007F1D83" w:rsidP="00576566">
      <w:pPr>
        <w:pStyle w:val="31"/>
        <w:numPr>
          <w:ilvl w:val="0"/>
          <w:numId w:val="44"/>
        </w:numPr>
        <w:tabs>
          <w:tab w:val="clear" w:pos="567"/>
          <w:tab w:val="left" w:pos="709"/>
        </w:tabs>
        <w:ind w:left="0" w:right="-23" w:firstLine="0"/>
        <w:jc w:val="left"/>
        <w:rPr>
          <w:rFonts w:cs="Arial"/>
          <w:lang w:val="ru-RU"/>
        </w:rPr>
      </w:pPr>
      <w:bookmarkStart w:id="44" w:name="_Toc96707606"/>
      <w:r w:rsidRPr="002D2DC9">
        <w:rPr>
          <w:rFonts w:cs="Arial"/>
          <w:lang w:val="ru-RU"/>
        </w:rPr>
        <w:t>Определение ТРУ</w:t>
      </w:r>
      <w:r w:rsidR="00952360" w:rsidRPr="002D2DC9">
        <w:rPr>
          <w:rFonts w:cs="Arial"/>
          <w:lang w:val="ru-RU"/>
        </w:rPr>
        <w:t xml:space="preserve"> (категорий)</w:t>
      </w:r>
      <w:r w:rsidRPr="002D2DC9">
        <w:rPr>
          <w:rFonts w:cs="Arial"/>
          <w:lang w:val="ru-RU"/>
        </w:rPr>
        <w:t>, закупаемых среди квалифицированных потенциальных поставщиков</w:t>
      </w:r>
      <w:bookmarkEnd w:id="44"/>
    </w:p>
    <w:p w14:paraId="30F29381" w14:textId="77777777" w:rsidR="0046732D" w:rsidRPr="002D2DC9" w:rsidRDefault="0046732D" w:rsidP="00576566">
      <w:pPr>
        <w:pStyle w:val="31"/>
        <w:numPr>
          <w:ilvl w:val="3"/>
          <w:numId w:val="53"/>
        </w:numPr>
        <w:tabs>
          <w:tab w:val="left" w:pos="709"/>
        </w:tabs>
        <w:spacing w:after="0"/>
        <w:ind w:left="0" w:firstLine="426"/>
        <w:jc w:val="both"/>
        <w:outlineLvl w:val="9"/>
        <w:rPr>
          <w:rFonts w:cs="Arial"/>
          <w:b w:val="0"/>
          <w:bCs/>
        </w:rPr>
      </w:pPr>
      <w:r w:rsidRPr="002D2DC9">
        <w:rPr>
          <w:rFonts w:cs="Arial"/>
          <w:b w:val="0"/>
          <w:bCs/>
        </w:rPr>
        <w:t>Номенклатура ТРУ, закупаемых среди квалифицированных потенциальных поставщиков (далее – Номенклатура), формируется Квалификационным органом и утверждается Комиссией Фонда по вопросам предварительного квалификационного отбора (далее – Комиссия Фонда по ПКО).</w:t>
      </w:r>
    </w:p>
    <w:p w14:paraId="6511945A" w14:textId="6B04D373" w:rsidR="0046732D" w:rsidRPr="002D2DC9" w:rsidRDefault="0046732D" w:rsidP="000C6FCE">
      <w:pPr>
        <w:pStyle w:val="31"/>
        <w:numPr>
          <w:ilvl w:val="0"/>
          <w:numId w:val="0"/>
        </w:numPr>
        <w:tabs>
          <w:tab w:val="left" w:pos="709"/>
        </w:tabs>
        <w:spacing w:before="0" w:after="0"/>
        <w:ind w:firstLine="426"/>
        <w:jc w:val="both"/>
        <w:outlineLvl w:val="9"/>
        <w:rPr>
          <w:rFonts w:cs="Arial"/>
          <w:b w:val="0"/>
          <w:bCs/>
        </w:rPr>
      </w:pPr>
      <w:r w:rsidRPr="002D2DC9">
        <w:rPr>
          <w:rFonts w:cs="Arial"/>
          <w:b w:val="0"/>
          <w:bCs/>
        </w:rPr>
        <w:t xml:space="preserve">Состав Комиссии Фонда по ПКО </w:t>
      </w:r>
      <w:proofErr w:type="spellStart"/>
      <w:r w:rsidRPr="002D2DC9">
        <w:rPr>
          <w:rFonts w:cs="Arial"/>
          <w:b w:val="0"/>
          <w:bCs/>
        </w:rPr>
        <w:t>утвержда</w:t>
      </w:r>
      <w:r w:rsidR="00D43688" w:rsidRPr="002D2DC9">
        <w:rPr>
          <w:rFonts w:cs="Arial"/>
          <w:b w:val="0"/>
          <w:bCs/>
          <w:lang w:val="ru-RU"/>
        </w:rPr>
        <w:t>е</w:t>
      </w:r>
      <w:r w:rsidRPr="002D2DC9">
        <w:rPr>
          <w:rFonts w:cs="Arial"/>
          <w:b w:val="0"/>
          <w:bCs/>
        </w:rPr>
        <w:t>тся</w:t>
      </w:r>
      <w:proofErr w:type="spellEnd"/>
      <w:r w:rsidRPr="002D2DC9">
        <w:rPr>
          <w:rFonts w:cs="Arial"/>
          <w:b w:val="0"/>
          <w:bCs/>
        </w:rPr>
        <w:t xml:space="preserve"> решением первого руководителя Фонда или иного уполномоченного им лица.</w:t>
      </w:r>
    </w:p>
    <w:p w14:paraId="6E752E63" w14:textId="77777777" w:rsidR="008C77BC" w:rsidRPr="002D2DC9" w:rsidRDefault="008C77BC" w:rsidP="000C6FCE">
      <w:pPr>
        <w:pStyle w:val="31"/>
        <w:numPr>
          <w:ilvl w:val="0"/>
          <w:numId w:val="0"/>
        </w:numPr>
        <w:tabs>
          <w:tab w:val="left" w:pos="709"/>
        </w:tabs>
        <w:spacing w:before="0" w:after="0"/>
        <w:ind w:firstLine="426"/>
        <w:jc w:val="both"/>
        <w:outlineLvl w:val="9"/>
        <w:rPr>
          <w:rFonts w:cs="Arial"/>
          <w:b w:val="0"/>
          <w:bCs/>
          <w:lang w:val="ru-RU"/>
        </w:rPr>
      </w:pPr>
      <w:r w:rsidRPr="002D2DC9">
        <w:rPr>
          <w:rFonts w:cs="Arial"/>
          <w:b w:val="0"/>
          <w:bCs/>
          <w:lang w:val="ru-RU"/>
        </w:rPr>
        <w:t>Квалификационный орган вправе рекомендовать ПК категории для включения в Номенклатуру.</w:t>
      </w:r>
    </w:p>
    <w:p w14:paraId="2081892C" w14:textId="77777777" w:rsidR="008659C9" w:rsidRPr="002D2DC9" w:rsidRDefault="00C02F71"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ПК</w:t>
      </w:r>
      <w:r w:rsidR="008659C9" w:rsidRPr="002D2DC9">
        <w:rPr>
          <w:rFonts w:cs="Arial"/>
          <w:b w:val="0"/>
          <w:bCs/>
        </w:rPr>
        <w:t xml:space="preserve"> направляют в Квалификационный орган категории для включения в Номенклатуру с указанием квалификационных критериев к предлагаемым категориям.</w:t>
      </w:r>
    </w:p>
    <w:p w14:paraId="2478248B" w14:textId="7656EA20" w:rsidR="0046732D" w:rsidRPr="002D2DC9" w:rsidRDefault="0046732D" w:rsidP="00C05864">
      <w:pPr>
        <w:pStyle w:val="af8"/>
        <w:tabs>
          <w:tab w:val="left" w:pos="284"/>
          <w:tab w:val="left" w:pos="1134"/>
        </w:tabs>
        <w:spacing w:line="240" w:lineRule="auto"/>
        <w:ind w:left="0" w:firstLine="425"/>
        <w:jc w:val="both"/>
        <w:rPr>
          <w:rFonts w:cs="Arial"/>
          <w:bCs/>
          <w:sz w:val="24"/>
          <w:szCs w:val="24"/>
        </w:rPr>
      </w:pPr>
      <w:r w:rsidRPr="002D2DC9">
        <w:rPr>
          <w:rFonts w:cs="Arial"/>
          <w:bCs/>
          <w:sz w:val="24"/>
          <w:szCs w:val="24"/>
        </w:rPr>
        <w:t xml:space="preserve">Предложения формируются в виде заявления по форме, установленной в Приложении № </w:t>
      </w:r>
      <w:r w:rsidR="00F54C1F" w:rsidRPr="002D2DC9">
        <w:rPr>
          <w:rFonts w:cs="Arial"/>
          <w:bCs/>
          <w:sz w:val="24"/>
          <w:szCs w:val="24"/>
        </w:rPr>
        <w:t xml:space="preserve">4 </w:t>
      </w:r>
      <w:r w:rsidRPr="002D2DC9">
        <w:rPr>
          <w:rFonts w:cs="Arial"/>
          <w:bCs/>
          <w:sz w:val="24"/>
          <w:szCs w:val="24"/>
        </w:rPr>
        <w:t xml:space="preserve">к настоящему </w:t>
      </w:r>
      <w:r w:rsidR="00AE1ECF" w:rsidRPr="002D2DC9">
        <w:rPr>
          <w:rFonts w:cs="Arial"/>
          <w:bCs/>
          <w:sz w:val="24"/>
          <w:szCs w:val="24"/>
        </w:rPr>
        <w:t>Порядку</w:t>
      </w:r>
      <w:r w:rsidRPr="002D2DC9">
        <w:rPr>
          <w:rFonts w:cs="Arial"/>
          <w:bCs/>
          <w:sz w:val="24"/>
          <w:szCs w:val="24"/>
        </w:rPr>
        <w:t>.</w:t>
      </w:r>
    </w:p>
    <w:p w14:paraId="301EADE2" w14:textId="77777777" w:rsidR="0046732D" w:rsidRPr="002D2DC9" w:rsidRDefault="0046732D" w:rsidP="000C6FC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Категории и квалификационные критерии по ТРУ, необходимость проведения ПКО по которым определена утвержденной ЗКС, предоставляются Центром компетенций Фонда (по категориям закупок Фонда)/ПК (по категориям закупок ПК).</w:t>
      </w:r>
    </w:p>
    <w:p w14:paraId="24017239" w14:textId="77777777" w:rsidR="0046732D" w:rsidRPr="002D2DC9" w:rsidRDefault="0046732D" w:rsidP="000C6FC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Квалификационные критерии должны содержать перечень документов, необходимых для подтверждения соответствия потенциального поставщика квалификационным критериям.</w:t>
      </w:r>
    </w:p>
    <w:p w14:paraId="6687B43F" w14:textId="77777777" w:rsidR="0046732D" w:rsidRPr="002D2DC9" w:rsidRDefault="0046732D" w:rsidP="000C6FCE">
      <w:pPr>
        <w:pStyle w:val="af8"/>
        <w:tabs>
          <w:tab w:val="left" w:pos="284"/>
          <w:tab w:val="left" w:pos="1134"/>
        </w:tabs>
        <w:spacing w:after="0" w:line="240" w:lineRule="auto"/>
        <w:ind w:left="0" w:firstLine="425"/>
        <w:jc w:val="both"/>
        <w:rPr>
          <w:rFonts w:cs="Arial"/>
          <w:bCs/>
          <w:sz w:val="24"/>
          <w:szCs w:val="24"/>
        </w:rPr>
      </w:pPr>
      <w:r w:rsidRPr="002D2DC9">
        <w:rPr>
          <w:rFonts w:cs="Arial"/>
          <w:bCs/>
          <w:sz w:val="24"/>
          <w:szCs w:val="24"/>
        </w:rPr>
        <w:t xml:space="preserve">В качестве документов, подтверждающих соответствие требованиям квалификационных критериев, могут быть использованы сведения из государственных </w:t>
      </w:r>
      <w:r w:rsidRPr="002D2DC9">
        <w:rPr>
          <w:rFonts w:cs="Arial"/>
          <w:bCs/>
          <w:sz w:val="24"/>
          <w:szCs w:val="24"/>
        </w:rPr>
        <w:lastRenderedPageBreak/>
        <w:t>баз данных в части доходов (оборотных средств), уплаченных налогов, основных средств и фонда оплаты труда.</w:t>
      </w:r>
    </w:p>
    <w:p w14:paraId="7F1AAFEC" w14:textId="2867F288" w:rsidR="0046732D" w:rsidRPr="002D2DC9" w:rsidRDefault="00D86548"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Квалификационный орган рассматривает предложения для включения в Номенклатуру на предмет соответствия требованиям законодательства Республики Казахстан</w:t>
      </w:r>
      <w:r w:rsidR="00AE1ECF" w:rsidRPr="002D2DC9">
        <w:rPr>
          <w:rFonts w:cs="Arial"/>
          <w:b w:val="0"/>
          <w:bCs/>
          <w:lang w:val="ru-RU"/>
        </w:rPr>
        <w:t xml:space="preserve"> и</w:t>
      </w:r>
      <w:r w:rsidR="00AE1ECF" w:rsidRPr="002D2DC9">
        <w:rPr>
          <w:rFonts w:cs="Arial"/>
          <w:b w:val="0"/>
          <w:bCs/>
        </w:rPr>
        <w:t xml:space="preserve"> </w:t>
      </w:r>
      <w:r w:rsidRPr="002D2DC9">
        <w:rPr>
          <w:rFonts w:cs="Arial"/>
          <w:b w:val="0"/>
          <w:bCs/>
        </w:rPr>
        <w:t>Порядка с учетом недопущения необоснованного ограничения конкуренции в срок не более 10 (десяти) рабочих дней с даты их получения, за исключением квалификационных критериев, предусмотренных ЗКС</w:t>
      </w:r>
      <w:r w:rsidR="0046732D" w:rsidRPr="002D2DC9">
        <w:rPr>
          <w:rFonts w:cs="Arial"/>
          <w:b w:val="0"/>
          <w:bCs/>
        </w:rPr>
        <w:t>.</w:t>
      </w:r>
    </w:p>
    <w:p w14:paraId="3DDBE52C" w14:textId="77777777" w:rsidR="0046732D" w:rsidRPr="002D2DC9" w:rsidRDefault="0046732D" w:rsidP="008C77BC">
      <w:pPr>
        <w:pStyle w:val="af8"/>
        <w:tabs>
          <w:tab w:val="left" w:pos="284"/>
          <w:tab w:val="left" w:pos="1134"/>
        </w:tabs>
        <w:spacing w:after="0" w:line="240" w:lineRule="auto"/>
        <w:ind w:left="0" w:firstLine="426"/>
        <w:jc w:val="both"/>
        <w:rPr>
          <w:rFonts w:cs="Arial"/>
          <w:bCs/>
          <w:sz w:val="24"/>
          <w:szCs w:val="24"/>
        </w:rPr>
      </w:pPr>
      <w:r w:rsidRPr="002D2DC9">
        <w:rPr>
          <w:rFonts w:cs="Arial"/>
          <w:bCs/>
          <w:sz w:val="24"/>
          <w:szCs w:val="24"/>
        </w:rPr>
        <w:t>Срок рассмотрения предложений может быть продлен соразмерно сроку получения дополнительной информации от Заказчика/ПК, а также в случае необходимости получения дополнительной информации от государственных и иных органов, консультантов, экспертов и специалистов в соответствующей области соответствующего профиля.</w:t>
      </w:r>
    </w:p>
    <w:p w14:paraId="37F3AD50" w14:textId="50888913" w:rsidR="008C77BC" w:rsidRPr="002D2DC9" w:rsidRDefault="008C77BC"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 xml:space="preserve">Квалификационный орган создает рабочую группу для разработки, актуализации квалификационных критериев. Состав рабочей группы формируется из представителей ПК и Квалификационного органа. </w:t>
      </w:r>
    </w:p>
    <w:p w14:paraId="68FD8DAE" w14:textId="77F33A44" w:rsidR="00D43688" w:rsidRPr="002D2DC9" w:rsidRDefault="00D43688"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 xml:space="preserve">Квалификационный орган </w:t>
      </w:r>
      <w:r w:rsidRPr="002D2DC9">
        <w:rPr>
          <w:rFonts w:cs="Arial"/>
          <w:b w:val="0"/>
          <w:bCs/>
          <w:lang w:val="ru-RU"/>
        </w:rPr>
        <w:t>направляет проект Номенклатуры, а также изменения и дополнения,</w:t>
      </w:r>
      <w:r w:rsidRPr="002D2DC9">
        <w:rPr>
          <w:rFonts w:cs="Arial"/>
          <w:b w:val="0"/>
          <w:bCs/>
        </w:rPr>
        <w:t xml:space="preserve"> в НПП для </w:t>
      </w:r>
      <w:r w:rsidRPr="002D2DC9">
        <w:rPr>
          <w:rFonts w:cs="Arial"/>
          <w:b w:val="0"/>
          <w:bCs/>
          <w:lang w:val="ru-RU"/>
        </w:rPr>
        <w:t xml:space="preserve">рассмотрения и </w:t>
      </w:r>
      <w:r w:rsidRPr="002D2DC9">
        <w:rPr>
          <w:rFonts w:cs="Arial"/>
          <w:b w:val="0"/>
          <w:bCs/>
        </w:rPr>
        <w:t>согласования.</w:t>
      </w:r>
    </w:p>
    <w:p w14:paraId="4CBBC634" w14:textId="6DDF77F4" w:rsidR="00D43688" w:rsidRPr="002D2D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D2DC9">
        <w:rPr>
          <w:rFonts w:cs="Arial"/>
          <w:b w:val="0"/>
          <w:bCs/>
          <w:lang w:val="ru-RU"/>
        </w:rPr>
        <w:t>НПП согласовывает представленный проект Номенклатуры, в том числе изменения и дополнения, в течение 10 (десяти) рабочих дней со дня получения.</w:t>
      </w:r>
    </w:p>
    <w:p w14:paraId="642E497F" w14:textId="490702DB" w:rsidR="00D43688" w:rsidRPr="002D2DC9" w:rsidRDefault="00D43688" w:rsidP="00D43688">
      <w:pPr>
        <w:pStyle w:val="31"/>
        <w:numPr>
          <w:ilvl w:val="0"/>
          <w:numId w:val="0"/>
        </w:numPr>
        <w:tabs>
          <w:tab w:val="clear" w:pos="567"/>
          <w:tab w:val="left" w:pos="709"/>
          <w:tab w:val="left" w:pos="851"/>
        </w:tabs>
        <w:spacing w:before="0" w:after="0"/>
        <w:ind w:firstLine="425"/>
        <w:jc w:val="both"/>
        <w:outlineLvl w:val="9"/>
        <w:rPr>
          <w:rFonts w:cs="Arial"/>
          <w:b w:val="0"/>
          <w:bCs/>
          <w:lang w:val="ru-RU"/>
        </w:rPr>
      </w:pPr>
      <w:r w:rsidRPr="002D2DC9">
        <w:rPr>
          <w:rFonts w:cs="Arial"/>
          <w:b w:val="0"/>
          <w:bCs/>
          <w:lang w:val="ru-RU"/>
        </w:rPr>
        <w:t>В случае наличия разногласий или отсутствия ответа от НПП в установленные сроки, Квалификационный орган направляет проект Номенклатуры (изменения или дополнения) для рассмотрения и принятия решения Комиссией Фонда по ПКО.</w:t>
      </w:r>
    </w:p>
    <w:p w14:paraId="0C44143D" w14:textId="341891C2" w:rsidR="0046732D" w:rsidRPr="002D2DC9" w:rsidRDefault="0046732D" w:rsidP="00576566">
      <w:pPr>
        <w:pStyle w:val="31"/>
        <w:numPr>
          <w:ilvl w:val="3"/>
          <w:numId w:val="53"/>
        </w:numPr>
        <w:tabs>
          <w:tab w:val="left" w:pos="709"/>
        </w:tabs>
        <w:spacing w:before="0" w:after="0"/>
        <w:ind w:left="0" w:firstLine="425"/>
        <w:jc w:val="both"/>
        <w:outlineLvl w:val="9"/>
        <w:rPr>
          <w:rFonts w:cs="Arial"/>
          <w:bCs/>
        </w:rPr>
      </w:pPr>
      <w:r w:rsidRPr="002D2DC9">
        <w:rPr>
          <w:rFonts w:cs="Arial"/>
          <w:b w:val="0"/>
          <w:bCs/>
        </w:rPr>
        <w:t>Квалификационный орган по итогам рассмотрения предложений для включения в Номенклатуру, либо по итогам получения критериев, определенных ЗКС, в случае необходимости внесения изменений по представленным предложениям согласовывает категории и квалификационные критерии с ПК либо с Центром компетенций Фонда (по ЗКС Фонда).</w:t>
      </w:r>
    </w:p>
    <w:p w14:paraId="2AC91E1C" w14:textId="77777777" w:rsidR="0046732D" w:rsidRPr="002D2DC9" w:rsidRDefault="0046732D" w:rsidP="000C6FCE">
      <w:pPr>
        <w:pStyle w:val="af8"/>
        <w:tabs>
          <w:tab w:val="left" w:pos="284"/>
          <w:tab w:val="left" w:pos="1134"/>
        </w:tabs>
        <w:spacing w:after="0" w:line="240" w:lineRule="auto"/>
        <w:ind w:left="0" w:firstLine="426"/>
        <w:jc w:val="both"/>
        <w:rPr>
          <w:rFonts w:cs="Arial"/>
          <w:b/>
          <w:bCs/>
        </w:rPr>
      </w:pPr>
      <w:r w:rsidRPr="002D2DC9">
        <w:rPr>
          <w:rFonts w:cs="Arial"/>
          <w:bCs/>
          <w:sz w:val="24"/>
          <w:szCs w:val="24"/>
        </w:rPr>
        <w:t>После согласования Квалификационный орган передает на утверждение в Комиссию Фонда по ПКО предложения для включения в Номенклатуру.</w:t>
      </w:r>
    </w:p>
    <w:p w14:paraId="0094E9A0" w14:textId="56A44C50" w:rsidR="003A7AE4" w:rsidRPr="002D2DC9" w:rsidRDefault="00B37CC3"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 xml:space="preserve">Включение ТРУ в Номенклатуру </w:t>
      </w:r>
      <w:r w:rsidR="003A7AE4" w:rsidRPr="002D2DC9">
        <w:rPr>
          <w:rFonts w:cs="Arial"/>
          <w:b w:val="0"/>
          <w:bCs/>
        </w:rPr>
        <w:t xml:space="preserve">осуществляется при соответствии </w:t>
      </w:r>
      <w:r w:rsidR="00380C49" w:rsidRPr="002D2DC9">
        <w:rPr>
          <w:rFonts w:cs="Arial"/>
          <w:b w:val="0"/>
          <w:bCs/>
          <w:lang w:val="ru-RU"/>
        </w:rPr>
        <w:t xml:space="preserve">взаимосвязанным </w:t>
      </w:r>
      <w:r w:rsidR="006557BE" w:rsidRPr="002D2DC9">
        <w:rPr>
          <w:rFonts w:cs="Arial"/>
          <w:b w:val="0"/>
          <w:bCs/>
        </w:rPr>
        <w:t>условиям</w:t>
      </w:r>
      <w:r w:rsidR="00380C49" w:rsidRPr="002D2DC9">
        <w:rPr>
          <w:rFonts w:cs="Arial"/>
          <w:b w:val="0"/>
          <w:bCs/>
          <w:lang w:val="ru-RU"/>
        </w:rPr>
        <w:t>, указанным в подпунктах 1) – 4) настоящего пункта, либо условию, указанному в подпункте 5) настоящего пункта</w:t>
      </w:r>
      <w:r w:rsidR="003A7AE4" w:rsidRPr="002D2DC9">
        <w:rPr>
          <w:rFonts w:cs="Arial"/>
          <w:b w:val="0"/>
          <w:bCs/>
        </w:rPr>
        <w:t>:</w:t>
      </w:r>
    </w:p>
    <w:p w14:paraId="6BD33D3E" w14:textId="77777777" w:rsidR="006557BE" w:rsidRPr="002D2DC9" w:rsidRDefault="0047544D"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высокая критичность (важность) ТРУ для </w:t>
      </w:r>
      <w:r w:rsidR="00EF78D2" w:rsidRPr="002D2DC9">
        <w:rPr>
          <w:rFonts w:cs="Arial"/>
          <w:b w:val="0"/>
          <w:bCs/>
          <w:lang w:val="ru-RU"/>
        </w:rPr>
        <w:t>направлений бизнеса Заказчика с точки зрения использования ТРУ в ключевых производственных процессах</w:t>
      </w:r>
      <w:r w:rsidR="006557BE" w:rsidRPr="002D2DC9">
        <w:rPr>
          <w:rFonts w:cs="Arial"/>
          <w:b w:val="0"/>
          <w:bCs/>
          <w:lang w:val="ru-RU"/>
        </w:rPr>
        <w:t>;</w:t>
      </w:r>
    </w:p>
    <w:p w14:paraId="21E1747A" w14:textId="77777777" w:rsidR="006557BE" w:rsidRPr="002D2DC9"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наличие ежегодной (постоянной) потребности;</w:t>
      </w:r>
    </w:p>
    <w:p w14:paraId="613E4290" w14:textId="77777777" w:rsidR="00424FE8" w:rsidRPr="002D2DC9" w:rsidRDefault="006557BE"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стандартизированные технические </w:t>
      </w:r>
      <w:r w:rsidR="00424FE8" w:rsidRPr="002D2DC9">
        <w:rPr>
          <w:rFonts w:cs="Arial"/>
          <w:b w:val="0"/>
          <w:bCs/>
          <w:lang w:val="ru-RU"/>
        </w:rPr>
        <w:t>характеристики и условия поставк</w:t>
      </w:r>
      <w:r w:rsidRPr="002D2DC9">
        <w:rPr>
          <w:rFonts w:cs="Arial"/>
          <w:b w:val="0"/>
          <w:bCs/>
          <w:lang w:val="ru-RU"/>
        </w:rPr>
        <w:t>и</w:t>
      </w:r>
      <w:r w:rsidR="00424FE8" w:rsidRPr="002D2DC9">
        <w:rPr>
          <w:rFonts w:cs="Arial"/>
          <w:b w:val="0"/>
          <w:bCs/>
          <w:lang w:val="ru-RU"/>
        </w:rPr>
        <w:t>;</w:t>
      </w:r>
    </w:p>
    <w:p w14:paraId="2C8C6AC7" w14:textId="2CA9FBD9" w:rsidR="006557BE" w:rsidRPr="002D2DC9" w:rsidRDefault="00424FE8"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наличие не менее 2 (двух) зарегистрированных потенциальных поставщиков</w:t>
      </w:r>
      <w:r w:rsidR="00380C49" w:rsidRPr="002D2DC9">
        <w:rPr>
          <w:rFonts w:cs="Arial"/>
          <w:b w:val="0"/>
          <w:bCs/>
          <w:lang w:val="ru-RU"/>
        </w:rPr>
        <w:t>;</w:t>
      </w:r>
    </w:p>
    <w:p w14:paraId="102F721A" w14:textId="073900C0" w:rsidR="00380C49" w:rsidRPr="002D2DC9" w:rsidRDefault="00380C49" w:rsidP="00576566">
      <w:pPr>
        <w:pStyle w:val="31"/>
        <w:numPr>
          <w:ilvl w:val="0"/>
          <w:numId w:val="66"/>
        </w:numPr>
        <w:tabs>
          <w:tab w:val="left" w:pos="709"/>
        </w:tabs>
        <w:spacing w:before="0" w:after="0"/>
        <w:ind w:left="0" w:firstLine="426"/>
        <w:jc w:val="both"/>
        <w:outlineLvl w:val="9"/>
        <w:rPr>
          <w:rFonts w:cs="Arial"/>
          <w:b w:val="0"/>
          <w:bCs/>
          <w:lang w:val="ru-RU"/>
        </w:rPr>
      </w:pPr>
      <w:r w:rsidRPr="002D2DC9">
        <w:rPr>
          <w:rFonts w:cs="Arial"/>
          <w:b w:val="0"/>
          <w:bCs/>
          <w:lang w:val="ru-RU"/>
        </w:rPr>
        <w:t>закупки в целях реализации крупных инвестиционных проектов.</w:t>
      </w:r>
    </w:p>
    <w:p w14:paraId="21E90D51" w14:textId="6A007DA0" w:rsidR="006557BE" w:rsidRPr="002D2DC9" w:rsidRDefault="00A93B78"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Также в Номенклатуру включаются ТРУ, в случае, если условиями утвержденной ЗКС определена необходимость проведения закупок способом тендера среди квалифицированных потенциальных поставщиков.</w:t>
      </w:r>
    </w:p>
    <w:p w14:paraId="04B098AC" w14:textId="77777777" w:rsidR="00B32329" w:rsidRPr="002D2DC9" w:rsidRDefault="00B37CC3" w:rsidP="00576566">
      <w:pPr>
        <w:pStyle w:val="31"/>
        <w:numPr>
          <w:ilvl w:val="3"/>
          <w:numId w:val="53"/>
        </w:numPr>
        <w:tabs>
          <w:tab w:val="left" w:pos="709"/>
        </w:tabs>
        <w:spacing w:before="0" w:after="0"/>
        <w:ind w:left="0" w:firstLine="425"/>
        <w:jc w:val="both"/>
        <w:outlineLvl w:val="9"/>
        <w:rPr>
          <w:rFonts w:cs="Arial"/>
          <w:b w:val="0"/>
          <w:bCs/>
        </w:rPr>
      </w:pPr>
      <w:r w:rsidRPr="002D2DC9">
        <w:rPr>
          <w:rFonts w:cs="Arial"/>
          <w:b w:val="0"/>
          <w:bCs/>
        </w:rPr>
        <w:t>Номенклатура</w:t>
      </w:r>
      <w:r w:rsidR="004B2820" w:rsidRPr="002D2DC9">
        <w:rPr>
          <w:rFonts w:cs="Arial"/>
          <w:b w:val="0"/>
          <w:bCs/>
        </w:rPr>
        <w:t xml:space="preserve"> </w:t>
      </w:r>
      <w:r w:rsidR="00B32329" w:rsidRPr="002D2DC9">
        <w:rPr>
          <w:rFonts w:cs="Arial"/>
          <w:b w:val="0"/>
          <w:bCs/>
        </w:rPr>
        <w:t>содержит следующие сведения:</w:t>
      </w:r>
    </w:p>
    <w:p w14:paraId="05DDB376" w14:textId="77777777" w:rsidR="00B32329" w:rsidRPr="002D2DC9" w:rsidRDefault="00B37CC3"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перечень ТРУ (категорию)</w:t>
      </w:r>
      <w:r w:rsidR="00B32329" w:rsidRPr="002D2DC9">
        <w:rPr>
          <w:rFonts w:cs="Arial"/>
          <w:b w:val="0"/>
          <w:bCs/>
          <w:lang w:val="ru-RU"/>
        </w:rPr>
        <w:t>;</w:t>
      </w:r>
    </w:p>
    <w:p w14:paraId="253A7974" w14:textId="77777777" w:rsidR="004B2820" w:rsidRPr="002D2DC9" w:rsidRDefault="004B2820"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перечень</w:t>
      </w:r>
      <w:r w:rsidR="00B32329" w:rsidRPr="002D2DC9">
        <w:rPr>
          <w:rFonts w:cs="Arial"/>
          <w:b w:val="0"/>
          <w:bCs/>
          <w:lang w:val="ru-RU"/>
        </w:rPr>
        <w:t xml:space="preserve"> Заказчик</w:t>
      </w:r>
      <w:r w:rsidRPr="002D2DC9">
        <w:rPr>
          <w:rFonts w:cs="Arial"/>
          <w:b w:val="0"/>
          <w:bCs/>
          <w:lang w:val="ru-RU"/>
        </w:rPr>
        <w:t>ов</w:t>
      </w:r>
      <w:r w:rsidR="00B32329" w:rsidRPr="002D2DC9">
        <w:rPr>
          <w:rFonts w:cs="Arial"/>
          <w:b w:val="0"/>
          <w:bCs/>
          <w:lang w:val="ru-RU"/>
        </w:rPr>
        <w:t>, осуществляющих</w:t>
      </w:r>
      <w:r w:rsidRPr="002D2DC9">
        <w:rPr>
          <w:rFonts w:cs="Arial"/>
          <w:b w:val="0"/>
          <w:bCs/>
          <w:lang w:val="ru-RU"/>
        </w:rPr>
        <w:t xml:space="preserve"> закупки по </w:t>
      </w:r>
      <w:r w:rsidR="00B37CC3" w:rsidRPr="002D2DC9">
        <w:rPr>
          <w:rFonts w:cs="Arial"/>
          <w:b w:val="0"/>
          <w:bCs/>
          <w:lang w:val="ru-RU"/>
        </w:rPr>
        <w:t>перечню ТРУ (категории)</w:t>
      </w:r>
      <w:r w:rsidRPr="002D2DC9">
        <w:rPr>
          <w:rFonts w:cs="Arial"/>
          <w:b w:val="0"/>
          <w:bCs/>
          <w:lang w:val="ru-RU"/>
        </w:rPr>
        <w:t>;</w:t>
      </w:r>
    </w:p>
    <w:p w14:paraId="4F522AD6" w14:textId="03A5760C" w:rsidR="00254DF9" w:rsidRPr="002D2DC9" w:rsidRDefault="00B32329" w:rsidP="00576566">
      <w:pPr>
        <w:pStyle w:val="31"/>
        <w:numPr>
          <w:ilvl w:val="0"/>
          <w:numId w:val="67"/>
        </w:numPr>
        <w:tabs>
          <w:tab w:val="left" w:pos="709"/>
        </w:tabs>
        <w:spacing w:before="0" w:after="0"/>
        <w:ind w:left="0" w:firstLine="426"/>
        <w:jc w:val="both"/>
        <w:outlineLvl w:val="9"/>
        <w:rPr>
          <w:rFonts w:cs="Arial"/>
          <w:b w:val="0"/>
          <w:bCs/>
          <w:lang w:val="ru-RU"/>
        </w:rPr>
      </w:pPr>
      <w:r w:rsidRPr="002D2DC9">
        <w:rPr>
          <w:rFonts w:cs="Arial"/>
          <w:b w:val="0"/>
          <w:bCs/>
          <w:lang w:val="ru-RU"/>
        </w:rPr>
        <w:t xml:space="preserve">срок </w:t>
      </w:r>
      <w:r w:rsidR="006D7F93" w:rsidRPr="002D2DC9">
        <w:rPr>
          <w:rFonts w:cs="Arial"/>
          <w:b w:val="0"/>
          <w:bCs/>
          <w:lang w:val="ru-RU"/>
        </w:rPr>
        <w:t>ввода в действие обязательства Заказчиков по осуществлению закупок</w:t>
      </w:r>
      <w:r w:rsidR="004B2820" w:rsidRPr="002D2DC9">
        <w:rPr>
          <w:rFonts w:cs="Arial"/>
          <w:b w:val="0"/>
          <w:bCs/>
          <w:lang w:val="ru-RU"/>
        </w:rPr>
        <w:t xml:space="preserve"> ТРУ, включенных в </w:t>
      </w:r>
      <w:r w:rsidR="00B37CC3" w:rsidRPr="002D2DC9">
        <w:rPr>
          <w:rFonts w:cs="Arial"/>
          <w:b w:val="0"/>
          <w:bCs/>
          <w:lang w:val="ru-RU"/>
        </w:rPr>
        <w:t>Номенклатуру</w:t>
      </w:r>
      <w:r w:rsidR="004B2820" w:rsidRPr="002D2DC9">
        <w:rPr>
          <w:rFonts w:cs="Arial"/>
          <w:b w:val="0"/>
          <w:bCs/>
          <w:lang w:val="ru-RU"/>
        </w:rPr>
        <w:t>, среди квалифициров</w:t>
      </w:r>
      <w:r w:rsidR="0045653C" w:rsidRPr="002D2DC9">
        <w:rPr>
          <w:rFonts w:cs="Arial"/>
          <w:b w:val="0"/>
          <w:bCs/>
          <w:lang w:val="ru-RU"/>
        </w:rPr>
        <w:t>анных потенциальных поставщиков.</w:t>
      </w:r>
    </w:p>
    <w:p w14:paraId="48350DC7" w14:textId="43D4A0EB" w:rsidR="0045653C" w:rsidRPr="002D2DC9" w:rsidRDefault="00646498" w:rsidP="0045653C">
      <w:pPr>
        <w:pStyle w:val="31"/>
        <w:numPr>
          <w:ilvl w:val="0"/>
          <w:numId w:val="0"/>
        </w:numPr>
        <w:tabs>
          <w:tab w:val="clear" w:pos="567"/>
          <w:tab w:val="left" w:pos="709"/>
        </w:tabs>
        <w:spacing w:before="0" w:after="0"/>
        <w:ind w:firstLine="426"/>
        <w:jc w:val="both"/>
        <w:outlineLvl w:val="9"/>
        <w:rPr>
          <w:rFonts w:cs="Arial"/>
          <w:b w:val="0"/>
          <w:bCs/>
          <w:lang w:val="ru-RU"/>
        </w:rPr>
      </w:pPr>
      <w:r w:rsidRPr="002D2DC9">
        <w:rPr>
          <w:rFonts w:cs="Arial"/>
          <w:b w:val="0"/>
          <w:bCs/>
          <w:lang w:val="ru-RU"/>
        </w:rPr>
        <w:lastRenderedPageBreak/>
        <w:t>Срок ввода в действие составляет 45 (сорок пять) календарных дней с даты утверждения Номенклатуры;</w:t>
      </w:r>
    </w:p>
    <w:p w14:paraId="1E422976" w14:textId="77777777" w:rsidR="007B4308" w:rsidRPr="002D2DC9" w:rsidRDefault="008F0B31" w:rsidP="00576566">
      <w:pPr>
        <w:pStyle w:val="31"/>
        <w:numPr>
          <w:ilvl w:val="0"/>
          <w:numId w:val="67"/>
        </w:numPr>
        <w:tabs>
          <w:tab w:val="left" w:pos="709"/>
        </w:tabs>
        <w:spacing w:before="0" w:after="0"/>
        <w:jc w:val="both"/>
        <w:outlineLvl w:val="9"/>
        <w:rPr>
          <w:rFonts w:cs="Arial"/>
          <w:b w:val="0"/>
          <w:bCs/>
          <w:lang w:val="ru-RU"/>
        </w:rPr>
      </w:pPr>
      <w:r w:rsidRPr="002D2DC9">
        <w:rPr>
          <w:rFonts w:cs="Arial"/>
          <w:b w:val="0"/>
          <w:bCs/>
          <w:lang w:val="ru-RU"/>
        </w:rPr>
        <w:t>квалификационные критерии;</w:t>
      </w:r>
    </w:p>
    <w:p w14:paraId="6B3D65E9" w14:textId="77777777" w:rsidR="008F0B31" w:rsidRPr="002D2DC9" w:rsidRDefault="008F0B31" w:rsidP="00576566">
      <w:pPr>
        <w:pStyle w:val="31"/>
        <w:numPr>
          <w:ilvl w:val="0"/>
          <w:numId w:val="67"/>
        </w:numPr>
        <w:tabs>
          <w:tab w:val="left" w:pos="709"/>
        </w:tabs>
        <w:spacing w:before="0" w:after="0"/>
        <w:jc w:val="both"/>
        <w:outlineLvl w:val="9"/>
        <w:rPr>
          <w:rFonts w:cs="Arial"/>
          <w:b w:val="0"/>
          <w:bCs/>
          <w:lang w:val="ru-RU"/>
        </w:rPr>
      </w:pPr>
      <w:r w:rsidRPr="002D2DC9">
        <w:rPr>
          <w:rFonts w:cs="Arial"/>
          <w:b w:val="0"/>
          <w:bCs/>
          <w:lang w:val="ru-RU"/>
        </w:rPr>
        <w:t>способ аудита (настольный или верификационный).</w:t>
      </w:r>
    </w:p>
    <w:p w14:paraId="2D7B97E1" w14:textId="77777777" w:rsidR="007B4308" w:rsidRPr="002D2DC9" w:rsidRDefault="007B4308" w:rsidP="00576566">
      <w:pPr>
        <w:pStyle w:val="31"/>
        <w:numPr>
          <w:ilvl w:val="3"/>
          <w:numId w:val="53"/>
        </w:numPr>
        <w:tabs>
          <w:tab w:val="left" w:pos="709"/>
        </w:tabs>
        <w:spacing w:before="0" w:after="0"/>
        <w:ind w:left="0" w:firstLine="284"/>
        <w:jc w:val="both"/>
        <w:outlineLvl w:val="9"/>
        <w:rPr>
          <w:rFonts w:cs="Arial"/>
          <w:b w:val="0"/>
          <w:bCs/>
        </w:rPr>
      </w:pPr>
      <w:r w:rsidRPr="002D2DC9">
        <w:rPr>
          <w:rFonts w:cs="Arial"/>
          <w:b w:val="0"/>
          <w:bCs/>
        </w:rPr>
        <w:t>Внесение изменений и/или дополнений в Номенклатуру осуществляется в порядке, установленном настоящей статьей.</w:t>
      </w:r>
    </w:p>
    <w:p w14:paraId="797E4C81" w14:textId="2FE044FC" w:rsidR="000C345F" w:rsidRPr="002D2DC9" w:rsidRDefault="007B4308" w:rsidP="00576566">
      <w:pPr>
        <w:pStyle w:val="31"/>
        <w:numPr>
          <w:ilvl w:val="3"/>
          <w:numId w:val="53"/>
        </w:numPr>
        <w:tabs>
          <w:tab w:val="left" w:pos="709"/>
        </w:tabs>
        <w:spacing w:before="0" w:after="0"/>
        <w:ind w:left="0" w:firstLine="284"/>
        <w:jc w:val="both"/>
        <w:outlineLvl w:val="9"/>
        <w:rPr>
          <w:rFonts w:cs="Arial"/>
          <w:b w:val="0"/>
          <w:bCs/>
        </w:rPr>
      </w:pPr>
      <w:r w:rsidRPr="002D2DC9">
        <w:rPr>
          <w:rFonts w:cs="Arial"/>
          <w:b w:val="0"/>
          <w:bCs/>
        </w:rPr>
        <w:t xml:space="preserve">Квалификационный орган размещает Номенклатуру </w:t>
      </w:r>
      <w:r w:rsidR="00F35D22" w:rsidRPr="002D2DC9">
        <w:rPr>
          <w:rFonts w:cs="Arial"/>
          <w:b w:val="0"/>
          <w:bCs/>
        </w:rPr>
        <w:t>на веб-портале закупок</w:t>
      </w:r>
      <w:r w:rsidRPr="002D2DC9">
        <w:rPr>
          <w:rFonts w:cs="Arial"/>
          <w:b w:val="0"/>
          <w:bCs/>
        </w:rPr>
        <w:t xml:space="preserve"> в течение 3 (трех) рабочих дней с даты ее утверждения (внесения изменений/дополнений).</w:t>
      </w:r>
    </w:p>
    <w:p w14:paraId="7D49F2C9" w14:textId="77777777" w:rsidR="00395BF0" w:rsidRPr="002D2DC9" w:rsidRDefault="00395BF0" w:rsidP="00576566">
      <w:pPr>
        <w:pStyle w:val="31"/>
        <w:numPr>
          <w:ilvl w:val="0"/>
          <w:numId w:val="44"/>
        </w:numPr>
        <w:tabs>
          <w:tab w:val="clear" w:pos="567"/>
          <w:tab w:val="left" w:pos="709"/>
        </w:tabs>
        <w:ind w:left="0" w:right="-23" w:firstLine="0"/>
        <w:jc w:val="left"/>
        <w:rPr>
          <w:rFonts w:cs="Arial"/>
          <w:lang w:val="ru-RU"/>
        </w:rPr>
      </w:pPr>
      <w:bookmarkStart w:id="45" w:name="_Toc96707607"/>
      <w:r w:rsidRPr="002D2DC9">
        <w:rPr>
          <w:rFonts w:cs="Arial"/>
          <w:lang w:val="ru-RU"/>
        </w:rPr>
        <w:t>Определение квалификационных критериев</w:t>
      </w:r>
      <w:bookmarkEnd w:id="45"/>
    </w:p>
    <w:p w14:paraId="700D64C3" w14:textId="77777777" w:rsidR="00770AE7" w:rsidRPr="002D2DC9" w:rsidRDefault="00770AE7" w:rsidP="00576566">
      <w:pPr>
        <w:numPr>
          <w:ilvl w:val="3"/>
          <w:numId w:val="129"/>
        </w:numPr>
        <w:spacing w:after="0" w:line="240" w:lineRule="auto"/>
        <w:ind w:left="0" w:firstLine="426"/>
        <w:jc w:val="both"/>
        <w:rPr>
          <w:rFonts w:cs="Arial"/>
          <w:sz w:val="24"/>
          <w:szCs w:val="24"/>
        </w:rPr>
      </w:pPr>
      <w:r w:rsidRPr="002D2DC9">
        <w:rPr>
          <w:rFonts w:cs="Arial"/>
          <w:sz w:val="24"/>
          <w:szCs w:val="24"/>
        </w:rPr>
        <w:t>При проведении ПКО должны быть предъявлены следующие квалификационные требования:</w:t>
      </w:r>
    </w:p>
    <w:p w14:paraId="4CDF7823"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правоспособности (для юридических и физических лиц) и гражданской дееспособности (для физических лиц);</w:t>
      </w:r>
    </w:p>
    <w:p w14:paraId="3410B4C0"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отсутствие процедуры банкротства либо ликвидации;</w:t>
      </w:r>
    </w:p>
    <w:p w14:paraId="7FF30203" w14:textId="77777777" w:rsidR="00770AE7" w:rsidRPr="002D2DC9" w:rsidRDefault="00770AE7" w:rsidP="00770AE7">
      <w:pPr>
        <w:pStyle w:val="af8"/>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Также при проведении ПКО могут предъявляться следующие квалификационные требования:</w:t>
      </w:r>
    </w:p>
    <w:p w14:paraId="28A12C3F" w14:textId="1228A8B8"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опыта в</w:t>
      </w:r>
      <w:r w:rsidR="00F54C1F" w:rsidRPr="002D2DC9">
        <w:rPr>
          <w:rFonts w:cs="Arial"/>
          <w:color w:val="000000"/>
          <w:sz w:val="24"/>
          <w:szCs w:val="24"/>
          <w:lang w:eastAsia="ru-RU"/>
        </w:rPr>
        <w:t xml:space="preserve"> поставке товаров,</w:t>
      </w:r>
      <w:r w:rsidRPr="002D2DC9">
        <w:rPr>
          <w:rFonts w:cs="Arial"/>
          <w:color w:val="000000"/>
          <w:sz w:val="24"/>
          <w:szCs w:val="24"/>
          <w:lang w:eastAsia="ru-RU"/>
        </w:rPr>
        <w:t xml:space="preserve"> выполнении работ, оказании услуг;</w:t>
      </w:r>
    </w:p>
    <w:p w14:paraId="4A2B29CE"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соответствие иным требованиям, предусмотренным законодательством Республики Казахстан или международными договорами Республики Казахстан;</w:t>
      </w:r>
    </w:p>
    <w:p w14:paraId="74EF9129" w14:textId="09CF099B"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материально-технических, трудовых ресурсов;</w:t>
      </w:r>
    </w:p>
    <w:p w14:paraId="25A0BD1E" w14:textId="77777777" w:rsidR="00770AE7"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наличие финансовой устойчивости (на основе сведений о доходах, уплаченных налогах, основных средствах, фонде оплаты труда);</w:t>
      </w:r>
    </w:p>
    <w:p w14:paraId="575F2DD6" w14:textId="77777777" w:rsidR="00F54C1F" w:rsidRPr="002D2DC9" w:rsidRDefault="00770AE7" w:rsidP="00576566">
      <w:pPr>
        <w:pStyle w:val="af8"/>
        <w:numPr>
          <w:ilvl w:val="0"/>
          <w:numId w:val="105"/>
        </w:numPr>
        <w:shd w:val="clear" w:color="auto" w:fill="FFFFFF"/>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соответствие статусу товароп</w:t>
      </w:r>
      <w:r w:rsidR="00F20EF8" w:rsidRPr="002D2DC9">
        <w:rPr>
          <w:rFonts w:cs="Arial"/>
          <w:color w:val="000000"/>
          <w:sz w:val="24"/>
          <w:szCs w:val="24"/>
          <w:lang w:eastAsia="ru-RU"/>
        </w:rPr>
        <w:t>роизводителя закупаемого товара</w:t>
      </w:r>
      <w:r w:rsidR="00F54C1F" w:rsidRPr="002D2DC9">
        <w:rPr>
          <w:rFonts w:cs="Arial"/>
          <w:color w:val="000000"/>
          <w:sz w:val="24"/>
          <w:szCs w:val="24"/>
          <w:lang w:eastAsia="ru-RU"/>
        </w:rPr>
        <w:t>;</w:t>
      </w:r>
    </w:p>
    <w:p w14:paraId="3CDC05FD" w14:textId="32AEDC45" w:rsidR="00770AE7" w:rsidRPr="002D2DC9" w:rsidRDefault="00F54C1F" w:rsidP="00576566">
      <w:pPr>
        <w:pStyle w:val="af8"/>
        <w:numPr>
          <w:ilvl w:val="0"/>
          <w:numId w:val="105"/>
        </w:numPr>
        <w:shd w:val="clear" w:color="auto" w:fill="FFFFFF"/>
        <w:tabs>
          <w:tab w:val="left" w:pos="709"/>
        </w:tabs>
        <w:spacing w:after="0" w:line="240" w:lineRule="auto"/>
        <w:ind w:left="0" w:firstLine="426"/>
        <w:jc w:val="both"/>
        <w:textAlignment w:val="baseline"/>
        <w:rPr>
          <w:rFonts w:cs="Arial"/>
          <w:color w:val="000000"/>
          <w:sz w:val="24"/>
          <w:szCs w:val="24"/>
          <w:lang w:eastAsia="ru-RU"/>
        </w:rPr>
      </w:pPr>
      <w:r w:rsidRPr="002D2DC9">
        <w:rPr>
          <w:rFonts w:cs="Arial"/>
          <w:color w:val="000000"/>
          <w:sz w:val="24"/>
          <w:szCs w:val="24"/>
          <w:lang w:eastAsia="ru-RU"/>
        </w:rPr>
        <w:t xml:space="preserve">соответствие требованиям, предусмотренным закупочной </w:t>
      </w:r>
      <w:proofErr w:type="spellStart"/>
      <w:r w:rsidRPr="002D2DC9">
        <w:rPr>
          <w:rFonts w:cs="Arial"/>
          <w:color w:val="000000"/>
          <w:sz w:val="24"/>
          <w:szCs w:val="24"/>
          <w:lang w:eastAsia="ru-RU"/>
        </w:rPr>
        <w:t>категорийной</w:t>
      </w:r>
      <w:proofErr w:type="spellEnd"/>
      <w:r w:rsidRPr="002D2DC9">
        <w:rPr>
          <w:rFonts w:cs="Arial"/>
          <w:color w:val="000000"/>
          <w:sz w:val="24"/>
          <w:szCs w:val="24"/>
          <w:lang w:eastAsia="ru-RU"/>
        </w:rPr>
        <w:t xml:space="preserve"> стратегией (при осуществлении закупок в рамках ЗКС)</w:t>
      </w:r>
      <w:r w:rsidR="00770AE7" w:rsidRPr="002D2DC9">
        <w:rPr>
          <w:rFonts w:cs="Arial"/>
          <w:color w:val="000000"/>
          <w:sz w:val="24"/>
          <w:szCs w:val="24"/>
          <w:lang w:eastAsia="ru-RU"/>
        </w:rPr>
        <w:t>.</w:t>
      </w:r>
    </w:p>
    <w:p w14:paraId="30626DAD" w14:textId="67177421" w:rsidR="008F0B31" w:rsidRPr="002D2DC9" w:rsidRDefault="008F0B31" w:rsidP="00576566">
      <w:pPr>
        <w:numPr>
          <w:ilvl w:val="3"/>
          <w:numId w:val="129"/>
        </w:numPr>
        <w:spacing w:after="0" w:line="240" w:lineRule="auto"/>
        <w:ind w:left="0" w:firstLine="426"/>
        <w:jc w:val="both"/>
        <w:rPr>
          <w:rFonts w:cs="Arial"/>
          <w:sz w:val="24"/>
          <w:szCs w:val="24"/>
        </w:rPr>
      </w:pPr>
      <w:r w:rsidRPr="002D2DC9">
        <w:rPr>
          <w:rFonts w:cs="Arial"/>
          <w:sz w:val="24"/>
          <w:szCs w:val="24"/>
        </w:rPr>
        <w:t>Верификационный аудит устанавливается в случае наличия в анкете требований о подтверждении квалификационных критериев</w:t>
      </w:r>
      <w:r w:rsidR="000A1BC4" w:rsidRPr="002D2DC9">
        <w:rPr>
          <w:rFonts w:cs="Arial"/>
          <w:sz w:val="24"/>
          <w:szCs w:val="24"/>
        </w:rPr>
        <w:t xml:space="preserve"> о наличии материально-технических ресурсов</w:t>
      </w:r>
      <w:r w:rsidRPr="002D2DC9">
        <w:rPr>
          <w:rFonts w:cs="Arial"/>
          <w:sz w:val="24"/>
          <w:szCs w:val="24"/>
        </w:rPr>
        <w:t xml:space="preserve">, а также в подпункте </w:t>
      </w:r>
      <w:r w:rsidR="00F54C1F" w:rsidRPr="002D2DC9">
        <w:rPr>
          <w:rFonts w:cs="Arial"/>
          <w:sz w:val="24"/>
          <w:szCs w:val="24"/>
        </w:rPr>
        <w:t>8</w:t>
      </w:r>
      <w:r w:rsidRPr="002D2DC9">
        <w:rPr>
          <w:rFonts w:cs="Arial"/>
          <w:sz w:val="24"/>
          <w:szCs w:val="24"/>
        </w:rPr>
        <w:t>) пункта 1 настоящей статьи (в случае, если предусмотрено ЗКС). В иных случаях проводится настольный аудит.</w:t>
      </w:r>
    </w:p>
    <w:p w14:paraId="4B1650ED" w14:textId="3D92E23C" w:rsidR="005A6027" w:rsidRPr="002D2DC9" w:rsidRDefault="005A6027" w:rsidP="00576566">
      <w:pPr>
        <w:numPr>
          <w:ilvl w:val="3"/>
          <w:numId w:val="129"/>
        </w:numPr>
        <w:spacing w:after="0" w:line="240" w:lineRule="auto"/>
        <w:ind w:left="0" w:firstLine="426"/>
        <w:jc w:val="both"/>
        <w:rPr>
          <w:rFonts w:cs="Arial"/>
          <w:sz w:val="24"/>
          <w:szCs w:val="24"/>
        </w:rPr>
      </w:pPr>
      <w:r w:rsidRPr="002D2DC9">
        <w:rPr>
          <w:rFonts w:cs="Arial"/>
          <w:sz w:val="24"/>
          <w:szCs w:val="24"/>
        </w:rPr>
        <w:t xml:space="preserve">Квалификационный орган формирует анкеты и размещает их </w:t>
      </w:r>
      <w:r w:rsidR="00F35D22" w:rsidRPr="002D2DC9">
        <w:rPr>
          <w:rFonts w:cs="Arial"/>
          <w:sz w:val="24"/>
          <w:szCs w:val="24"/>
        </w:rPr>
        <w:t>на веб-портале закупок</w:t>
      </w:r>
      <w:r w:rsidRPr="002D2DC9">
        <w:rPr>
          <w:rFonts w:cs="Arial"/>
          <w:sz w:val="24"/>
          <w:szCs w:val="24"/>
        </w:rPr>
        <w:t xml:space="preserve"> в течение 3 (трех) рабочих дней с даты утверждения Номенклатуры.</w:t>
      </w:r>
    </w:p>
    <w:p w14:paraId="322B6E16"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46" w:name="_Toc522712847"/>
      <w:bookmarkStart w:id="47" w:name="_Toc522712848"/>
      <w:bookmarkStart w:id="48" w:name="_Toc522712851"/>
      <w:bookmarkStart w:id="49" w:name="_Toc96707608"/>
      <w:bookmarkEnd w:id="46"/>
      <w:bookmarkEnd w:id="47"/>
      <w:bookmarkEnd w:id="48"/>
      <w:r w:rsidRPr="002D2DC9">
        <w:rPr>
          <w:rFonts w:cs="Arial"/>
          <w:bCs/>
        </w:rPr>
        <w:t>Заполнение заявления и анкеты потенциальным поставщиком</w:t>
      </w:r>
      <w:bookmarkEnd w:id="49"/>
    </w:p>
    <w:bookmarkEnd w:id="42"/>
    <w:bookmarkEnd w:id="43"/>
    <w:p w14:paraId="472B219A" w14:textId="13218FF8"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Для прохождения ПКО потенциальный поставщик должен заполнить </w:t>
      </w:r>
      <w:r w:rsidR="00F35D22" w:rsidRPr="002D2DC9">
        <w:rPr>
          <w:rFonts w:cs="Arial"/>
          <w:bCs/>
          <w:sz w:val="24"/>
          <w:szCs w:val="24"/>
        </w:rPr>
        <w:t>на веб-портале закупок</w:t>
      </w:r>
      <w:r w:rsidRPr="002D2DC9">
        <w:rPr>
          <w:rFonts w:cs="Arial"/>
          <w:bCs/>
          <w:sz w:val="24"/>
          <w:szCs w:val="24"/>
        </w:rPr>
        <w:t xml:space="preserve"> заявление, содержащее основные сведения о потенциальном поставщике и категории ТРУ в соответствии с Номенклатурой (далее – Заявление) с предоставлением подтверждающих документов, указанных в форме Заявления.</w:t>
      </w:r>
    </w:p>
    <w:p w14:paraId="5CB4E217" w14:textId="099CDF69"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Планирование проведения процедур ПКО осуществляется на основе поступивших Заявлений.</w:t>
      </w:r>
    </w:p>
    <w:p w14:paraId="225281B2" w14:textId="6953FFDB"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соответствии с выбранными в Заявлении ТРУ, потенциальному поставщику </w:t>
      </w:r>
      <w:r w:rsidR="00F35D22" w:rsidRPr="002D2DC9">
        <w:rPr>
          <w:rFonts w:cs="Arial"/>
          <w:bCs/>
          <w:sz w:val="24"/>
          <w:szCs w:val="24"/>
        </w:rPr>
        <w:t>на веб-портале закупок</w:t>
      </w:r>
      <w:r w:rsidRPr="002D2DC9">
        <w:rPr>
          <w:rFonts w:cs="Arial"/>
          <w:bCs/>
          <w:sz w:val="24"/>
          <w:szCs w:val="24"/>
        </w:rPr>
        <w:t xml:space="preserve"> предоставляется соответствующая(-</w:t>
      </w:r>
      <w:proofErr w:type="spellStart"/>
      <w:r w:rsidRPr="002D2DC9">
        <w:rPr>
          <w:rFonts w:cs="Arial"/>
          <w:bCs/>
          <w:sz w:val="24"/>
          <w:szCs w:val="24"/>
        </w:rPr>
        <w:t>ие</w:t>
      </w:r>
      <w:proofErr w:type="spellEnd"/>
      <w:r w:rsidRPr="002D2DC9">
        <w:rPr>
          <w:rFonts w:cs="Arial"/>
          <w:bCs/>
          <w:sz w:val="24"/>
          <w:szCs w:val="24"/>
        </w:rPr>
        <w:t>) анкета(-ы).</w:t>
      </w:r>
    </w:p>
    <w:p w14:paraId="52464E5F" w14:textId="568B6699"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Потенциальный поставщик должен заполнить полученную(-</w:t>
      </w:r>
      <w:proofErr w:type="spellStart"/>
      <w:r w:rsidRPr="002D2DC9">
        <w:rPr>
          <w:rFonts w:cs="Arial"/>
          <w:bCs/>
          <w:sz w:val="24"/>
          <w:szCs w:val="24"/>
        </w:rPr>
        <w:t>ые</w:t>
      </w:r>
      <w:proofErr w:type="spellEnd"/>
      <w:r w:rsidRPr="002D2DC9">
        <w:rPr>
          <w:rFonts w:cs="Arial"/>
          <w:bCs/>
          <w:sz w:val="24"/>
          <w:szCs w:val="24"/>
        </w:rPr>
        <w:t>) анкету(-ы), приложить необходимые подтверждающие документы и подписать её(-их) ЭЦП в срок, не превышающий 20 (двадцать) рабочих дней со дня получения.</w:t>
      </w:r>
    </w:p>
    <w:p w14:paraId="6E398201" w14:textId="77777777" w:rsidR="00D86548" w:rsidRPr="002D2DC9" w:rsidRDefault="00D86548" w:rsidP="0053568E">
      <w:pPr>
        <w:pStyle w:val="af8"/>
        <w:spacing w:line="240" w:lineRule="auto"/>
        <w:ind w:left="0" w:firstLine="426"/>
        <w:jc w:val="both"/>
        <w:rPr>
          <w:rFonts w:cs="Arial"/>
          <w:bCs/>
          <w:sz w:val="24"/>
          <w:szCs w:val="24"/>
        </w:rPr>
      </w:pPr>
      <w:r w:rsidRPr="002D2DC9">
        <w:rPr>
          <w:rFonts w:cs="Arial"/>
          <w:bCs/>
          <w:sz w:val="24"/>
          <w:szCs w:val="24"/>
        </w:rPr>
        <w:lastRenderedPageBreak/>
        <w:t>При прохождении ПКО в качестве консорциума потенциальный поставщик предоставляет документы, содержащие необходимые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2F3D44FE" w14:textId="30EAE915" w:rsidR="00D86548" w:rsidRPr="002D2DC9" w:rsidRDefault="00D86548" w:rsidP="0053568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 xml:space="preserve">При этом определение соответствия документов, подтверждающих опыт работы консорциума и наличие разрешительных документов, осуществляется в порядке, определенном пунктом 4 Приложения № </w:t>
      </w:r>
      <w:r w:rsidR="00F54C1F" w:rsidRPr="002D2DC9">
        <w:rPr>
          <w:rFonts w:cs="Arial"/>
          <w:bCs/>
          <w:sz w:val="24"/>
          <w:szCs w:val="24"/>
        </w:rPr>
        <w:t>5</w:t>
      </w:r>
      <w:r w:rsidR="003F5217" w:rsidRPr="002D2DC9">
        <w:rPr>
          <w:rFonts w:cs="Arial"/>
          <w:bCs/>
          <w:sz w:val="24"/>
          <w:szCs w:val="24"/>
        </w:rPr>
        <w:t xml:space="preserve"> </w:t>
      </w:r>
      <w:r w:rsidRPr="002D2DC9">
        <w:rPr>
          <w:rFonts w:cs="Arial"/>
          <w:bCs/>
          <w:sz w:val="24"/>
          <w:szCs w:val="24"/>
        </w:rPr>
        <w:t xml:space="preserve">и пунктом 2 Приложения № </w:t>
      </w:r>
      <w:r w:rsidR="00F54C1F" w:rsidRPr="002D2DC9">
        <w:rPr>
          <w:rFonts w:cs="Arial"/>
          <w:bCs/>
          <w:sz w:val="24"/>
          <w:szCs w:val="24"/>
        </w:rPr>
        <w:t>6</w:t>
      </w:r>
      <w:r w:rsidR="003F5217" w:rsidRPr="002D2DC9">
        <w:rPr>
          <w:rFonts w:cs="Arial"/>
          <w:bCs/>
          <w:sz w:val="24"/>
          <w:szCs w:val="24"/>
        </w:rPr>
        <w:t xml:space="preserve"> </w:t>
      </w:r>
      <w:r w:rsidRPr="002D2DC9">
        <w:rPr>
          <w:rFonts w:cs="Arial"/>
          <w:bCs/>
          <w:sz w:val="24"/>
          <w:szCs w:val="24"/>
        </w:rPr>
        <w:t xml:space="preserve">к </w:t>
      </w:r>
      <w:r w:rsidR="00AE1ECF" w:rsidRPr="002D2DC9">
        <w:rPr>
          <w:rFonts w:cs="Arial"/>
          <w:bCs/>
          <w:sz w:val="24"/>
          <w:szCs w:val="24"/>
        </w:rPr>
        <w:t>Порядку</w:t>
      </w:r>
      <w:r w:rsidRPr="002D2DC9">
        <w:rPr>
          <w:rFonts w:cs="Arial"/>
          <w:bCs/>
          <w:sz w:val="24"/>
          <w:szCs w:val="24"/>
        </w:rPr>
        <w:t>.</w:t>
      </w:r>
    </w:p>
    <w:p w14:paraId="5C8C9C03" w14:textId="414A1628" w:rsidR="005A6027" w:rsidRPr="002D2DC9" w:rsidRDefault="005A6027" w:rsidP="00576566">
      <w:pPr>
        <w:pStyle w:val="af8"/>
        <w:numPr>
          <w:ilvl w:val="3"/>
          <w:numId w:val="110"/>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2D2DC9">
        <w:rPr>
          <w:rFonts w:cs="Arial"/>
          <w:bCs/>
          <w:sz w:val="24"/>
          <w:szCs w:val="24"/>
        </w:rPr>
        <w:t xml:space="preserve">веб-портал закупок </w:t>
      </w:r>
      <w:r w:rsidRPr="002D2D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194A13D5" w14:textId="77777777" w:rsidR="005A6027" w:rsidRPr="002D2DC9" w:rsidRDefault="005A6027" w:rsidP="00864C74">
      <w:pPr>
        <w:pStyle w:val="af8"/>
        <w:tabs>
          <w:tab w:val="left" w:pos="284"/>
          <w:tab w:val="left" w:pos="1134"/>
        </w:tabs>
        <w:spacing w:line="240" w:lineRule="auto"/>
        <w:ind w:left="0" w:firstLine="709"/>
        <w:jc w:val="both"/>
        <w:rPr>
          <w:rFonts w:cs="Arial"/>
          <w:bCs/>
          <w:sz w:val="24"/>
          <w:szCs w:val="24"/>
        </w:rPr>
      </w:pPr>
      <w:r w:rsidRPr="002D2DC9">
        <w:rPr>
          <w:rFonts w:cs="Arial"/>
          <w:bCs/>
          <w:sz w:val="24"/>
          <w:szCs w:val="24"/>
        </w:rPr>
        <w:t>При этом заполненные поставщиком сведения и приложенные документы в анкете не сохраняются.</w:t>
      </w:r>
    </w:p>
    <w:p w14:paraId="49E785B4"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50" w:name="_Toc96707609"/>
      <w:r w:rsidRPr="002D2DC9">
        <w:rPr>
          <w:rFonts w:cs="Arial"/>
          <w:bCs/>
        </w:rPr>
        <w:t>Предварительное рассмотрение анкеты потенциального поставщика</w:t>
      </w:r>
      <w:bookmarkEnd w:id="50"/>
    </w:p>
    <w:p w14:paraId="5201347D" w14:textId="5384B07D" w:rsidR="005A6027" w:rsidRPr="002D2DC9" w:rsidRDefault="005A6027" w:rsidP="00576566">
      <w:pPr>
        <w:pStyle w:val="af8"/>
        <w:numPr>
          <w:ilvl w:val="3"/>
          <w:numId w:val="111"/>
        </w:numPr>
        <w:tabs>
          <w:tab w:val="left" w:pos="284"/>
          <w:tab w:val="left" w:pos="709"/>
        </w:tabs>
        <w:spacing w:after="0" w:line="240" w:lineRule="auto"/>
        <w:ind w:left="0" w:firstLine="426"/>
        <w:jc w:val="both"/>
        <w:rPr>
          <w:rFonts w:cs="Arial"/>
          <w:bCs/>
          <w:sz w:val="24"/>
          <w:szCs w:val="24"/>
        </w:rPr>
      </w:pPr>
      <w:r w:rsidRPr="002D2DC9">
        <w:rPr>
          <w:rFonts w:cs="Arial"/>
          <w:bCs/>
          <w:sz w:val="24"/>
          <w:szCs w:val="24"/>
        </w:rPr>
        <w:t xml:space="preserve">Квалификационный орган предварительно рассматривает анкету потенциального поставщика на предмет корректности и полноты заполнения в срок не более 5 (пяти) рабочих дней со дня её поступления </w:t>
      </w:r>
      <w:r w:rsidR="00BA2F3C" w:rsidRPr="002D2DC9">
        <w:rPr>
          <w:rFonts w:cs="Arial"/>
          <w:bCs/>
          <w:sz w:val="24"/>
          <w:szCs w:val="24"/>
        </w:rPr>
        <w:t>на веб-портал закупок</w:t>
      </w:r>
      <w:r w:rsidRPr="002D2DC9">
        <w:rPr>
          <w:rFonts w:cs="Arial"/>
          <w:bCs/>
          <w:sz w:val="24"/>
          <w:szCs w:val="24"/>
        </w:rPr>
        <w:t>.</w:t>
      </w:r>
    </w:p>
    <w:p w14:paraId="247385ED" w14:textId="78ADC401" w:rsidR="00DD47A3" w:rsidRPr="002D2DC9" w:rsidRDefault="00DD47A3" w:rsidP="00DD47A3">
      <w:pPr>
        <w:tabs>
          <w:tab w:val="left" w:pos="284"/>
          <w:tab w:val="left" w:pos="709"/>
        </w:tabs>
        <w:spacing w:after="0" w:line="240" w:lineRule="auto"/>
        <w:ind w:firstLine="426"/>
        <w:jc w:val="both"/>
        <w:rPr>
          <w:rFonts w:cs="Arial"/>
          <w:bCs/>
          <w:sz w:val="24"/>
          <w:szCs w:val="24"/>
        </w:rPr>
      </w:pPr>
      <w:r w:rsidRPr="002D2DC9">
        <w:rPr>
          <w:rFonts w:cs="Arial"/>
          <w:bCs/>
          <w:sz w:val="24"/>
          <w:szCs w:val="24"/>
        </w:rPr>
        <w:t>В случае направления потенциальным поставщиком заявления одновременно на две и более категории или по категориям крупных инвестиционных проектов, срок аудита может быть продлен на 3 (три) рабочих дня.</w:t>
      </w:r>
    </w:p>
    <w:p w14:paraId="1347810B" w14:textId="4511B3AD"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Квалификационный орган вправе направлять запросы в государственные органы и/или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392E5079" w14:textId="77777777" w:rsidR="005A6027" w:rsidRPr="002D2DC9" w:rsidRDefault="005A6027" w:rsidP="00DD47A3">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При этом срок рассмотрения анкеты приостанавливается на период направления запросов и получения по ним ответов.</w:t>
      </w:r>
    </w:p>
    <w:p w14:paraId="40D204C1" w14:textId="5326D8C6"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Квалификационный орган возвращает анкету на доработку с обязательным указанием причин в следующих случаях:</w:t>
      </w:r>
    </w:p>
    <w:p w14:paraId="540D2EF0" w14:textId="77777777" w:rsidR="005A6027" w:rsidRPr="002D2DC9" w:rsidRDefault="005A6027" w:rsidP="0053568E">
      <w:pPr>
        <w:pStyle w:val="af8"/>
        <w:tabs>
          <w:tab w:val="left" w:pos="284"/>
          <w:tab w:val="left" w:pos="567"/>
        </w:tabs>
        <w:spacing w:line="240" w:lineRule="auto"/>
        <w:ind w:left="0" w:firstLine="426"/>
        <w:jc w:val="both"/>
        <w:rPr>
          <w:rFonts w:cs="Arial"/>
          <w:bCs/>
          <w:sz w:val="24"/>
          <w:szCs w:val="24"/>
        </w:rPr>
      </w:pPr>
      <w:r w:rsidRPr="002D2DC9">
        <w:rPr>
          <w:rFonts w:cs="Arial"/>
          <w:bCs/>
          <w:sz w:val="24"/>
          <w:szCs w:val="24"/>
        </w:rPr>
        <w:t>-</w:t>
      </w:r>
      <w:r w:rsidRPr="002D2DC9">
        <w:rPr>
          <w:rFonts w:cs="Arial"/>
          <w:bCs/>
          <w:sz w:val="24"/>
          <w:szCs w:val="24"/>
        </w:rPr>
        <w:tab/>
        <w:t>если потенциальный поставщик представил неполную информацию;</w:t>
      </w:r>
    </w:p>
    <w:p w14:paraId="18CE8A53" w14:textId="47D6416B" w:rsidR="005A6027" w:rsidRPr="002D2DC9" w:rsidRDefault="005A6027" w:rsidP="0053568E">
      <w:pPr>
        <w:pStyle w:val="af8"/>
        <w:tabs>
          <w:tab w:val="left" w:pos="284"/>
          <w:tab w:val="left" w:pos="567"/>
        </w:tabs>
        <w:spacing w:line="240" w:lineRule="auto"/>
        <w:ind w:left="0" w:firstLine="426"/>
        <w:jc w:val="both"/>
        <w:rPr>
          <w:rFonts w:cs="Arial"/>
          <w:bCs/>
          <w:sz w:val="24"/>
          <w:szCs w:val="24"/>
        </w:rPr>
      </w:pPr>
      <w:r w:rsidRPr="002D2DC9">
        <w:rPr>
          <w:rFonts w:cs="Arial"/>
          <w:bCs/>
          <w:sz w:val="24"/>
          <w:szCs w:val="24"/>
        </w:rPr>
        <w:t>-</w:t>
      </w:r>
      <w:r w:rsidRPr="002D2DC9">
        <w:rPr>
          <w:rFonts w:cs="Arial"/>
          <w:bCs/>
          <w:sz w:val="24"/>
          <w:szCs w:val="24"/>
        </w:rPr>
        <w:tab/>
        <w:t xml:space="preserve">если потенциальный поставщик представил документы и сведения, не </w:t>
      </w:r>
      <w:r w:rsidR="005835DB" w:rsidRPr="002D2DC9">
        <w:rPr>
          <w:rFonts w:cs="Arial"/>
          <w:bCs/>
          <w:sz w:val="24"/>
          <w:szCs w:val="24"/>
        </w:rPr>
        <w:t>отвечающие требованиям статьи 20</w:t>
      </w:r>
      <w:r w:rsidRPr="002D2DC9">
        <w:rPr>
          <w:rFonts w:cs="Arial"/>
          <w:bCs/>
          <w:sz w:val="24"/>
          <w:szCs w:val="24"/>
        </w:rPr>
        <w:t xml:space="preserve"> </w:t>
      </w:r>
      <w:r w:rsidR="00AE1ECF" w:rsidRPr="002D2DC9">
        <w:rPr>
          <w:rFonts w:cs="Arial"/>
          <w:bCs/>
          <w:sz w:val="24"/>
          <w:szCs w:val="24"/>
        </w:rPr>
        <w:t xml:space="preserve">Порядка </w:t>
      </w:r>
      <w:r w:rsidRPr="002D2DC9">
        <w:rPr>
          <w:rFonts w:cs="Arial"/>
          <w:bCs/>
          <w:sz w:val="24"/>
          <w:szCs w:val="24"/>
        </w:rPr>
        <w:t>и требованиям, установленным в анкете.</w:t>
      </w:r>
    </w:p>
    <w:p w14:paraId="469D6386" w14:textId="14571779" w:rsidR="005A6027" w:rsidRPr="002D2DC9" w:rsidRDefault="005A6027"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В случае возврата анкеты на доработку, потенциальный поставщик вправе внести дополнения и/или изменения в анкету и/или заявление (при необходимости). При этом срок корректировки анкеты и заявления (при необходимости) потенциальным поставщиком не должен превышать 20 (двадцать) рабочих дней со дня получения замечаний от Квалификационного органа.</w:t>
      </w:r>
    </w:p>
    <w:p w14:paraId="1EFFEF90" w14:textId="76CF1E0B" w:rsidR="0052127A" w:rsidRPr="002D2DC9" w:rsidRDefault="0052127A"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если потенциальный поставщик не подписал анкету(-ы) в срок, указанный в пункте 4 настоящей статьи, </w:t>
      </w:r>
      <w:r w:rsidR="00BA2F3C" w:rsidRPr="002D2DC9">
        <w:rPr>
          <w:rFonts w:cs="Arial"/>
          <w:bCs/>
          <w:sz w:val="24"/>
          <w:szCs w:val="24"/>
        </w:rPr>
        <w:t xml:space="preserve">веб-портал закупок </w:t>
      </w:r>
      <w:r w:rsidRPr="002D2DC9">
        <w:rPr>
          <w:rFonts w:cs="Arial"/>
          <w:bCs/>
          <w:sz w:val="24"/>
          <w:szCs w:val="24"/>
        </w:rPr>
        <w:t>возвращает процесс прохождения ПКО на этап заполнения Заявления вне зависимости от текущего уровня заполнения анкеты.</w:t>
      </w:r>
    </w:p>
    <w:p w14:paraId="5B961FA8" w14:textId="77777777" w:rsidR="0052127A" w:rsidRPr="002D2DC9" w:rsidRDefault="0052127A" w:rsidP="0053568E">
      <w:pPr>
        <w:pStyle w:val="af8"/>
        <w:tabs>
          <w:tab w:val="left" w:pos="284"/>
          <w:tab w:val="left" w:pos="1134"/>
        </w:tabs>
        <w:spacing w:line="240" w:lineRule="auto"/>
        <w:ind w:left="0" w:firstLine="426"/>
        <w:jc w:val="both"/>
        <w:rPr>
          <w:rFonts w:cs="Arial"/>
          <w:bCs/>
          <w:sz w:val="24"/>
          <w:szCs w:val="24"/>
        </w:rPr>
      </w:pPr>
      <w:r w:rsidRPr="002D2DC9">
        <w:rPr>
          <w:rFonts w:cs="Arial"/>
          <w:bCs/>
          <w:sz w:val="24"/>
          <w:szCs w:val="24"/>
        </w:rPr>
        <w:t>При этом заполненные поставщиком сведения и приложенные документы в анкете не сохраняются.</w:t>
      </w:r>
    </w:p>
    <w:p w14:paraId="7F0D9A5D" w14:textId="1CE54DC8" w:rsidR="002A064C" w:rsidRPr="002D2DC9" w:rsidRDefault="002A064C" w:rsidP="00576566">
      <w:pPr>
        <w:pStyle w:val="af8"/>
        <w:numPr>
          <w:ilvl w:val="3"/>
          <w:numId w:val="111"/>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соответствия анкеты установленным требованиям, Квалификационный орган в срок не более 5 (пяти) рабочих дней со дня принятия решения по итогам </w:t>
      </w:r>
      <w:r w:rsidRPr="002D2DC9">
        <w:rPr>
          <w:rFonts w:cs="Arial"/>
          <w:bCs/>
          <w:sz w:val="24"/>
          <w:szCs w:val="24"/>
        </w:rPr>
        <w:lastRenderedPageBreak/>
        <w:t>предварительного рассмотрения анкеты определяет порядок проведения аудита с обязательным уведомлением потенциального поставщика.</w:t>
      </w:r>
    </w:p>
    <w:p w14:paraId="4444F6CD" w14:textId="77777777" w:rsidR="00AC2F95" w:rsidRPr="002D2DC9" w:rsidRDefault="005A6027" w:rsidP="00576566">
      <w:pPr>
        <w:pStyle w:val="31"/>
        <w:numPr>
          <w:ilvl w:val="0"/>
          <w:numId w:val="44"/>
        </w:numPr>
        <w:tabs>
          <w:tab w:val="clear" w:pos="567"/>
          <w:tab w:val="left" w:pos="709"/>
        </w:tabs>
        <w:ind w:left="0" w:right="-23" w:firstLine="0"/>
        <w:jc w:val="left"/>
        <w:rPr>
          <w:rFonts w:cs="Arial"/>
          <w:lang w:val="ru-RU"/>
        </w:rPr>
      </w:pPr>
      <w:bookmarkStart w:id="51" w:name="_Toc89020203"/>
      <w:bookmarkStart w:id="52" w:name="_Toc89156949"/>
      <w:bookmarkStart w:id="53" w:name="_Toc89680543"/>
      <w:bookmarkStart w:id="54" w:name="_Toc89680850"/>
      <w:bookmarkStart w:id="55" w:name="_Toc89681156"/>
      <w:bookmarkStart w:id="56" w:name="_Toc89709358"/>
      <w:bookmarkStart w:id="57" w:name="_Toc90975704"/>
      <w:bookmarkStart w:id="58" w:name="_Toc91579717"/>
      <w:bookmarkStart w:id="59" w:name="_Toc522712854"/>
      <w:bookmarkStart w:id="60" w:name="_Toc522712855"/>
      <w:bookmarkStart w:id="61" w:name="_Toc522712856"/>
      <w:bookmarkStart w:id="62" w:name="_Toc96707610"/>
      <w:bookmarkEnd w:id="51"/>
      <w:bookmarkEnd w:id="52"/>
      <w:bookmarkEnd w:id="53"/>
      <w:bookmarkEnd w:id="54"/>
      <w:bookmarkEnd w:id="55"/>
      <w:bookmarkEnd w:id="56"/>
      <w:bookmarkEnd w:id="57"/>
      <w:bookmarkEnd w:id="58"/>
      <w:bookmarkEnd w:id="59"/>
      <w:bookmarkEnd w:id="60"/>
      <w:bookmarkEnd w:id="61"/>
      <w:r w:rsidRPr="002D2DC9">
        <w:rPr>
          <w:rFonts w:cs="Arial"/>
          <w:bCs/>
        </w:rPr>
        <w:t>Заключение договора о проведении ПКО</w:t>
      </w:r>
      <w:bookmarkEnd w:id="62"/>
    </w:p>
    <w:p w14:paraId="24BCF9E8" w14:textId="7FABF9FF"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В случае принятия положительного решения по итогам предварительного рассмотрения анкеты, Квалификационный орган </w:t>
      </w:r>
      <w:r w:rsidR="00F35D22" w:rsidRPr="002D2DC9">
        <w:rPr>
          <w:rFonts w:cs="Arial"/>
          <w:bCs/>
          <w:sz w:val="24"/>
          <w:szCs w:val="24"/>
        </w:rPr>
        <w:t>посредством веб-портала закупок</w:t>
      </w:r>
      <w:r w:rsidRPr="002D2DC9">
        <w:rPr>
          <w:rFonts w:cs="Arial"/>
          <w:bCs/>
          <w:sz w:val="24"/>
          <w:szCs w:val="24"/>
        </w:rPr>
        <w:t xml:space="preserve"> направляет электронный договор о проведении ПКО. </w:t>
      </w:r>
    </w:p>
    <w:p w14:paraId="00CBEE2F" w14:textId="62DABDEC"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 xml:space="preserve">Потенциальный поставщик подписывает договор ЭЦП первого руководителя потенциального поставщика или лица, уполномоченного им на основании доверенности, в течение 3 (трех) рабочих дней со дня получения договора </w:t>
      </w:r>
      <w:r w:rsidR="00F35D22" w:rsidRPr="002D2DC9">
        <w:rPr>
          <w:rFonts w:cs="Arial"/>
          <w:bCs/>
          <w:sz w:val="24"/>
          <w:szCs w:val="24"/>
        </w:rPr>
        <w:t>на веб-портале закупок</w:t>
      </w:r>
      <w:r w:rsidRPr="002D2DC9">
        <w:rPr>
          <w:rFonts w:cs="Arial"/>
          <w:bCs/>
          <w:sz w:val="24"/>
          <w:szCs w:val="24"/>
        </w:rPr>
        <w:t xml:space="preserve">. </w:t>
      </w:r>
    </w:p>
    <w:p w14:paraId="2A7D3DB1" w14:textId="7CB4E750" w:rsidR="005A6027" w:rsidRPr="002D2DC9" w:rsidRDefault="005A6027" w:rsidP="00576566">
      <w:pPr>
        <w:pStyle w:val="af8"/>
        <w:numPr>
          <w:ilvl w:val="0"/>
          <w:numId w:val="112"/>
        </w:numPr>
        <w:tabs>
          <w:tab w:val="left" w:pos="284"/>
          <w:tab w:val="left" w:pos="709"/>
        </w:tabs>
        <w:spacing w:line="240" w:lineRule="auto"/>
        <w:ind w:left="0" w:firstLine="426"/>
        <w:jc w:val="both"/>
        <w:rPr>
          <w:rFonts w:cs="Arial"/>
          <w:bCs/>
          <w:sz w:val="24"/>
          <w:szCs w:val="24"/>
        </w:rPr>
      </w:pPr>
      <w:r w:rsidRPr="002D2DC9">
        <w:rPr>
          <w:rFonts w:cs="Arial"/>
          <w:bCs/>
          <w:sz w:val="24"/>
          <w:szCs w:val="24"/>
        </w:rPr>
        <w:t>Со стороны Квалификационного органа договор о проведении ПКО подписывается ЭЦП первого руководителя или уполномоченного им лица на основании доверенности в течение 3 (трех) рабочих дней с даты получения подписанного потенциальным поставщиком договора о проведении ПКО.</w:t>
      </w:r>
    </w:p>
    <w:p w14:paraId="25B06ABF" w14:textId="77777777" w:rsidR="007E0B2D" w:rsidRPr="002D2DC9" w:rsidRDefault="007E0B2D" w:rsidP="00576566">
      <w:pPr>
        <w:pStyle w:val="31"/>
        <w:numPr>
          <w:ilvl w:val="0"/>
          <w:numId w:val="44"/>
        </w:numPr>
        <w:tabs>
          <w:tab w:val="clear" w:pos="567"/>
          <w:tab w:val="left" w:pos="709"/>
        </w:tabs>
        <w:ind w:left="0" w:right="-23" w:firstLine="0"/>
        <w:jc w:val="left"/>
        <w:rPr>
          <w:rFonts w:cs="Arial"/>
          <w:lang w:val="ru-RU"/>
        </w:rPr>
      </w:pPr>
      <w:bookmarkStart w:id="63" w:name="_Toc89020205"/>
      <w:bookmarkStart w:id="64" w:name="_Toc89156951"/>
      <w:bookmarkStart w:id="65" w:name="_Toc89680545"/>
      <w:bookmarkStart w:id="66" w:name="_Toc89680852"/>
      <w:bookmarkStart w:id="67" w:name="_Toc89681158"/>
      <w:bookmarkStart w:id="68" w:name="_Toc89709360"/>
      <w:bookmarkStart w:id="69" w:name="_Toc90975706"/>
      <w:bookmarkStart w:id="70" w:name="_Toc91579719"/>
      <w:bookmarkStart w:id="71" w:name="_Toc524680475"/>
      <w:bookmarkStart w:id="72" w:name="_Toc96707611"/>
      <w:bookmarkStart w:id="73" w:name="_Toc439239293"/>
      <w:bookmarkEnd w:id="63"/>
      <w:bookmarkEnd w:id="64"/>
      <w:bookmarkEnd w:id="65"/>
      <w:bookmarkEnd w:id="66"/>
      <w:bookmarkEnd w:id="67"/>
      <w:bookmarkEnd w:id="68"/>
      <w:bookmarkEnd w:id="69"/>
      <w:bookmarkEnd w:id="70"/>
      <w:r w:rsidRPr="002D2DC9">
        <w:rPr>
          <w:rFonts w:cs="Arial"/>
          <w:lang w:val="ru-RU"/>
        </w:rPr>
        <w:t>Требования к подтверждающим документам потенциального поставщика</w:t>
      </w:r>
      <w:bookmarkEnd w:id="71"/>
      <w:bookmarkEnd w:id="72"/>
    </w:p>
    <w:p w14:paraId="7BFBDF3D"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color w:val="000000"/>
          <w:sz w:val="24"/>
          <w:szCs w:val="24"/>
          <w:lang w:val="kk-KZ"/>
        </w:rPr>
      </w:pPr>
      <w:r w:rsidRPr="002D2DC9">
        <w:rPr>
          <w:rFonts w:eastAsia="Arial" w:cs="Arial"/>
          <w:color w:val="000000"/>
          <w:sz w:val="24"/>
          <w:szCs w:val="24"/>
          <w:lang w:val="ru-RU"/>
        </w:rPr>
        <w:t xml:space="preserve">Документы, предоставляемые потенциальным поставщиком в процессе прохождения ПКО, должны быть оформлены на государственном </w:t>
      </w:r>
      <w:r w:rsidR="001817BF" w:rsidRPr="002D2DC9">
        <w:rPr>
          <w:rFonts w:eastAsia="Arial" w:cs="Arial"/>
          <w:color w:val="000000"/>
          <w:sz w:val="24"/>
          <w:szCs w:val="24"/>
          <w:lang w:val="ru-RU"/>
        </w:rPr>
        <w:t>и/</w:t>
      </w:r>
      <w:r w:rsidRPr="002D2DC9">
        <w:rPr>
          <w:rFonts w:eastAsia="Arial" w:cs="Arial"/>
          <w:color w:val="000000"/>
          <w:sz w:val="24"/>
          <w:szCs w:val="24"/>
          <w:lang w:val="ru-RU"/>
        </w:rPr>
        <w:t xml:space="preserve">или русском языках.  В случае, если документ оформлен на иностранном языке, то вместе с аутентичной версией документа предоставляется его нотариально удостоверенный перевод на государственный </w:t>
      </w:r>
      <w:r w:rsidR="001817BF" w:rsidRPr="002D2DC9">
        <w:rPr>
          <w:rFonts w:eastAsia="Arial" w:cs="Arial"/>
          <w:color w:val="000000"/>
          <w:sz w:val="24"/>
          <w:szCs w:val="24"/>
          <w:lang w:val="ru-RU"/>
        </w:rPr>
        <w:t>и/</w:t>
      </w:r>
      <w:r w:rsidRPr="002D2DC9">
        <w:rPr>
          <w:rFonts w:eastAsia="Arial" w:cs="Arial"/>
          <w:color w:val="000000"/>
          <w:sz w:val="24"/>
          <w:szCs w:val="24"/>
          <w:lang w:val="ru-RU"/>
        </w:rPr>
        <w:t>или русский языки.</w:t>
      </w:r>
    </w:p>
    <w:p w14:paraId="08B0120D"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Подтверждающие документы должны быть действительны в течение 6 (шести) месяцев со дня направления анкеты в Квалификационный орган, за исключением документов, срок действия которых в соответствии законодательством Республики Казахстан установлен менее 6 (шести) месяцев.</w:t>
      </w:r>
    </w:p>
    <w:p w14:paraId="65B1215C"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 xml:space="preserve">Представленные </w:t>
      </w:r>
      <w:r w:rsidR="000D0CB8" w:rsidRPr="002D2DC9">
        <w:rPr>
          <w:rFonts w:eastAsia="Arial" w:cs="Arial"/>
          <w:sz w:val="24"/>
          <w:szCs w:val="24"/>
          <w:lang w:val="ru-RU"/>
        </w:rPr>
        <w:t>документы</w:t>
      </w:r>
      <w:r w:rsidRPr="002D2DC9">
        <w:rPr>
          <w:rFonts w:eastAsia="Arial" w:cs="Arial"/>
          <w:sz w:val="24"/>
          <w:szCs w:val="24"/>
          <w:lang w:val="ru-RU"/>
        </w:rPr>
        <w:t xml:space="preserve"> должны</w:t>
      </w:r>
      <w:r w:rsidRPr="002D2DC9">
        <w:rPr>
          <w:rFonts w:eastAsia="Arial" w:cs="Arial"/>
          <w:color w:val="000000"/>
          <w:sz w:val="24"/>
          <w:szCs w:val="24"/>
          <w:lang w:val="ru-RU"/>
        </w:rPr>
        <w:t xml:space="preserve"> </w:t>
      </w:r>
      <w:r w:rsidRPr="002D2DC9">
        <w:rPr>
          <w:rFonts w:eastAsia="Arial" w:cs="Arial"/>
          <w:sz w:val="24"/>
          <w:szCs w:val="24"/>
          <w:lang w:val="ru-RU"/>
        </w:rPr>
        <w:t>обеспечивать возможность свободного чтения текста, всех реквизитов, дат, виз, резолюций, иных надписей, печатей, штампов и отметок</w:t>
      </w:r>
      <w:r w:rsidRPr="002D2DC9">
        <w:rPr>
          <w:rFonts w:eastAsia="Arial" w:cs="Arial"/>
          <w:color w:val="000000"/>
          <w:sz w:val="24"/>
          <w:szCs w:val="24"/>
          <w:lang w:val="ru-RU"/>
        </w:rPr>
        <w:t>.</w:t>
      </w:r>
    </w:p>
    <w:p w14:paraId="5759BFCE" w14:textId="77777777" w:rsidR="007E0B2D" w:rsidRPr="002D2DC9" w:rsidRDefault="007E0B2D" w:rsidP="00576566">
      <w:pPr>
        <w:pStyle w:val="ad"/>
        <w:numPr>
          <w:ilvl w:val="0"/>
          <w:numId w:val="55"/>
        </w:numPr>
        <w:tabs>
          <w:tab w:val="left" w:pos="284"/>
          <w:tab w:val="left" w:pos="709"/>
        </w:tabs>
        <w:ind w:left="0" w:firstLine="426"/>
        <w:contextualSpacing/>
        <w:jc w:val="both"/>
        <w:rPr>
          <w:rFonts w:eastAsia="Arial" w:cs="Arial"/>
          <w:sz w:val="24"/>
          <w:szCs w:val="24"/>
          <w:lang w:val="ru-RU"/>
        </w:rPr>
      </w:pPr>
      <w:r w:rsidRPr="002D2DC9">
        <w:rPr>
          <w:rFonts w:eastAsia="Arial" w:cs="Arial"/>
          <w:sz w:val="24"/>
          <w:szCs w:val="24"/>
          <w:lang w:val="ru-RU"/>
        </w:rPr>
        <w:t xml:space="preserve">При прохождении ПКО потенциальные поставщики-нерезиденты Республики Казахстан представляют такие же документы, что и резиденты Республики Казахстан, либо документы, содержащие аналогичные сведения, легализованные или </w:t>
      </w:r>
      <w:proofErr w:type="spellStart"/>
      <w:r w:rsidRPr="002D2DC9">
        <w:rPr>
          <w:rFonts w:eastAsia="Arial" w:cs="Arial"/>
          <w:sz w:val="24"/>
          <w:szCs w:val="24"/>
          <w:lang w:val="ru-RU"/>
        </w:rPr>
        <w:t>апостилированные</w:t>
      </w:r>
      <w:proofErr w:type="spellEnd"/>
      <w:r w:rsidRPr="002D2DC9">
        <w:rPr>
          <w:rFonts w:eastAsia="Arial" w:cs="Arial"/>
          <w:sz w:val="24"/>
          <w:szCs w:val="24"/>
          <w:lang w:val="ru-RU"/>
        </w:rPr>
        <w:t xml:space="preserve"> в установленном порядке в соответствии с законодательством Республики Казахстан с нотариально удостоверенным переводом на государственный </w:t>
      </w:r>
      <w:r w:rsidR="001817BF" w:rsidRPr="002D2DC9">
        <w:rPr>
          <w:rFonts w:eastAsia="Arial" w:cs="Arial"/>
          <w:sz w:val="24"/>
          <w:szCs w:val="24"/>
          <w:lang w:val="ru-RU"/>
        </w:rPr>
        <w:t>и/</w:t>
      </w:r>
      <w:r w:rsidRPr="002D2DC9">
        <w:rPr>
          <w:rFonts w:eastAsia="Arial" w:cs="Arial"/>
          <w:sz w:val="24"/>
          <w:szCs w:val="24"/>
          <w:lang w:val="ru-RU"/>
        </w:rPr>
        <w:t>или русский языки.</w:t>
      </w:r>
    </w:p>
    <w:bookmarkEnd w:id="73"/>
    <w:p w14:paraId="29202591" w14:textId="77777777" w:rsidR="007E0B2D" w:rsidRPr="002D2DC9" w:rsidRDefault="007E0B2D" w:rsidP="00576566">
      <w:pPr>
        <w:pStyle w:val="af8"/>
        <w:numPr>
          <w:ilvl w:val="0"/>
          <w:numId w:val="55"/>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Потенциальный поставщик несет ответственность за полноту, актуальность и достоверность представляемых сведений и документов.</w:t>
      </w:r>
    </w:p>
    <w:p w14:paraId="514DFC73"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74" w:name="_Toc521912150"/>
      <w:bookmarkStart w:id="75" w:name="_Toc521916105"/>
      <w:bookmarkStart w:id="76" w:name="_Toc521922647"/>
      <w:bookmarkStart w:id="77" w:name="_Toc521912152"/>
      <w:bookmarkStart w:id="78" w:name="_Toc521916107"/>
      <w:bookmarkStart w:id="79" w:name="_Toc521922649"/>
      <w:bookmarkStart w:id="80" w:name="_Toc521912153"/>
      <w:bookmarkStart w:id="81" w:name="_Toc521916108"/>
      <w:bookmarkStart w:id="82" w:name="_Toc521922650"/>
      <w:bookmarkStart w:id="83" w:name="_Toc523868123"/>
      <w:bookmarkStart w:id="84" w:name="_Toc524680481"/>
      <w:bookmarkStart w:id="85" w:name="_Toc96707612"/>
      <w:bookmarkEnd w:id="74"/>
      <w:bookmarkEnd w:id="75"/>
      <w:bookmarkEnd w:id="76"/>
      <w:bookmarkEnd w:id="77"/>
      <w:bookmarkEnd w:id="78"/>
      <w:bookmarkEnd w:id="79"/>
      <w:bookmarkEnd w:id="80"/>
      <w:bookmarkEnd w:id="81"/>
      <w:bookmarkEnd w:id="82"/>
      <w:bookmarkEnd w:id="83"/>
      <w:r w:rsidRPr="002D2DC9">
        <w:rPr>
          <w:rFonts w:cs="Arial"/>
          <w:lang w:val="ru-RU"/>
        </w:rPr>
        <w:t xml:space="preserve">Проведение </w:t>
      </w:r>
      <w:r w:rsidR="00D165BF" w:rsidRPr="002D2DC9">
        <w:rPr>
          <w:rFonts w:cs="Arial"/>
          <w:lang w:val="ru-RU"/>
        </w:rPr>
        <w:t>а</w:t>
      </w:r>
      <w:r w:rsidRPr="002D2DC9">
        <w:rPr>
          <w:rFonts w:cs="Arial"/>
          <w:lang w:val="ru-RU"/>
        </w:rPr>
        <w:t>удита</w:t>
      </w:r>
      <w:bookmarkEnd w:id="84"/>
      <w:bookmarkEnd w:id="85"/>
    </w:p>
    <w:p w14:paraId="0DBC8EA6" w14:textId="178D65A2" w:rsidR="002A064C" w:rsidRPr="002D2DC9" w:rsidRDefault="008A21E3"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1</w:t>
      </w:r>
      <w:r w:rsidR="002A064C" w:rsidRPr="002D2DC9">
        <w:rPr>
          <w:rFonts w:cs="Arial"/>
          <w:bCs/>
          <w:color w:val="000000"/>
          <w:sz w:val="24"/>
          <w:szCs w:val="24"/>
        </w:rPr>
        <w:t>.</w:t>
      </w:r>
      <w:r w:rsidR="002A064C" w:rsidRPr="002D2DC9">
        <w:rPr>
          <w:rFonts w:cs="Arial"/>
          <w:bCs/>
          <w:color w:val="000000"/>
          <w:sz w:val="24"/>
          <w:szCs w:val="24"/>
        </w:rPr>
        <w:tab/>
      </w:r>
      <w:r w:rsidRPr="002D2DC9">
        <w:rPr>
          <w:rFonts w:cs="Arial"/>
          <w:bCs/>
          <w:color w:val="000000"/>
          <w:sz w:val="24"/>
          <w:szCs w:val="24"/>
        </w:rPr>
        <w:t>Аудит проводится следующими способами</w:t>
      </w:r>
      <w:r w:rsidR="002A064C" w:rsidRPr="002D2DC9">
        <w:rPr>
          <w:rFonts w:cs="Arial"/>
          <w:bCs/>
          <w:color w:val="000000"/>
          <w:sz w:val="24"/>
          <w:szCs w:val="24"/>
        </w:rPr>
        <w:t>:</w:t>
      </w:r>
    </w:p>
    <w:p w14:paraId="15B91FD1"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1)</w:t>
      </w:r>
      <w:r w:rsidRPr="002D2DC9">
        <w:rPr>
          <w:rFonts w:cs="Arial"/>
          <w:bCs/>
          <w:color w:val="000000"/>
          <w:sz w:val="24"/>
          <w:szCs w:val="24"/>
        </w:rPr>
        <w:tab/>
        <w:t>настольный аудит;</w:t>
      </w:r>
    </w:p>
    <w:p w14:paraId="7A066086"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2)</w:t>
      </w:r>
      <w:r w:rsidRPr="002D2DC9">
        <w:rPr>
          <w:rFonts w:cs="Arial"/>
          <w:bCs/>
          <w:color w:val="000000"/>
          <w:sz w:val="24"/>
          <w:szCs w:val="24"/>
        </w:rPr>
        <w:tab/>
        <w:t>верификационный аудит.</w:t>
      </w:r>
    </w:p>
    <w:p w14:paraId="61B1FF72" w14:textId="2680A616" w:rsidR="002A064C" w:rsidRPr="002D2DC9" w:rsidRDefault="008A21E3"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2</w:t>
      </w:r>
      <w:r w:rsidR="002A064C" w:rsidRPr="002D2DC9">
        <w:rPr>
          <w:rFonts w:cs="Arial"/>
          <w:bCs/>
          <w:color w:val="000000"/>
          <w:sz w:val="24"/>
          <w:szCs w:val="24"/>
        </w:rPr>
        <w:t>.</w:t>
      </w:r>
      <w:r w:rsidR="002A064C" w:rsidRPr="002D2DC9">
        <w:rPr>
          <w:rFonts w:cs="Arial"/>
          <w:bCs/>
          <w:color w:val="000000"/>
          <w:sz w:val="24"/>
          <w:szCs w:val="24"/>
        </w:rPr>
        <w:tab/>
        <w:t>Для проведения настольного аудита Квалификационный орган назначает ответственного аудитора.</w:t>
      </w:r>
    </w:p>
    <w:p w14:paraId="04A1A18B" w14:textId="7E813B44"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3</w:t>
      </w:r>
      <w:r w:rsidR="002A064C" w:rsidRPr="002D2DC9">
        <w:rPr>
          <w:rFonts w:cs="Arial"/>
          <w:bCs/>
          <w:color w:val="000000"/>
          <w:sz w:val="24"/>
          <w:szCs w:val="24"/>
        </w:rPr>
        <w:t>.</w:t>
      </w:r>
      <w:r w:rsidR="002A064C" w:rsidRPr="002D2DC9">
        <w:rPr>
          <w:rFonts w:cs="Arial"/>
          <w:bCs/>
          <w:color w:val="000000"/>
          <w:sz w:val="24"/>
          <w:szCs w:val="24"/>
        </w:rPr>
        <w:tab/>
        <w:t xml:space="preserve">Настольный аудит осуществляется </w:t>
      </w:r>
      <w:r w:rsidR="00F35D22" w:rsidRPr="002D2DC9">
        <w:rPr>
          <w:rFonts w:cs="Arial"/>
          <w:bCs/>
          <w:color w:val="000000"/>
          <w:sz w:val="24"/>
          <w:szCs w:val="24"/>
        </w:rPr>
        <w:t>на веб-портале закупок</w:t>
      </w:r>
      <w:r w:rsidR="002A064C" w:rsidRPr="002D2DC9">
        <w:rPr>
          <w:rFonts w:cs="Arial"/>
          <w:bCs/>
          <w:color w:val="000000"/>
          <w:sz w:val="24"/>
          <w:szCs w:val="24"/>
        </w:rPr>
        <w:t xml:space="preserve"> Квалификационным органом в срок не более 6 (шести) рабочих дней </w:t>
      </w:r>
      <w:r w:rsidR="002A064C" w:rsidRPr="002D2DC9">
        <w:rPr>
          <w:rFonts w:cs="Arial"/>
          <w:bCs/>
          <w:sz w:val="24"/>
          <w:szCs w:val="24"/>
        </w:rPr>
        <w:t xml:space="preserve">со дня заключения договора о проведении ПКО посредством определения соответствия документов и сведений, </w:t>
      </w:r>
      <w:r w:rsidR="002A064C" w:rsidRPr="002D2DC9">
        <w:rPr>
          <w:rFonts w:cs="Arial"/>
          <w:bCs/>
          <w:sz w:val="24"/>
          <w:szCs w:val="24"/>
        </w:rPr>
        <w:lastRenderedPageBreak/>
        <w:t>представленных потенциальным поставщиком в составе анкеты, квалификационным критериям, без выезда аудитора на объект(-ы) потенциального по</w:t>
      </w:r>
      <w:r w:rsidR="002A064C" w:rsidRPr="002D2DC9">
        <w:rPr>
          <w:rFonts w:cs="Arial"/>
          <w:bCs/>
          <w:color w:val="000000"/>
          <w:sz w:val="24"/>
          <w:szCs w:val="24"/>
        </w:rPr>
        <w:t>ставщика.</w:t>
      </w:r>
    </w:p>
    <w:p w14:paraId="47BEFEE7" w14:textId="2191FDC2"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4</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рамках проведения аудита Квалификационный орган вправе:</w:t>
      </w:r>
    </w:p>
    <w:p w14:paraId="0545C09C"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запрашивать у потенциального поставщика оригиналы учредительных документов и (или) нотариально засвидетельствованные копии разрешительных документов, выданных государственными органами и уполномоченными организациями, представленных им в составе анкеты для процедуры сопоставления;</w:t>
      </w:r>
    </w:p>
    <w:p w14:paraId="5FFAC83B"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запрашивать документы и сведения, подтверждающие соответствие требованиям квалификационных критериев, предусмотренных в анкете;</w:t>
      </w:r>
    </w:p>
    <w:p w14:paraId="32E07C0A"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 направлять запросы в государственные органы и уполномоченные организации, выдавшие документы, связанные с осуществлением деятельности потенциального поставщика и, представленные им в составе анкеты, в целях проверки их достоверности.</w:t>
      </w:r>
    </w:p>
    <w:p w14:paraId="69036818"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При этом срок проведения аудита приостанавливается на период направления запросов и получения по ним ответов.</w:t>
      </w:r>
    </w:p>
    <w:p w14:paraId="42BD401A" w14:textId="16EA0B70"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5</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выявления в процессе аудита несоответствия документов, представленных потенциальным поставщиком, требованиям статьи 2</w:t>
      </w:r>
      <w:r w:rsidR="005835DB" w:rsidRPr="002D2DC9">
        <w:rPr>
          <w:rFonts w:cs="Arial"/>
          <w:bCs/>
          <w:color w:val="000000"/>
          <w:sz w:val="24"/>
          <w:szCs w:val="24"/>
        </w:rPr>
        <w:t>0</w:t>
      </w:r>
      <w:r w:rsidR="002A064C" w:rsidRPr="002D2DC9">
        <w:rPr>
          <w:rFonts w:cs="Arial"/>
          <w:bCs/>
          <w:color w:val="000000"/>
          <w:sz w:val="24"/>
          <w:szCs w:val="24"/>
        </w:rPr>
        <w:t xml:space="preserve"> </w:t>
      </w:r>
      <w:r w:rsidR="00AE1ECF" w:rsidRPr="002D2DC9">
        <w:rPr>
          <w:rFonts w:cs="Arial"/>
          <w:bCs/>
          <w:color w:val="000000"/>
          <w:sz w:val="24"/>
          <w:szCs w:val="24"/>
        </w:rPr>
        <w:t>Порядка</w:t>
      </w:r>
      <w:r w:rsidR="002A064C" w:rsidRPr="002D2DC9">
        <w:rPr>
          <w:rFonts w:cs="Arial"/>
          <w:bCs/>
          <w:color w:val="000000"/>
          <w:sz w:val="24"/>
          <w:szCs w:val="24"/>
        </w:rPr>
        <w:t>, несоответствующие документы не принимаются в качестве подтверждающих документов.</w:t>
      </w:r>
    </w:p>
    <w:p w14:paraId="7151080C" w14:textId="562EDC98"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6</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предоставления потенциальным поставщиком, ложных сведений и/или недостоверных документов, Квалификационный орган в одностороннем порядке отказывает в проведении процедур ПКО.</w:t>
      </w:r>
    </w:p>
    <w:p w14:paraId="4CAEB60F" w14:textId="77777777" w:rsidR="002A064C" w:rsidRPr="002D2DC9" w:rsidRDefault="002A064C"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При этом, повторная подача Заявления доступна по истечении 6 (шести) месяцев со дня наступления данного случая.</w:t>
      </w:r>
    </w:p>
    <w:p w14:paraId="658B4779" w14:textId="2BFA1DA2" w:rsidR="002A064C" w:rsidRPr="002D2DC9" w:rsidRDefault="00B24E4E" w:rsidP="002A064C">
      <w:pPr>
        <w:tabs>
          <w:tab w:val="left" w:pos="204"/>
        </w:tabs>
        <w:spacing w:after="0" w:line="240" w:lineRule="auto"/>
        <w:ind w:firstLine="426"/>
        <w:jc w:val="both"/>
        <w:rPr>
          <w:rFonts w:cs="Arial"/>
          <w:bCs/>
          <w:color w:val="000000"/>
          <w:sz w:val="24"/>
          <w:szCs w:val="24"/>
        </w:rPr>
      </w:pPr>
      <w:r w:rsidRPr="002D2DC9">
        <w:rPr>
          <w:rFonts w:cs="Arial"/>
          <w:bCs/>
          <w:color w:val="000000"/>
          <w:sz w:val="24"/>
          <w:szCs w:val="24"/>
        </w:rPr>
        <w:t>7</w:t>
      </w:r>
      <w:r w:rsidR="002A064C" w:rsidRPr="002D2DC9">
        <w:rPr>
          <w:rFonts w:cs="Arial"/>
          <w:bCs/>
          <w:color w:val="000000"/>
          <w:sz w:val="24"/>
          <w:szCs w:val="24"/>
        </w:rPr>
        <w:t>.</w:t>
      </w:r>
      <w:r w:rsidR="002A064C" w:rsidRPr="002D2D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D2DC9">
        <w:rPr>
          <w:rFonts w:cs="Arial"/>
          <w:bCs/>
          <w:color w:val="000000"/>
          <w:sz w:val="24"/>
          <w:szCs w:val="24"/>
        </w:rPr>
        <w:t>посредством веб-портала закупок</w:t>
      </w:r>
      <w:r w:rsidR="002A064C" w:rsidRPr="002D2DC9">
        <w:rPr>
          <w:rFonts w:cs="Arial"/>
          <w:bCs/>
          <w:color w:val="000000"/>
          <w:sz w:val="24"/>
          <w:szCs w:val="24"/>
        </w:rPr>
        <w:t xml:space="preserve"> формирует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а также обоснование аудитора в случае несоответствия потенциального поставщика квалификационным требованиям.</w:t>
      </w:r>
    </w:p>
    <w:p w14:paraId="2B41C79F" w14:textId="52AAE7E1" w:rsidR="002A064C" w:rsidRPr="002D2DC9" w:rsidRDefault="00B24E4E" w:rsidP="002A064C">
      <w:pPr>
        <w:tabs>
          <w:tab w:val="left" w:pos="204"/>
        </w:tabs>
        <w:spacing w:after="0" w:line="240" w:lineRule="auto"/>
        <w:ind w:firstLine="426"/>
        <w:jc w:val="both"/>
        <w:rPr>
          <w:rFonts w:cs="Arial"/>
          <w:bCs/>
          <w:sz w:val="24"/>
          <w:szCs w:val="24"/>
        </w:rPr>
      </w:pPr>
      <w:r w:rsidRPr="002D2DC9">
        <w:rPr>
          <w:rFonts w:cs="Arial"/>
          <w:bCs/>
          <w:color w:val="000000"/>
          <w:sz w:val="24"/>
          <w:szCs w:val="24"/>
        </w:rPr>
        <w:t>8.</w:t>
      </w:r>
      <w:r w:rsidR="002A064C" w:rsidRPr="002D2DC9">
        <w:rPr>
          <w:rFonts w:cs="Arial"/>
          <w:bCs/>
          <w:color w:val="000000"/>
          <w:sz w:val="24"/>
          <w:szCs w:val="24"/>
        </w:rPr>
        <w:tab/>
        <w:t xml:space="preserve"> Верификационный аудит проводится путем комплексной проверки документов и сведений, </w:t>
      </w:r>
      <w:r w:rsidR="002A064C" w:rsidRPr="002D2DC9">
        <w:rPr>
          <w:rFonts w:cs="Arial"/>
          <w:bCs/>
          <w:sz w:val="24"/>
          <w:szCs w:val="24"/>
        </w:rPr>
        <w:t>представленных потенциальным поставщиком, на соответствие квалификационным критериям, с выездом аудиторской группы на объект(-ы) потенциального поставщика.</w:t>
      </w:r>
    </w:p>
    <w:p w14:paraId="1593F05D" w14:textId="519333D8" w:rsidR="002A064C" w:rsidRPr="002D2DC9" w:rsidRDefault="00B24E4E" w:rsidP="002A064C">
      <w:pPr>
        <w:tabs>
          <w:tab w:val="left" w:pos="204"/>
          <w:tab w:val="left" w:pos="317"/>
        </w:tabs>
        <w:spacing w:after="0" w:line="240" w:lineRule="auto"/>
        <w:ind w:firstLine="426"/>
        <w:jc w:val="both"/>
        <w:rPr>
          <w:rFonts w:cs="Arial"/>
          <w:bCs/>
          <w:color w:val="000000"/>
          <w:sz w:val="24"/>
          <w:szCs w:val="24"/>
        </w:rPr>
      </w:pPr>
      <w:r w:rsidRPr="002D2DC9">
        <w:rPr>
          <w:rFonts w:cs="Arial"/>
          <w:bCs/>
          <w:color w:val="000000"/>
          <w:sz w:val="24"/>
          <w:szCs w:val="24"/>
        </w:rPr>
        <w:t>9</w:t>
      </w:r>
      <w:r w:rsidR="002A064C" w:rsidRPr="002D2DC9">
        <w:rPr>
          <w:rFonts w:cs="Arial"/>
          <w:bCs/>
          <w:color w:val="000000"/>
          <w:sz w:val="24"/>
          <w:szCs w:val="24"/>
        </w:rPr>
        <w:t>. Для проведения верификационного аудита Квалификационный орган создает аудиторскую группу.</w:t>
      </w:r>
    </w:p>
    <w:p w14:paraId="6778CBD7" w14:textId="76E4F8C6"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0</w:t>
      </w:r>
      <w:r w:rsidRPr="002D2DC9">
        <w:rPr>
          <w:rFonts w:cs="Arial"/>
          <w:bCs/>
          <w:color w:val="000000"/>
          <w:sz w:val="24"/>
          <w:szCs w:val="24"/>
        </w:rPr>
        <w:t>.</w:t>
      </w:r>
      <w:r w:rsidRPr="002D2DC9">
        <w:rPr>
          <w:rFonts w:cs="Arial"/>
          <w:bCs/>
          <w:color w:val="000000"/>
          <w:sz w:val="24"/>
          <w:szCs w:val="24"/>
        </w:rPr>
        <w:tab/>
        <w:t>Аудиторская группа состоит из:</w:t>
      </w:r>
    </w:p>
    <w:p w14:paraId="2030EFD1"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Pr="002D2DC9">
        <w:rPr>
          <w:rFonts w:cs="Arial"/>
          <w:bCs/>
          <w:color w:val="000000"/>
          <w:sz w:val="24"/>
          <w:szCs w:val="24"/>
        </w:rPr>
        <w:tab/>
        <w:t>аудитора Квалификационного органа (руководитель группы);</w:t>
      </w:r>
    </w:p>
    <w:p w14:paraId="106CF04F"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w:t>
      </w:r>
      <w:r w:rsidRPr="002D2DC9">
        <w:rPr>
          <w:rFonts w:cs="Arial"/>
          <w:bCs/>
          <w:color w:val="000000"/>
          <w:sz w:val="24"/>
          <w:szCs w:val="24"/>
        </w:rPr>
        <w:tab/>
        <w:t>представителя Заказчика;</w:t>
      </w:r>
    </w:p>
    <w:p w14:paraId="3E4BAFD6" w14:textId="31CA9BB4"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3)</w:t>
      </w:r>
      <w:r w:rsidRPr="002D2DC9">
        <w:rPr>
          <w:rFonts w:cs="Arial"/>
          <w:bCs/>
          <w:color w:val="000000"/>
          <w:sz w:val="24"/>
          <w:szCs w:val="24"/>
        </w:rPr>
        <w:tab/>
        <w:t xml:space="preserve">представителя Центра компетенций Фонда (по </w:t>
      </w:r>
      <w:r w:rsidR="00B7535F" w:rsidRPr="002D2DC9">
        <w:rPr>
          <w:rFonts w:cs="Arial"/>
          <w:bCs/>
          <w:color w:val="000000"/>
          <w:sz w:val="24"/>
          <w:szCs w:val="24"/>
        </w:rPr>
        <w:t>ЗКС</w:t>
      </w:r>
      <w:r w:rsidRPr="002D2DC9">
        <w:rPr>
          <w:rFonts w:cs="Arial"/>
          <w:bCs/>
          <w:color w:val="000000"/>
          <w:sz w:val="24"/>
          <w:szCs w:val="24"/>
        </w:rPr>
        <w:t xml:space="preserve"> Фонда).</w:t>
      </w:r>
    </w:p>
    <w:p w14:paraId="7E5ADE4A" w14:textId="38784673" w:rsidR="002A064C" w:rsidRPr="002D2DC9" w:rsidRDefault="00B24E4E" w:rsidP="00F20EF8">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11</w:t>
      </w:r>
      <w:r w:rsidR="00F20EF8" w:rsidRPr="002D2DC9">
        <w:rPr>
          <w:rFonts w:cs="Arial"/>
          <w:bCs/>
          <w:color w:val="000000"/>
          <w:sz w:val="24"/>
          <w:szCs w:val="24"/>
        </w:rPr>
        <w:t>. Также для участия в проведении аудита в качестве наблюдателей привлекаются (по согласованию) представители НПП и/или ассоциаций (союзов) и общественных объединений.</w:t>
      </w:r>
    </w:p>
    <w:p w14:paraId="04EF956B" w14:textId="79EFE898"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2</w:t>
      </w:r>
      <w:r w:rsidRPr="002D2DC9">
        <w:rPr>
          <w:rFonts w:cs="Arial"/>
          <w:bCs/>
          <w:color w:val="000000"/>
          <w:sz w:val="24"/>
          <w:szCs w:val="24"/>
        </w:rPr>
        <w:t>.</w:t>
      </w:r>
      <w:r w:rsidRPr="002D2DC9">
        <w:rPr>
          <w:rFonts w:cs="Arial"/>
          <w:bCs/>
          <w:color w:val="000000"/>
          <w:sz w:val="24"/>
          <w:szCs w:val="24"/>
        </w:rPr>
        <w:tab/>
        <w:t>Лица, указанные в подпункте 2) пункта 1</w:t>
      </w:r>
      <w:r w:rsidR="00B24E4E" w:rsidRPr="002D2DC9">
        <w:rPr>
          <w:rFonts w:cs="Arial"/>
          <w:bCs/>
          <w:color w:val="000000"/>
          <w:sz w:val="24"/>
          <w:szCs w:val="24"/>
        </w:rPr>
        <w:t>0</w:t>
      </w:r>
      <w:r w:rsidR="00CF52CE" w:rsidRPr="002D2DC9">
        <w:rPr>
          <w:rFonts w:cs="Arial"/>
          <w:bCs/>
          <w:color w:val="000000"/>
          <w:sz w:val="24"/>
          <w:szCs w:val="24"/>
        </w:rPr>
        <w:t xml:space="preserve"> и </w:t>
      </w:r>
      <w:r w:rsidRPr="002D2DC9">
        <w:rPr>
          <w:rFonts w:cs="Arial"/>
          <w:bCs/>
          <w:color w:val="000000"/>
          <w:sz w:val="24"/>
          <w:szCs w:val="24"/>
        </w:rPr>
        <w:t>пункт</w:t>
      </w:r>
      <w:r w:rsidR="00F20EF8" w:rsidRPr="002D2DC9">
        <w:rPr>
          <w:rFonts w:cs="Arial"/>
          <w:bCs/>
          <w:color w:val="000000"/>
          <w:sz w:val="24"/>
          <w:szCs w:val="24"/>
        </w:rPr>
        <w:t>е</w:t>
      </w:r>
      <w:r w:rsidR="00B24E4E" w:rsidRPr="002D2DC9">
        <w:rPr>
          <w:rFonts w:cs="Arial"/>
          <w:bCs/>
          <w:color w:val="000000"/>
          <w:sz w:val="24"/>
          <w:szCs w:val="24"/>
        </w:rPr>
        <w:t xml:space="preserve"> 11</w:t>
      </w:r>
      <w:r w:rsidRPr="002D2DC9">
        <w:rPr>
          <w:rFonts w:cs="Arial"/>
          <w:bCs/>
          <w:color w:val="000000"/>
          <w:sz w:val="24"/>
          <w:szCs w:val="24"/>
        </w:rPr>
        <w:t xml:space="preserve"> настоящей статьи, по запросу Квалификационного органа в срок не более 5 (пяти) рабочих дней должны представить кандидатуры для включения в состав аудиторской группы.</w:t>
      </w:r>
    </w:p>
    <w:p w14:paraId="7643CB5C"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lastRenderedPageBreak/>
        <w:t>В случае не предоставления в установленный срок кандидатур для включения в состав аудиторской группы, аудит проводится аудитором Квалификационного органа самостоятельно.</w:t>
      </w:r>
    </w:p>
    <w:p w14:paraId="21DD900B" w14:textId="4340ACE9"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13</w:t>
      </w:r>
      <w:r w:rsidR="002A064C" w:rsidRPr="002D2DC9">
        <w:rPr>
          <w:rFonts w:cs="Arial"/>
          <w:bCs/>
          <w:color w:val="000000"/>
          <w:sz w:val="24"/>
          <w:szCs w:val="24"/>
        </w:rPr>
        <w:t>.</w:t>
      </w:r>
      <w:r w:rsidR="002A064C" w:rsidRPr="002D2DC9">
        <w:rPr>
          <w:rFonts w:cs="Arial"/>
          <w:bCs/>
          <w:color w:val="000000"/>
          <w:sz w:val="24"/>
          <w:szCs w:val="24"/>
        </w:rPr>
        <w:tab/>
        <w:t>Для подготовки к проведению аудита формируется план аудита.</w:t>
      </w:r>
    </w:p>
    <w:p w14:paraId="4BEBC725" w14:textId="7515128A"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4</w:t>
      </w:r>
      <w:r w:rsidRPr="002D2DC9">
        <w:rPr>
          <w:rFonts w:cs="Arial"/>
          <w:bCs/>
          <w:color w:val="000000"/>
          <w:sz w:val="24"/>
          <w:szCs w:val="24"/>
        </w:rPr>
        <w:t>.</w:t>
      </w:r>
      <w:r w:rsidRPr="002D2DC9">
        <w:rPr>
          <w:rFonts w:cs="Arial"/>
          <w:bCs/>
          <w:color w:val="000000"/>
          <w:sz w:val="24"/>
          <w:szCs w:val="24"/>
        </w:rPr>
        <w:tab/>
        <w:t xml:space="preserve">План аудита должен быть согласован потенциальным поставщиком </w:t>
      </w:r>
      <w:r w:rsidR="00F35D22" w:rsidRPr="002D2DC9">
        <w:rPr>
          <w:rFonts w:cs="Arial"/>
          <w:bCs/>
          <w:color w:val="000000"/>
          <w:sz w:val="24"/>
          <w:szCs w:val="24"/>
        </w:rPr>
        <w:t>посредством веб-портала закупок</w:t>
      </w:r>
      <w:r w:rsidRPr="002D2DC9">
        <w:rPr>
          <w:rFonts w:cs="Arial"/>
          <w:bCs/>
          <w:color w:val="000000"/>
          <w:sz w:val="24"/>
          <w:szCs w:val="24"/>
        </w:rPr>
        <w:t xml:space="preserve"> в срок, не превышающий 1 (один) рабочий день с даты его загрузки аудитором </w:t>
      </w:r>
      <w:r w:rsidR="00761533" w:rsidRPr="002D2DC9">
        <w:rPr>
          <w:rFonts w:cs="Arial"/>
          <w:bCs/>
          <w:color w:val="000000"/>
          <w:sz w:val="24"/>
          <w:szCs w:val="24"/>
        </w:rPr>
        <w:t>на веб-портал закупок</w:t>
      </w:r>
      <w:r w:rsidRPr="002D2DC9">
        <w:rPr>
          <w:rFonts w:cs="Arial"/>
          <w:bCs/>
          <w:color w:val="000000"/>
          <w:sz w:val="24"/>
          <w:szCs w:val="24"/>
        </w:rPr>
        <w:t>.</w:t>
      </w:r>
    </w:p>
    <w:p w14:paraId="2F43A56B" w14:textId="61523DBA"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15</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случае наличия у потенциального поставщика замечаний и предложений, аудитор должен доработать план аудита в срок, не превышающий 1 (один) рабочий день с даты получения замечаний от потенциального поставщика </w:t>
      </w:r>
      <w:r w:rsidR="00F35D22" w:rsidRPr="002D2DC9">
        <w:rPr>
          <w:rFonts w:cs="Arial"/>
          <w:bCs/>
          <w:color w:val="000000"/>
          <w:sz w:val="24"/>
          <w:szCs w:val="24"/>
        </w:rPr>
        <w:t>на веб-портале закупок</w:t>
      </w:r>
      <w:r w:rsidR="002A064C" w:rsidRPr="002D2DC9">
        <w:rPr>
          <w:rFonts w:cs="Arial"/>
          <w:bCs/>
          <w:color w:val="000000"/>
          <w:sz w:val="24"/>
          <w:szCs w:val="24"/>
        </w:rPr>
        <w:t>.</w:t>
      </w:r>
    </w:p>
    <w:p w14:paraId="512DBE94" w14:textId="38460B43"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6</w:t>
      </w:r>
      <w:r w:rsidRPr="002D2DC9">
        <w:rPr>
          <w:rFonts w:cs="Arial"/>
          <w:bCs/>
          <w:color w:val="000000"/>
          <w:sz w:val="24"/>
          <w:szCs w:val="24"/>
        </w:rPr>
        <w:t>.</w:t>
      </w:r>
      <w:r w:rsidRPr="002D2DC9">
        <w:rPr>
          <w:rFonts w:cs="Arial"/>
          <w:bCs/>
          <w:color w:val="000000"/>
          <w:sz w:val="24"/>
          <w:szCs w:val="24"/>
        </w:rPr>
        <w:tab/>
      </w:r>
      <w:proofErr w:type="gramStart"/>
      <w:r w:rsidRPr="002D2DC9">
        <w:rPr>
          <w:rFonts w:cs="Arial"/>
          <w:bCs/>
          <w:color w:val="000000"/>
          <w:sz w:val="24"/>
          <w:szCs w:val="24"/>
        </w:rPr>
        <w:t>В</w:t>
      </w:r>
      <w:proofErr w:type="gramEnd"/>
      <w:r w:rsidRPr="002D2DC9">
        <w:rPr>
          <w:rFonts w:cs="Arial"/>
          <w:bCs/>
          <w:color w:val="000000"/>
          <w:sz w:val="24"/>
          <w:szCs w:val="24"/>
        </w:rPr>
        <w:t xml:space="preserve"> случае если потенциальный поставщик не согласовал план аудита в течение 5 рабочих дней со дня истечен</w:t>
      </w:r>
      <w:r w:rsidR="00B24E4E" w:rsidRPr="002D2DC9">
        <w:rPr>
          <w:rFonts w:cs="Arial"/>
          <w:bCs/>
          <w:color w:val="000000"/>
          <w:sz w:val="24"/>
          <w:szCs w:val="24"/>
        </w:rPr>
        <w:t>ия срока, указанного в пункте 14</w:t>
      </w:r>
      <w:r w:rsidRPr="002D2DC9">
        <w:rPr>
          <w:rFonts w:cs="Arial"/>
          <w:bCs/>
          <w:color w:val="000000"/>
          <w:sz w:val="24"/>
          <w:szCs w:val="24"/>
        </w:rPr>
        <w:t xml:space="preserve"> настоящей статьи, Квалификационный орган вправе приостановить процедуру проведения ПКО.</w:t>
      </w:r>
    </w:p>
    <w:p w14:paraId="62F52342" w14:textId="5977F2F3"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7</w:t>
      </w:r>
      <w:r w:rsidRPr="002D2DC9">
        <w:rPr>
          <w:rFonts w:cs="Arial"/>
          <w:bCs/>
          <w:color w:val="000000"/>
          <w:sz w:val="24"/>
          <w:szCs w:val="24"/>
        </w:rPr>
        <w:t>.</w:t>
      </w:r>
      <w:r w:rsidRPr="002D2DC9">
        <w:rPr>
          <w:rFonts w:cs="Arial"/>
          <w:bCs/>
          <w:color w:val="000000"/>
          <w:sz w:val="24"/>
          <w:szCs w:val="24"/>
        </w:rPr>
        <w:tab/>
        <w:t>Срок проведения верификационного аудита зависит от общего количества работников потенциального поставщика (в том числе внештатных), отдаленности и площади объекта(</w:t>
      </w:r>
      <w:proofErr w:type="spellStart"/>
      <w:r w:rsidRPr="002D2DC9">
        <w:rPr>
          <w:rFonts w:cs="Arial"/>
          <w:bCs/>
          <w:color w:val="000000"/>
          <w:sz w:val="24"/>
          <w:szCs w:val="24"/>
        </w:rPr>
        <w:t>ов</w:t>
      </w:r>
      <w:proofErr w:type="spellEnd"/>
      <w:r w:rsidRPr="002D2DC9">
        <w:rPr>
          <w:rFonts w:cs="Arial"/>
          <w:bCs/>
          <w:color w:val="000000"/>
          <w:sz w:val="24"/>
          <w:szCs w:val="24"/>
        </w:rPr>
        <w:t>) потенциального поставщика и составляет не более 5 (пяти) рабочих дней.</w:t>
      </w:r>
    </w:p>
    <w:p w14:paraId="71567F9A" w14:textId="293ECB8B"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w:t>
      </w:r>
      <w:r w:rsidR="00B24E4E" w:rsidRPr="002D2DC9">
        <w:rPr>
          <w:rFonts w:cs="Arial"/>
          <w:bCs/>
          <w:color w:val="000000"/>
          <w:sz w:val="24"/>
          <w:szCs w:val="24"/>
        </w:rPr>
        <w:t>8</w:t>
      </w:r>
      <w:r w:rsidRPr="002D2DC9">
        <w:rPr>
          <w:rFonts w:cs="Arial"/>
          <w:bCs/>
          <w:color w:val="000000"/>
          <w:sz w:val="24"/>
          <w:szCs w:val="24"/>
        </w:rPr>
        <w:t>.</w:t>
      </w:r>
      <w:r w:rsidRPr="002D2DC9">
        <w:rPr>
          <w:rFonts w:cs="Arial"/>
          <w:bCs/>
          <w:color w:val="000000"/>
          <w:sz w:val="24"/>
          <w:szCs w:val="24"/>
        </w:rPr>
        <w:tab/>
        <w:t xml:space="preserve">По результатам аудита в срок не более 2 (двух) рабочих дней со дня его завершения, аудитор </w:t>
      </w:r>
      <w:r w:rsidR="00F35D22" w:rsidRPr="002D2DC9">
        <w:rPr>
          <w:rFonts w:cs="Arial"/>
          <w:bCs/>
          <w:color w:val="000000"/>
          <w:sz w:val="24"/>
          <w:szCs w:val="24"/>
        </w:rPr>
        <w:t>посредством веб-портала закупок</w:t>
      </w:r>
      <w:r w:rsidRPr="002D2DC9">
        <w:rPr>
          <w:rFonts w:cs="Arial"/>
          <w:bCs/>
          <w:color w:val="000000"/>
          <w:sz w:val="24"/>
          <w:szCs w:val="24"/>
        </w:rPr>
        <w:t xml:space="preserve"> формирует, согласовывает с членами аудиторской группы (при наличии) и подписывает отчет о проведении аудита. В отчете о проведении аудита отражается соответствие/несоответствие потенциального поставщика требованиям квалификационных критериев с указанием ТРУ, на который(е) имеются подтверждающие документы, и соответствующих обоснований.</w:t>
      </w:r>
    </w:p>
    <w:p w14:paraId="1E6A34FA" w14:textId="57C7DB4F"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19</w:t>
      </w:r>
      <w:r w:rsidR="002A064C" w:rsidRPr="002D2DC9">
        <w:rPr>
          <w:rFonts w:cs="Arial"/>
          <w:bCs/>
          <w:color w:val="000000"/>
          <w:sz w:val="24"/>
          <w:szCs w:val="24"/>
        </w:rPr>
        <w:t>.</w:t>
      </w:r>
      <w:r w:rsidR="002A064C" w:rsidRPr="002D2DC9">
        <w:rPr>
          <w:rFonts w:cs="Arial"/>
          <w:bCs/>
          <w:color w:val="000000"/>
          <w:sz w:val="24"/>
          <w:szCs w:val="24"/>
        </w:rPr>
        <w:tab/>
      </w:r>
      <w:proofErr w:type="gramStart"/>
      <w:r w:rsidR="002A064C" w:rsidRPr="002D2DC9">
        <w:rPr>
          <w:rFonts w:cs="Arial"/>
          <w:bCs/>
          <w:color w:val="000000"/>
          <w:sz w:val="24"/>
          <w:szCs w:val="24"/>
        </w:rPr>
        <w:t>В</w:t>
      </w:r>
      <w:proofErr w:type="gramEnd"/>
      <w:r w:rsidR="002A064C" w:rsidRPr="002D2DC9">
        <w:rPr>
          <w:rFonts w:cs="Arial"/>
          <w:bCs/>
          <w:color w:val="000000"/>
          <w:sz w:val="24"/>
          <w:szCs w:val="24"/>
        </w:rPr>
        <w:t xml:space="preserve"> ходе проведения верификационного аудита потенциальный поставщик вправе дополнительно представить аудитору документы, сведения и другие доказательства, подтверждающие соответствие требованиям анкеты.</w:t>
      </w:r>
    </w:p>
    <w:p w14:paraId="6B7F2260" w14:textId="77777777"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Указанные документы, сведения и другие доказательства отражаются в отчете о проведении аудита аудитором Квалификационного органа.</w:t>
      </w:r>
    </w:p>
    <w:p w14:paraId="0756A8A0" w14:textId="7D06C974" w:rsidR="002A064C" w:rsidRPr="002D2DC9" w:rsidRDefault="002A064C"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w:t>
      </w:r>
      <w:r w:rsidR="00B24E4E" w:rsidRPr="002D2DC9">
        <w:rPr>
          <w:rFonts w:cs="Arial"/>
          <w:bCs/>
          <w:color w:val="000000"/>
          <w:sz w:val="24"/>
          <w:szCs w:val="24"/>
        </w:rPr>
        <w:t>0</w:t>
      </w:r>
      <w:r w:rsidRPr="002D2DC9">
        <w:rPr>
          <w:rFonts w:cs="Arial"/>
          <w:bCs/>
          <w:color w:val="000000"/>
          <w:sz w:val="24"/>
          <w:szCs w:val="24"/>
        </w:rPr>
        <w:t>.</w:t>
      </w:r>
      <w:r w:rsidRPr="002D2DC9">
        <w:rPr>
          <w:rFonts w:cs="Arial"/>
          <w:bCs/>
          <w:color w:val="000000"/>
          <w:sz w:val="24"/>
          <w:szCs w:val="24"/>
        </w:rPr>
        <w:tab/>
        <w:t>Наблюдатель(и) вправе сопровождать аудиторскую группу на всех этапах проведения аудита, знакомиться с документами, присутствовать при проведении интервью.</w:t>
      </w:r>
    </w:p>
    <w:p w14:paraId="228FBD65" w14:textId="1B06B11D" w:rsidR="002A064C" w:rsidRPr="002D2DC9" w:rsidRDefault="00B24E4E" w:rsidP="002A064C">
      <w:pPr>
        <w:tabs>
          <w:tab w:val="left" w:pos="204"/>
          <w:tab w:val="left" w:pos="317"/>
          <w:tab w:val="left" w:pos="851"/>
        </w:tabs>
        <w:spacing w:after="0" w:line="240" w:lineRule="auto"/>
        <w:ind w:firstLine="426"/>
        <w:jc w:val="both"/>
        <w:rPr>
          <w:rFonts w:cs="Arial"/>
          <w:bCs/>
          <w:color w:val="000000"/>
          <w:sz w:val="24"/>
          <w:szCs w:val="24"/>
        </w:rPr>
      </w:pPr>
      <w:r w:rsidRPr="002D2DC9">
        <w:rPr>
          <w:rFonts w:cs="Arial"/>
          <w:bCs/>
          <w:color w:val="000000"/>
          <w:sz w:val="24"/>
          <w:szCs w:val="24"/>
        </w:rPr>
        <w:t>21</w:t>
      </w:r>
      <w:r w:rsidR="002A064C" w:rsidRPr="002D2DC9">
        <w:rPr>
          <w:rFonts w:cs="Arial"/>
          <w:bCs/>
          <w:color w:val="000000"/>
          <w:sz w:val="24"/>
          <w:szCs w:val="24"/>
        </w:rPr>
        <w:t>.</w:t>
      </w:r>
      <w:r w:rsidR="002A064C" w:rsidRPr="002D2DC9">
        <w:rPr>
          <w:rFonts w:cs="Arial"/>
          <w:bCs/>
          <w:color w:val="000000"/>
          <w:sz w:val="24"/>
          <w:szCs w:val="24"/>
        </w:rPr>
        <w:tab/>
        <w:t>Наблюдатель(и) вправе представить Квалификационному органу рекомендации по итогам завершения аудита, которые включаются в отчет о проведении аудита.</w:t>
      </w:r>
    </w:p>
    <w:p w14:paraId="7F61992A" w14:textId="34AEC351" w:rsidR="002A064C" w:rsidRPr="002D2DC9" w:rsidRDefault="00B24E4E" w:rsidP="00C05864">
      <w:pPr>
        <w:pStyle w:val="31"/>
        <w:numPr>
          <w:ilvl w:val="0"/>
          <w:numId w:val="0"/>
        </w:numPr>
        <w:tabs>
          <w:tab w:val="left" w:pos="709"/>
          <w:tab w:val="left" w:pos="851"/>
        </w:tabs>
        <w:spacing w:before="0" w:after="0"/>
        <w:ind w:right="57" w:firstLine="426"/>
        <w:jc w:val="both"/>
        <w:outlineLvl w:val="9"/>
        <w:rPr>
          <w:rFonts w:eastAsia="Arial" w:cs="Arial"/>
          <w:b w:val="0"/>
        </w:rPr>
      </w:pPr>
      <w:r w:rsidRPr="002D2DC9">
        <w:rPr>
          <w:rFonts w:cs="Arial"/>
          <w:b w:val="0"/>
          <w:bCs/>
        </w:rPr>
        <w:t>22</w:t>
      </w:r>
      <w:r w:rsidR="002A064C" w:rsidRPr="002D2DC9">
        <w:rPr>
          <w:rFonts w:cs="Arial"/>
          <w:b w:val="0"/>
          <w:bCs/>
        </w:rPr>
        <w:t>.</w:t>
      </w:r>
      <w:r w:rsidR="002A064C" w:rsidRPr="002D2DC9">
        <w:rPr>
          <w:rFonts w:cs="Arial"/>
          <w:b w:val="0"/>
          <w:bCs/>
        </w:rPr>
        <w:tab/>
        <w:t>Рекомендации наблюдателя(ей) наряду с Заявлением, отчетом о проведении аудита и другими документами включаются в досье потенциального поставщика.</w:t>
      </w:r>
    </w:p>
    <w:p w14:paraId="5E3DD96A"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86" w:name="_Toc522712860"/>
      <w:bookmarkStart w:id="87" w:name="_Toc524680482"/>
      <w:bookmarkStart w:id="88" w:name="_Toc96707613"/>
      <w:bookmarkStart w:id="89" w:name="_Toc1016"/>
      <w:bookmarkStart w:id="90" w:name="LocalLink4"/>
      <w:bookmarkEnd w:id="86"/>
      <w:r w:rsidRPr="002D2DC9">
        <w:rPr>
          <w:rFonts w:cs="Arial"/>
          <w:lang w:val="ru-RU"/>
        </w:rPr>
        <w:t xml:space="preserve">Включение потенциального поставщика в </w:t>
      </w:r>
      <w:r w:rsidR="00470C70" w:rsidRPr="002D2DC9">
        <w:rPr>
          <w:rFonts w:cs="Arial"/>
          <w:lang w:val="ru-RU"/>
        </w:rPr>
        <w:t>Реестр</w:t>
      </w:r>
      <w:r w:rsidRPr="002D2DC9">
        <w:rPr>
          <w:rFonts w:cs="Arial"/>
          <w:lang w:val="ru-RU"/>
        </w:rPr>
        <w:t xml:space="preserve"> квалифицированных потенциальных поставщиков</w:t>
      </w:r>
      <w:bookmarkEnd w:id="87"/>
      <w:bookmarkEnd w:id="88"/>
    </w:p>
    <w:bookmarkEnd w:id="89"/>
    <w:bookmarkEnd w:id="90"/>
    <w:p w14:paraId="05CAACC6"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Включение потенциального поставщика в </w:t>
      </w:r>
      <w:r w:rsidR="00470C70" w:rsidRPr="002D2DC9">
        <w:rPr>
          <w:rFonts w:eastAsia="Arial" w:cs="Arial"/>
          <w:color w:val="000000"/>
          <w:sz w:val="24"/>
          <w:szCs w:val="24"/>
        </w:rPr>
        <w:t>Реестр</w:t>
      </w:r>
      <w:r w:rsidRPr="002D2DC9">
        <w:rPr>
          <w:rFonts w:eastAsia="Arial" w:cs="Arial"/>
          <w:color w:val="000000"/>
          <w:sz w:val="24"/>
          <w:szCs w:val="24"/>
        </w:rPr>
        <w:t xml:space="preserve"> квалифицированных потенциальных поставщиков производится </w:t>
      </w:r>
      <w:r w:rsidR="002710B1" w:rsidRPr="002D2DC9">
        <w:rPr>
          <w:rFonts w:eastAsia="Arial" w:cs="Arial"/>
          <w:color w:val="000000"/>
          <w:sz w:val="24"/>
          <w:szCs w:val="24"/>
        </w:rPr>
        <w:t>по</w:t>
      </w:r>
      <w:r w:rsidR="00470C70" w:rsidRPr="002D2DC9">
        <w:rPr>
          <w:rFonts w:eastAsia="Arial" w:cs="Arial"/>
          <w:color w:val="000000"/>
          <w:sz w:val="24"/>
          <w:szCs w:val="24"/>
        </w:rPr>
        <w:t xml:space="preserve"> решени</w:t>
      </w:r>
      <w:r w:rsidR="002710B1" w:rsidRPr="002D2DC9">
        <w:rPr>
          <w:rFonts w:eastAsia="Arial" w:cs="Arial"/>
          <w:color w:val="000000"/>
          <w:sz w:val="24"/>
          <w:szCs w:val="24"/>
        </w:rPr>
        <w:t>ю Комиссии Квалификационного органа</w:t>
      </w:r>
      <w:r w:rsidR="00470C70" w:rsidRPr="002D2DC9">
        <w:rPr>
          <w:rFonts w:eastAsia="Arial" w:cs="Arial"/>
          <w:color w:val="000000"/>
          <w:sz w:val="24"/>
          <w:szCs w:val="24"/>
        </w:rPr>
        <w:t xml:space="preserve"> </w:t>
      </w:r>
      <w:r w:rsidRPr="002D2DC9">
        <w:rPr>
          <w:rFonts w:eastAsia="Arial" w:cs="Arial"/>
          <w:color w:val="000000"/>
          <w:sz w:val="24"/>
          <w:szCs w:val="24"/>
        </w:rPr>
        <w:t>на основании</w:t>
      </w:r>
      <w:r w:rsidR="00470C70" w:rsidRPr="002D2DC9">
        <w:rPr>
          <w:rFonts w:eastAsia="Arial" w:cs="Arial"/>
          <w:color w:val="000000"/>
          <w:sz w:val="24"/>
          <w:szCs w:val="24"/>
        </w:rPr>
        <w:t xml:space="preserve"> отчета о проведении аудита в срок не более </w:t>
      </w:r>
      <w:r w:rsidR="008F5C98" w:rsidRPr="002D2DC9">
        <w:rPr>
          <w:rFonts w:eastAsia="Arial" w:cs="Arial"/>
          <w:color w:val="000000"/>
          <w:sz w:val="24"/>
          <w:szCs w:val="24"/>
        </w:rPr>
        <w:t>5</w:t>
      </w:r>
      <w:r w:rsidR="00470C70" w:rsidRPr="002D2DC9">
        <w:rPr>
          <w:rFonts w:eastAsia="Arial" w:cs="Arial"/>
          <w:color w:val="000000"/>
          <w:sz w:val="24"/>
          <w:szCs w:val="24"/>
        </w:rPr>
        <w:t xml:space="preserve"> (</w:t>
      </w:r>
      <w:r w:rsidR="008F5C98" w:rsidRPr="002D2DC9">
        <w:rPr>
          <w:rFonts w:eastAsia="Arial" w:cs="Arial"/>
          <w:color w:val="000000"/>
          <w:sz w:val="24"/>
          <w:szCs w:val="24"/>
        </w:rPr>
        <w:t>п</w:t>
      </w:r>
      <w:r w:rsidR="00B46B60" w:rsidRPr="002D2DC9">
        <w:rPr>
          <w:rFonts w:eastAsia="Arial" w:cs="Arial"/>
          <w:color w:val="000000"/>
          <w:sz w:val="24"/>
          <w:szCs w:val="24"/>
        </w:rPr>
        <w:t>ят</w:t>
      </w:r>
      <w:r w:rsidR="00470C70" w:rsidRPr="002D2DC9">
        <w:rPr>
          <w:rFonts w:eastAsia="Arial" w:cs="Arial"/>
          <w:color w:val="000000"/>
          <w:sz w:val="24"/>
          <w:szCs w:val="24"/>
        </w:rPr>
        <w:t>и) рабочих дней с даты подписания отчета о проведении аудита</w:t>
      </w:r>
      <w:r w:rsidRPr="002D2DC9">
        <w:rPr>
          <w:rFonts w:eastAsia="Arial" w:cs="Arial"/>
          <w:color w:val="000000"/>
          <w:sz w:val="24"/>
          <w:szCs w:val="24"/>
        </w:rPr>
        <w:t xml:space="preserve">. При этом в </w:t>
      </w:r>
      <w:r w:rsidR="00470C70" w:rsidRPr="002D2DC9">
        <w:rPr>
          <w:rFonts w:eastAsia="Arial" w:cs="Arial"/>
          <w:color w:val="000000"/>
          <w:sz w:val="24"/>
          <w:szCs w:val="24"/>
        </w:rPr>
        <w:t>Реестре КПП указываются ТРУ в соответствии с Номенклатурой</w:t>
      </w:r>
      <w:r w:rsidRPr="002D2DC9">
        <w:rPr>
          <w:rFonts w:eastAsia="Arial" w:cs="Arial"/>
          <w:color w:val="000000"/>
          <w:sz w:val="24"/>
          <w:szCs w:val="24"/>
        </w:rPr>
        <w:t>, по которым потенциальны</w:t>
      </w:r>
      <w:r w:rsidR="00470C70" w:rsidRPr="002D2DC9">
        <w:rPr>
          <w:rFonts w:eastAsia="Arial" w:cs="Arial"/>
          <w:color w:val="000000"/>
          <w:sz w:val="24"/>
          <w:szCs w:val="24"/>
        </w:rPr>
        <w:t>й</w:t>
      </w:r>
      <w:r w:rsidRPr="002D2DC9">
        <w:rPr>
          <w:rFonts w:eastAsia="Arial" w:cs="Arial"/>
          <w:color w:val="000000"/>
          <w:sz w:val="24"/>
          <w:szCs w:val="24"/>
        </w:rPr>
        <w:t xml:space="preserve"> поставщик </w:t>
      </w:r>
      <w:r w:rsidR="00470C70" w:rsidRPr="002D2DC9">
        <w:rPr>
          <w:rFonts w:eastAsia="Arial" w:cs="Arial"/>
          <w:color w:val="000000"/>
          <w:sz w:val="24"/>
          <w:szCs w:val="24"/>
        </w:rPr>
        <w:t>подтвердил соответствие квалификационным критериям</w:t>
      </w:r>
      <w:r w:rsidRPr="002D2DC9">
        <w:rPr>
          <w:rFonts w:eastAsia="Arial" w:cs="Arial"/>
          <w:color w:val="000000"/>
          <w:sz w:val="24"/>
          <w:szCs w:val="24"/>
        </w:rPr>
        <w:t>.</w:t>
      </w:r>
    </w:p>
    <w:p w14:paraId="4B52E5AC" w14:textId="0FD9D5E1" w:rsidR="002710B1" w:rsidRPr="002D2DC9" w:rsidRDefault="002710B1"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t>Состав Комиссии и порядок ее работы утверждается первым руководителем Квалификационного органа.</w:t>
      </w:r>
    </w:p>
    <w:p w14:paraId="6703F9AD" w14:textId="0329F586" w:rsidR="00992668" w:rsidRPr="002D2DC9" w:rsidRDefault="00992668" w:rsidP="002710B1">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lastRenderedPageBreak/>
        <w:t>Комиссия Квалификационного органа вправе в случае необходимости вернуть анкету потенциального поставщика на доработку с указанием соответствующих причин. Условие о сроках доработки указано в пункте 4 статьи 18 Порядка.</w:t>
      </w:r>
    </w:p>
    <w:p w14:paraId="4641C4BC"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После </w:t>
      </w:r>
      <w:r w:rsidR="00470C70" w:rsidRPr="002D2DC9">
        <w:rPr>
          <w:rFonts w:eastAsia="Arial" w:cs="Arial"/>
          <w:color w:val="000000"/>
          <w:sz w:val="24"/>
          <w:szCs w:val="24"/>
        </w:rPr>
        <w:t>принятия решения о включении потенциального поставщика в Реестр КПП</w:t>
      </w:r>
      <w:r w:rsidRPr="002D2DC9">
        <w:rPr>
          <w:rFonts w:eastAsia="Arial" w:cs="Arial"/>
          <w:color w:val="000000"/>
          <w:sz w:val="24"/>
          <w:szCs w:val="24"/>
        </w:rPr>
        <w:t xml:space="preserve"> формирует</w:t>
      </w:r>
      <w:r w:rsidR="00CE664E" w:rsidRPr="002D2DC9">
        <w:rPr>
          <w:rFonts w:eastAsia="Arial" w:cs="Arial"/>
          <w:color w:val="000000"/>
          <w:sz w:val="24"/>
          <w:szCs w:val="24"/>
        </w:rPr>
        <w:t>ся</w:t>
      </w:r>
      <w:r w:rsidRPr="002D2DC9">
        <w:rPr>
          <w:rFonts w:eastAsia="Arial" w:cs="Arial"/>
          <w:color w:val="000000"/>
          <w:sz w:val="24"/>
          <w:szCs w:val="24"/>
        </w:rPr>
        <w:t xml:space="preserve"> досье потенциального поставщика, включающее в себя сведения о </w:t>
      </w:r>
      <w:r w:rsidR="00CE664E" w:rsidRPr="002D2DC9">
        <w:rPr>
          <w:rFonts w:eastAsia="Arial" w:cs="Arial"/>
          <w:color w:val="000000"/>
          <w:sz w:val="24"/>
          <w:szCs w:val="24"/>
        </w:rPr>
        <w:t>потенциальном поставщике, поставляемых ТРУ,</w:t>
      </w:r>
      <w:r w:rsidRPr="002D2DC9">
        <w:rPr>
          <w:rFonts w:eastAsia="Arial" w:cs="Arial"/>
          <w:color w:val="000000"/>
          <w:sz w:val="24"/>
          <w:szCs w:val="24"/>
        </w:rPr>
        <w:t xml:space="preserve"> информаци</w:t>
      </w:r>
      <w:r w:rsidR="00CE664E" w:rsidRPr="002D2DC9">
        <w:rPr>
          <w:rFonts w:eastAsia="Arial" w:cs="Arial"/>
          <w:color w:val="000000"/>
          <w:sz w:val="24"/>
          <w:szCs w:val="24"/>
        </w:rPr>
        <w:t>ю и документы</w:t>
      </w:r>
      <w:r w:rsidRPr="002D2DC9">
        <w:rPr>
          <w:rFonts w:eastAsia="Arial" w:cs="Arial"/>
          <w:color w:val="000000"/>
          <w:sz w:val="24"/>
          <w:szCs w:val="24"/>
        </w:rPr>
        <w:t xml:space="preserve">, </w:t>
      </w:r>
      <w:r w:rsidR="00CE664E" w:rsidRPr="002D2DC9">
        <w:rPr>
          <w:rFonts w:eastAsia="Arial" w:cs="Arial"/>
          <w:color w:val="000000"/>
          <w:sz w:val="24"/>
          <w:szCs w:val="24"/>
        </w:rPr>
        <w:t>представленные при прохождении ПКО</w:t>
      </w:r>
      <w:r w:rsidRPr="002D2DC9">
        <w:rPr>
          <w:rFonts w:eastAsia="Arial" w:cs="Arial"/>
          <w:color w:val="000000"/>
          <w:sz w:val="24"/>
          <w:szCs w:val="24"/>
        </w:rPr>
        <w:t>.</w:t>
      </w:r>
    </w:p>
    <w:p w14:paraId="6425448D" w14:textId="7353E2BE" w:rsidR="00AC2F95" w:rsidRPr="002D2DC9" w:rsidRDefault="00AC2F95" w:rsidP="00576566">
      <w:pPr>
        <w:pStyle w:val="af8"/>
        <w:numPr>
          <w:ilvl w:val="0"/>
          <w:numId w:val="59"/>
        </w:numPr>
        <w:tabs>
          <w:tab w:val="left" w:pos="284"/>
          <w:tab w:val="left" w:pos="709"/>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Квалификационный орган</w:t>
      </w:r>
      <w:r w:rsidR="00E22415" w:rsidRPr="002D2DC9">
        <w:rPr>
          <w:rFonts w:eastAsia="Arial" w:cs="Arial"/>
          <w:color w:val="000000"/>
          <w:sz w:val="24"/>
          <w:szCs w:val="24"/>
        </w:rPr>
        <w:t xml:space="preserve">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w:t>
      </w:r>
      <w:r w:rsidR="00934FD7" w:rsidRPr="002D2DC9">
        <w:rPr>
          <w:rFonts w:eastAsia="Arial" w:cs="Arial"/>
          <w:color w:val="000000"/>
          <w:sz w:val="24"/>
          <w:szCs w:val="24"/>
        </w:rPr>
        <w:t>уведомляет потенциального поставщика о включении в Реестр КПП</w:t>
      </w:r>
      <w:r w:rsidRPr="002D2DC9">
        <w:rPr>
          <w:rFonts w:eastAsia="Arial" w:cs="Arial"/>
          <w:color w:val="000000"/>
          <w:sz w:val="24"/>
          <w:szCs w:val="24"/>
        </w:rPr>
        <w:t>.</w:t>
      </w:r>
    </w:p>
    <w:p w14:paraId="04C3B06A" w14:textId="742E84D6" w:rsidR="00AC2F95" w:rsidRPr="002D2DC9" w:rsidRDefault="00CE664E"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Реестр КПП</w:t>
      </w:r>
      <w:r w:rsidR="00AC2F95" w:rsidRPr="002D2DC9">
        <w:rPr>
          <w:rFonts w:eastAsia="Arial" w:cs="Arial"/>
          <w:color w:val="000000"/>
          <w:sz w:val="24"/>
          <w:szCs w:val="24"/>
        </w:rPr>
        <w:t xml:space="preserve"> формируется </w:t>
      </w:r>
      <w:r w:rsidR="00F35D22" w:rsidRPr="002D2DC9">
        <w:rPr>
          <w:rFonts w:eastAsia="Arial" w:cs="Arial"/>
          <w:color w:val="000000"/>
          <w:sz w:val="24"/>
          <w:szCs w:val="24"/>
        </w:rPr>
        <w:t>на веб-портале закупок</w:t>
      </w:r>
      <w:r w:rsidR="00AC2F95" w:rsidRPr="002D2DC9">
        <w:rPr>
          <w:rFonts w:eastAsia="Arial" w:cs="Arial"/>
          <w:color w:val="000000"/>
          <w:sz w:val="24"/>
          <w:szCs w:val="24"/>
        </w:rPr>
        <w:t>. При этом информация о квалифицированных потенциальных поставщиках актуализируется на ежедневной основе.</w:t>
      </w:r>
    </w:p>
    <w:p w14:paraId="62538828" w14:textId="37AB02A6" w:rsidR="004A7C71" w:rsidRPr="002D2DC9" w:rsidRDefault="004A7C71"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Реестр КПП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и </w:t>
      </w:r>
      <w:r w:rsidR="00561873" w:rsidRPr="002D2DC9">
        <w:rPr>
          <w:rFonts w:eastAsia="Arial" w:cs="Arial"/>
          <w:color w:val="000000"/>
          <w:sz w:val="24"/>
          <w:szCs w:val="24"/>
        </w:rPr>
        <w:t>находится в открытом доступе</w:t>
      </w:r>
      <w:r w:rsidR="005E28AD" w:rsidRPr="002D2DC9">
        <w:rPr>
          <w:rFonts w:eastAsia="Arial" w:cs="Arial"/>
          <w:color w:val="000000"/>
          <w:sz w:val="24"/>
          <w:szCs w:val="24"/>
        </w:rPr>
        <w:t>.</w:t>
      </w:r>
    </w:p>
    <w:p w14:paraId="399B4278"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Результаты ПКО действ</w:t>
      </w:r>
      <w:r w:rsidR="003751F6" w:rsidRPr="002D2DC9">
        <w:rPr>
          <w:rFonts w:eastAsia="Arial" w:cs="Arial"/>
          <w:color w:val="000000"/>
          <w:sz w:val="24"/>
          <w:szCs w:val="24"/>
        </w:rPr>
        <w:t>ительны в течение 3 (трех) лет</w:t>
      </w:r>
      <w:r w:rsidRPr="002D2DC9">
        <w:rPr>
          <w:rFonts w:eastAsia="Arial" w:cs="Arial"/>
          <w:color w:val="000000"/>
          <w:sz w:val="24"/>
          <w:szCs w:val="24"/>
        </w:rPr>
        <w:t xml:space="preserve"> со дня включения в </w:t>
      </w:r>
      <w:r w:rsidR="00BC624B" w:rsidRPr="002D2DC9">
        <w:rPr>
          <w:rFonts w:eastAsia="Arial" w:cs="Arial"/>
          <w:color w:val="000000"/>
          <w:sz w:val="24"/>
          <w:szCs w:val="24"/>
        </w:rPr>
        <w:t>Реестр</w:t>
      </w:r>
      <w:r w:rsidR="003751F6" w:rsidRPr="002D2DC9">
        <w:rPr>
          <w:rFonts w:eastAsia="Arial" w:cs="Arial"/>
          <w:color w:val="000000"/>
          <w:sz w:val="24"/>
          <w:szCs w:val="24"/>
        </w:rPr>
        <w:t xml:space="preserve"> КПП</w:t>
      </w:r>
      <w:r w:rsidRPr="002D2DC9">
        <w:rPr>
          <w:rFonts w:eastAsia="Arial" w:cs="Arial"/>
          <w:color w:val="000000"/>
          <w:sz w:val="24"/>
          <w:szCs w:val="24"/>
        </w:rPr>
        <w:t>.</w:t>
      </w:r>
    </w:p>
    <w:p w14:paraId="1451CA91" w14:textId="77777777" w:rsidR="00934FD7" w:rsidRPr="002D2DC9" w:rsidRDefault="00934FD7" w:rsidP="00934FD7">
      <w:pPr>
        <w:pStyle w:val="af8"/>
        <w:tabs>
          <w:tab w:val="left" w:pos="284"/>
          <w:tab w:val="left" w:pos="709"/>
        </w:tabs>
        <w:spacing w:after="0" w:line="240" w:lineRule="auto"/>
        <w:ind w:left="0" w:right="57" w:firstLine="567"/>
        <w:jc w:val="both"/>
        <w:rPr>
          <w:rFonts w:eastAsia="Arial" w:cs="Arial"/>
          <w:color w:val="000000"/>
          <w:sz w:val="24"/>
          <w:szCs w:val="24"/>
        </w:rPr>
      </w:pPr>
      <w:r w:rsidRPr="002D2DC9">
        <w:rPr>
          <w:rFonts w:eastAsia="Arial" w:cs="Arial"/>
          <w:color w:val="000000"/>
          <w:sz w:val="24"/>
          <w:szCs w:val="24"/>
        </w:rPr>
        <w:t>Результаты ПКО консорциума действительны в течение срока действия соглашения о консорциуме, но не более 3 (трех) лет со дня включения в Реестр КПП.</w:t>
      </w:r>
    </w:p>
    <w:p w14:paraId="20D4CF68" w14:textId="77777777" w:rsidR="00AC2F95" w:rsidRPr="002D2DC9" w:rsidRDefault="00AC2F95" w:rsidP="00576566">
      <w:pPr>
        <w:pStyle w:val="af8"/>
        <w:numPr>
          <w:ilvl w:val="0"/>
          <w:numId w:val="59"/>
        </w:numPr>
        <w:tabs>
          <w:tab w:val="left" w:pos="284"/>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Квалифицированный потенциальный поставщик на протяжении срока нахождения в </w:t>
      </w:r>
      <w:r w:rsidR="006F77E7" w:rsidRPr="002D2DC9">
        <w:rPr>
          <w:rFonts w:eastAsia="Arial" w:cs="Arial"/>
          <w:color w:val="000000"/>
          <w:sz w:val="24"/>
          <w:szCs w:val="24"/>
        </w:rPr>
        <w:t>Реестре КПП</w:t>
      </w:r>
      <w:r w:rsidRPr="002D2DC9">
        <w:rPr>
          <w:rFonts w:eastAsia="Arial" w:cs="Arial"/>
          <w:color w:val="000000"/>
          <w:sz w:val="24"/>
          <w:szCs w:val="24"/>
        </w:rPr>
        <w:t xml:space="preserve"> должен обеспечить соответствие требованиям квалификационных критериев.</w:t>
      </w:r>
    </w:p>
    <w:p w14:paraId="7BF1A396" w14:textId="77777777" w:rsidR="00934FD7" w:rsidRPr="002D2DC9" w:rsidRDefault="00934FD7" w:rsidP="00576566">
      <w:pPr>
        <w:pStyle w:val="31"/>
        <w:numPr>
          <w:ilvl w:val="0"/>
          <w:numId w:val="44"/>
        </w:numPr>
        <w:tabs>
          <w:tab w:val="clear" w:pos="567"/>
          <w:tab w:val="left" w:pos="709"/>
        </w:tabs>
        <w:ind w:left="0" w:right="-23" w:firstLine="0"/>
        <w:jc w:val="left"/>
        <w:rPr>
          <w:rFonts w:cs="Arial"/>
          <w:lang w:val="ru-RU"/>
        </w:rPr>
      </w:pPr>
      <w:bookmarkStart w:id="91" w:name="_Toc89680550"/>
      <w:bookmarkStart w:id="92" w:name="_Toc89680857"/>
      <w:bookmarkStart w:id="93" w:name="_Toc89681162"/>
      <w:bookmarkStart w:id="94" w:name="_Toc89709364"/>
      <w:bookmarkStart w:id="95" w:name="_Toc90975710"/>
      <w:bookmarkStart w:id="96" w:name="_Toc91579723"/>
      <w:bookmarkStart w:id="97" w:name="_Toc96707614"/>
      <w:bookmarkEnd w:id="91"/>
      <w:bookmarkEnd w:id="92"/>
      <w:bookmarkEnd w:id="93"/>
      <w:bookmarkEnd w:id="94"/>
      <w:bookmarkEnd w:id="95"/>
      <w:bookmarkEnd w:id="96"/>
      <w:r w:rsidRPr="002D2DC9">
        <w:rPr>
          <w:rFonts w:cs="Arial"/>
          <w:lang w:val="ru-RU"/>
        </w:rPr>
        <w:t>Мониторинг соответствия квалифицированных потенциальных поставщиков</w:t>
      </w:r>
      <w:bookmarkEnd w:id="97"/>
    </w:p>
    <w:p w14:paraId="001DA257" w14:textId="37D7DF70"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Квалификационный орган проводит мониторинг соответствия квалифицированных потенциальных поставщиков требованиям квалификационных критериев.</w:t>
      </w:r>
    </w:p>
    <w:p w14:paraId="0BE98600" w14:textId="77777777" w:rsidR="00934FD7" w:rsidRPr="002D2DC9" w:rsidRDefault="00934FD7" w:rsidP="00934FD7">
      <w:pPr>
        <w:pStyle w:val="af8"/>
        <w:tabs>
          <w:tab w:val="left" w:pos="284"/>
          <w:tab w:val="left" w:pos="851"/>
        </w:tabs>
        <w:spacing w:after="0" w:line="240" w:lineRule="auto"/>
        <w:ind w:left="0" w:right="57" w:firstLine="426"/>
        <w:jc w:val="both"/>
        <w:rPr>
          <w:rFonts w:eastAsia="Arial" w:cs="Arial"/>
          <w:sz w:val="24"/>
          <w:szCs w:val="24"/>
        </w:rPr>
      </w:pPr>
      <w:r w:rsidRPr="002D2DC9">
        <w:rPr>
          <w:rFonts w:eastAsia="Arial" w:cs="Arial"/>
          <w:sz w:val="24"/>
          <w:szCs w:val="24"/>
        </w:rPr>
        <w:t>Проверка соответствия квалифицированных потенциальных поставщиков требованиям квалификационных критериев проводится не реже 1 (одного) раза в год.</w:t>
      </w:r>
    </w:p>
    <w:p w14:paraId="18C66FCB" w14:textId="6FA3ACB8"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В рамках мониторинга соответствия квалифицированных потенциальных поставщиков требованиям квалификационных критериев Квалификационный орган вправе осуществлять выезды на объекты квалифицированного потенциального поставщика.</w:t>
      </w:r>
    </w:p>
    <w:p w14:paraId="0FBB6CAC" w14:textId="7525FCC3"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Для выезда на объект квалифицированного потенциального поставщика Квалификационный орган создает мониторинговую группу.</w:t>
      </w:r>
    </w:p>
    <w:p w14:paraId="2444B3FA" w14:textId="4D5EB0A9"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Мониторинговая группа состоит из:</w:t>
      </w:r>
    </w:p>
    <w:p w14:paraId="7AB94377" w14:textId="44AC2BEB"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аудитора Квалификационного органа (руководитель группы);</w:t>
      </w:r>
    </w:p>
    <w:p w14:paraId="305E12EC" w14:textId="1C1DBF20"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представителя Заказчика;</w:t>
      </w:r>
    </w:p>
    <w:p w14:paraId="2408AC25" w14:textId="13421584" w:rsidR="00934FD7" w:rsidRPr="002D2DC9" w:rsidRDefault="00934FD7" w:rsidP="00576566">
      <w:pPr>
        <w:pStyle w:val="af8"/>
        <w:numPr>
          <w:ilvl w:val="1"/>
          <w:numId w:val="114"/>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представителя Центра компетенций Фонда (по </w:t>
      </w:r>
      <w:r w:rsidR="00B7535F" w:rsidRPr="002D2DC9">
        <w:rPr>
          <w:rFonts w:eastAsia="Arial" w:cs="Arial"/>
          <w:sz w:val="24"/>
          <w:szCs w:val="24"/>
        </w:rPr>
        <w:t>ЗКС</w:t>
      </w:r>
      <w:r w:rsidRPr="002D2DC9">
        <w:rPr>
          <w:rFonts w:eastAsia="Arial" w:cs="Arial"/>
          <w:sz w:val="24"/>
          <w:szCs w:val="24"/>
        </w:rPr>
        <w:t xml:space="preserve"> Фонда).</w:t>
      </w:r>
    </w:p>
    <w:p w14:paraId="7BC0DB0F" w14:textId="7FB94397"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Также в состав мониторинговой группы в качестве наблюдателей </w:t>
      </w:r>
      <w:r w:rsidR="0045653C" w:rsidRPr="002D2DC9">
        <w:rPr>
          <w:rFonts w:eastAsia="Arial" w:cs="Arial"/>
          <w:sz w:val="24"/>
          <w:szCs w:val="24"/>
        </w:rPr>
        <w:t>должны</w:t>
      </w:r>
      <w:r w:rsidRPr="002D2DC9">
        <w:rPr>
          <w:rFonts w:eastAsia="Arial" w:cs="Arial"/>
          <w:sz w:val="24"/>
          <w:szCs w:val="24"/>
        </w:rPr>
        <w:t xml:space="preserve"> быть включены представители НПП/ассоциаций (союзов)/общественных объединений.</w:t>
      </w:r>
    </w:p>
    <w:p w14:paraId="30A0C390" w14:textId="7471C160"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 xml:space="preserve">По результатам выезда в срок не более 5 (пяти) рабочих дней со дня его завершения, аудитор формирует, согласовывает с членами мониторинговой группы (при наличии), подписывает и загружает </w:t>
      </w:r>
      <w:r w:rsidR="00761533" w:rsidRPr="002D2DC9">
        <w:rPr>
          <w:rFonts w:eastAsia="Arial" w:cs="Arial"/>
          <w:sz w:val="24"/>
          <w:szCs w:val="24"/>
        </w:rPr>
        <w:t>на веб-портал закупок</w:t>
      </w:r>
      <w:r w:rsidRPr="002D2DC9">
        <w:rPr>
          <w:rFonts w:eastAsia="Arial" w:cs="Arial"/>
          <w:sz w:val="24"/>
          <w:szCs w:val="24"/>
        </w:rPr>
        <w:t xml:space="preserve"> соответствующий отчет.</w:t>
      </w:r>
    </w:p>
    <w:p w14:paraId="227B418F" w14:textId="4B147C41" w:rsidR="00934FD7" w:rsidRPr="002D2DC9" w:rsidRDefault="00934FD7" w:rsidP="00576566">
      <w:pPr>
        <w:pStyle w:val="af8"/>
        <w:numPr>
          <w:ilvl w:val="3"/>
          <w:numId w:val="113"/>
        </w:numPr>
        <w:tabs>
          <w:tab w:val="left" w:pos="284"/>
          <w:tab w:val="left" w:pos="709"/>
        </w:tabs>
        <w:spacing w:after="0" w:line="240" w:lineRule="auto"/>
        <w:ind w:left="0" w:right="57" w:firstLine="426"/>
        <w:jc w:val="both"/>
        <w:rPr>
          <w:rFonts w:eastAsia="Arial" w:cs="Arial"/>
          <w:sz w:val="24"/>
          <w:szCs w:val="24"/>
        </w:rPr>
      </w:pPr>
      <w:r w:rsidRPr="002D2DC9">
        <w:rPr>
          <w:rFonts w:eastAsia="Arial" w:cs="Arial"/>
          <w:sz w:val="24"/>
          <w:szCs w:val="24"/>
        </w:rPr>
        <w:t>Также выезд на объект квалифицированного потенциального поставщика может осуществляться в случае поступления обращений (жалоб) третьих лиц о несоответствии квалифицированного потенциального поставщика заявленным квалификационным критериям.</w:t>
      </w:r>
    </w:p>
    <w:p w14:paraId="1890C8BF"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98" w:name="_Toc523868126"/>
      <w:bookmarkStart w:id="99" w:name="_Toc521912157"/>
      <w:bookmarkStart w:id="100" w:name="_Toc521916112"/>
      <w:bookmarkStart w:id="101" w:name="_Toc521922654"/>
      <w:bookmarkStart w:id="102" w:name="_Toc521912159"/>
      <w:bookmarkStart w:id="103" w:name="_Toc521916114"/>
      <w:bookmarkStart w:id="104" w:name="_Toc521922656"/>
      <w:bookmarkStart w:id="105" w:name="_Toc524680483"/>
      <w:bookmarkStart w:id="106" w:name="_Toc96707615"/>
      <w:bookmarkEnd w:id="98"/>
      <w:bookmarkEnd w:id="99"/>
      <w:bookmarkEnd w:id="100"/>
      <w:bookmarkEnd w:id="101"/>
      <w:bookmarkEnd w:id="102"/>
      <w:bookmarkEnd w:id="103"/>
      <w:bookmarkEnd w:id="104"/>
      <w:r w:rsidRPr="002D2DC9">
        <w:rPr>
          <w:rFonts w:cs="Arial"/>
          <w:lang w:val="ru-RU"/>
        </w:rPr>
        <w:lastRenderedPageBreak/>
        <w:t xml:space="preserve">Актуализация </w:t>
      </w:r>
      <w:r w:rsidR="00695188" w:rsidRPr="002D2DC9">
        <w:rPr>
          <w:rFonts w:cs="Arial"/>
          <w:lang w:val="ru-RU"/>
        </w:rPr>
        <w:t xml:space="preserve">досье квалифицированного </w:t>
      </w:r>
      <w:r w:rsidRPr="002D2DC9">
        <w:rPr>
          <w:rFonts w:cs="Arial"/>
          <w:lang w:val="ru-RU"/>
        </w:rPr>
        <w:t>потенциального поставщика</w:t>
      </w:r>
      <w:bookmarkEnd w:id="105"/>
      <w:r w:rsidRPr="002D2DC9">
        <w:rPr>
          <w:rFonts w:cs="Arial"/>
          <w:lang w:val="ru-RU"/>
        </w:rPr>
        <w:t xml:space="preserve"> </w:t>
      </w:r>
      <w:r w:rsidR="00A674C3" w:rsidRPr="002D2DC9">
        <w:rPr>
          <w:rFonts w:cs="Arial"/>
          <w:lang w:val="ru-RU"/>
        </w:rPr>
        <w:t>и порядок исключения из Реестра КПП</w:t>
      </w:r>
      <w:bookmarkEnd w:id="106"/>
    </w:p>
    <w:p w14:paraId="5319BBC5" w14:textId="0B676865" w:rsidR="00992668" w:rsidRPr="002D2DC9"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В случае внесения изменений и дополнений в документы и сведения, содержащиеся в досье/Номенклатуре, квалифицированный потенциальный поставщик обязан в срок не более 20 (двадцати) рабочих дней с даты внесения изменений и дополнений, посредством веб-портала закупок внести соответствующие изменения и направить в Квалификационный орган уведомление об обновлении данных.</w:t>
      </w:r>
    </w:p>
    <w:p w14:paraId="0204F2B3" w14:textId="0DA8B233" w:rsidR="00AC2F95" w:rsidRPr="002D2DC9" w:rsidRDefault="00992668" w:rsidP="00576566">
      <w:pPr>
        <w:pStyle w:val="af8"/>
        <w:numPr>
          <w:ilvl w:val="0"/>
          <w:numId w:val="57"/>
        </w:numPr>
        <w:tabs>
          <w:tab w:val="left" w:pos="709"/>
        </w:tabs>
        <w:spacing w:after="0" w:line="240" w:lineRule="auto"/>
        <w:ind w:left="0" w:right="57" w:firstLine="360"/>
        <w:jc w:val="both"/>
        <w:rPr>
          <w:rFonts w:eastAsia="Arial" w:cs="Arial"/>
          <w:color w:val="000000"/>
          <w:sz w:val="24"/>
          <w:szCs w:val="24"/>
        </w:rPr>
      </w:pPr>
      <w:r w:rsidRPr="002D2DC9">
        <w:rPr>
          <w:rFonts w:eastAsia="Arial" w:cs="Arial"/>
          <w:color w:val="000000"/>
          <w:sz w:val="24"/>
          <w:szCs w:val="24"/>
        </w:rPr>
        <w:t>В случае неисполнения им требований пункта 1 настоящей статьи Квалификационный орган устанавливает статус «приостановлен» в отношении квалифицированного потенциального поставщика сроком в 20 (двадцать) рабочих дней с даты истечения предусмотренного срока.</w:t>
      </w:r>
    </w:p>
    <w:p w14:paraId="12DF7C7F" w14:textId="77777777" w:rsidR="00AC2F95" w:rsidRPr="002D2DC9"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bookmarkStart w:id="107" w:name="_Ref522553229"/>
      <w:r w:rsidRPr="002D2DC9">
        <w:rPr>
          <w:rFonts w:eastAsia="Arial" w:cs="Arial"/>
          <w:color w:val="000000"/>
          <w:sz w:val="24"/>
          <w:szCs w:val="24"/>
        </w:rPr>
        <w:t xml:space="preserve">Квалифицированный потенциальный поставщик исключается из </w:t>
      </w:r>
      <w:r w:rsidR="00F05C3D" w:rsidRPr="002D2DC9">
        <w:rPr>
          <w:rFonts w:eastAsia="Arial" w:cs="Arial"/>
          <w:color w:val="000000"/>
          <w:sz w:val="24"/>
          <w:szCs w:val="24"/>
        </w:rPr>
        <w:t>Реестр</w:t>
      </w:r>
      <w:r w:rsidR="00A674C3" w:rsidRPr="002D2DC9">
        <w:rPr>
          <w:rFonts w:eastAsia="Arial" w:cs="Arial"/>
          <w:color w:val="000000"/>
          <w:sz w:val="24"/>
          <w:szCs w:val="24"/>
        </w:rPr>
        <w:t>а</w:t>
      </w:r>
      <w:r w:rsidR="00F05C3D" w:rsidRPr="002D2DC9">
        <w:rPr>
          <w:rFonts w:eastAsia="Arial" w:cs="Arial"/>
          <w:color w:val="000000"/>
          <w:sz w:val="24"/>
          <w:szCs w:val="24"/>
        </w:rPr>
        <w:t xml:space="preserve"> КПП</w:t>
      </w:r>
      <w:r w:rsidRPr="002D2DC9">
        <w:rPr>
          <w:rFonts w:eastAsia="Arial" w:cs="Arial"/>
          <w:color w:val="000000"/>
          <w:sz w:val="24"/>
          <w:szCs w:val="24"/>
        </w:rPr>
        <w:t xml:space="preserve"> в следующих случаях:</w:t>
      </w:r>
      <w:bookmarkEnd w:id="107"/>
    </w:p>
    <w:p w14:paraId="22B7C1D9" w14:textId="7171BB56" w:rsidR="00AC2F95" w:rsidRPr="002D2DC9"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eastAsia="Arial" w:cs="Arial"/>
          <w:color w:val="000000"/>
          <w:sz w:val="24"/>
          <w:szCs w:val="24"/>
        </w:rPr>
        <w:t xml:space="preserve"> в Перечень ненадежных</w:t>
      </w:r>
      <w:r w:rsidR="00F05C3D" w:rsidRPr="002D2DC9">
        <w:rPr>
          <w:rFonts w:eastAsia="Arial" w:cs="Arial"/>
          <w:color w:val="000000"/>
          <w:sz w:val="24"/>
          <w:szCs w:val="24"/>
        </w:rPr>
        <w:t xml:space="preserve"> потенциальных</w:t>
      </w:r>
      <w:r w:rsidRPr="002D2DC9">
        <w:rPr>
          <w:rFonts w:eastAsia="Arial" w:cs="Arial"/>
          <w:color w:val="000000"/>
          <w:sz w:val="24"/>
          <w:szCs w:val="24"/>
        </w:rPr>
        <w:t xml:space="preserve"> поставщиков</w:t>
      </w:r>
      <w:r w:rsidR="00F05C3D" w:rsidRPr="002D2DC9">
        <w:rPr>
          <w:rFonts w:eastAsia="Arial" w:cs="Arial"/>
          <w:color w:val="000000"/>
          <w:sz w:val="24"/>
          <w:szCs w:val="24"/>
        </w:rPr>
        <w:t xml:space="preserve"> (поставщиков)</w:t>
      </w:r>
      <w:r w:rsidR="00186285" w:rsidRPr="002D2DC9">
        <w:rPr>
          <w:rFonts w:eastAsia="Arial" w:cs="Arial"/>
          <w:color w:val="000000"/>
          <w:sz w:val="24"/>
          <w:szCs w:val="24"/>
        </w:rPr>
        <w:t xml:space="preserve"> </w:t>
      </w:r>
      <w:r w:rsidR="00C91FF8" w:rsidRPr="002D2DC9">
        <w:rPr>
          <w:rFonts w:eastAsia="Arial" w:cs="Arial"/>
          <w:color w:val="000000"/>
          <w:sz w:val="24"/>
          <w:szCs w:val="24"/>
        </w:rPr>
        <w:t>Фонда</w:t>
      </w:r>
      <w:r w:rsidRPr="002D2DC9">
        <w:rPr>
          <w:rFonts w:eastAsia="Arial" w:cs="Arial"/>
          <w:color w:val="000000"/>
          <w:sz w:val="24"/>
          <w:szCs w:val="24"/>
        </w:rPr>
        <w:t>;</w:t>
      </w:r>
    </w:p>
    <w:p w14:paraId="1DE6CEDD" w14:textId="77777777" w:rsidR="00AC2F95" w:rsidRPr="002D2DC9" w:rsidRDefault="00AC2F95"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eastAsia="Arial" w:cs="Arial"/>
          <w:color w:val="000000"/>
          <w:sz w:val="24"/>
          <w:szCs w:val="24"/>
        </w:rPr>
        <w:t xml:space="preserve"> в Реестр недобросовестных участников государственных закупок;</w:t>
      </w:r>
    </w:p>
    <w:p w14:paraId="3A9AA690" w14:textId="3C636D93" w:rsidR="00A254E1" w:rsidRPr="002D2DC9" w:rsidRDefault="00A254E1" w:rsidP="00576566">
      <w:pPr>
        <w:pStyle w:val="af8"/>
        <w:numPr>
          <w:ilvl w:val="0"/>
          <w:numId w:val="56"/>
        </w:numPr>
        <w:tabs>
          <w:tab w:val="left" w:pos="709"/>
        </w:tabs>
        <w:spacing w:after="0" w:line="240" w:lineRule="auto"/>
        <w:ind w:left="0" w:right="57" w:firstLine="426"/>
        <w:jc w:val="both"/>
        <w:rPr>
          <w:rFonts w:eastAsia="Arial" w:cs="Arial"/>
          <w:color w:val="000000"/>
          <w:sz w:val="24"/>
          <w:szCs w:val="24"/>
        </w:rPr>
      </w:pPr>
      <w:r w:rsidRPr="002D2DC9">
        <w:rPr>
          <w:rFonts w:cs="Arial"/>
          <w:color w:val="000000"/>
          <w:sz w:val="24"/>
          <w:szCs w:val="24"/>
        </w:rPr>
        <w:t>при включении</w:t>
      </w:r>
      <w:r w:rsidR="003601DC" w:rsidRPr="002D2DC9">
        <w:rPr>
          <w:rFonts w:eastAsia="Arial" w:cs="Arial"/>
          <w:color w:val="000000"/>
          <w:sz w:val="24"/>
          <w:szCs w:val="24"/>
        </w:rPr>
        <w:t xml:space="preserve"> квалифицированного потенциального поставщика (участника консорциума)</w:t>
      </w:r>
      <w:r w:rsidRPr="002D2DC9">
        <w:rPr>
          <w:rFonts w:cs="Arial"/>
          <w:color w:val="000000"/>
          <w:sz w:val="24"/>
          <w:szCs w:val="24"/>
        </w:rPr>
        <w:t xml:space="preserve"> в реестр недобросовестных участников закупок,</w:t>
      </w:r>
      <w:r w:rsidR="00C91FF8" w:rsidRPr="002D2DC9">
        <w:rPr>
          <w:rFonts w:cs="Arial"/>
          <w:color w:val="000000"/>
          <w:sz w:val="24"/>
          <w:szCs w:val="24"/>
        </w:rPr>
        <w:t xml:space="preserve"> предусмотренный Законом</w:t>
      </w:r>
      <w:r w:rsidRPr="002D2DC9">
        <w:rPr>
          <w:rFonts w:cs="Arial"/>
          <w:color w:val="000000"/>
          <w:sz w:val="24"/>
          <w:szCs w:val="24"/>
        </w:rPr>
        <w:t>;</w:t>
      </w:r>
    </w:p>
    <w:p w14:paraId="59F4B794" w14:textId="40A7444C"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rPr>
        <w:t xml:space="preserve">если </w:t>
      </w:r>
      <w:r w:rsidR="00C91FF8" w:rsidRPr="002D2DC9">
        <w:rPr>
          <w:rFonts w:cs="Arial"/>
          <w:color w:val="000000"/>
          <w:sz w:val="24"/>
          <w:szCs w:val="24"/>
        </w:rPr>
        <w:t>квалифицированный потенциальный поставщик</w:t>
      </w:r>
      <w:r w:rsidR="003601DC" w:rsidRPr="002D2DC9">
        <w:rPr>
          <w:rFonts w:cs="Arial"/>
          <w:color w:val="000000"/>
          <w:sz w:val="24"/>
          <w:szCs w:val="24"/>
        </w:rPr>
        <w:t xml:space="preserve"> </w:t>
      </w:r>
      <w:r w:rsidR="003601DC" w:rsidRPr="002D2DC9">
        <w:rPr>
          <w:rFonts w:eastAsia="Arial" w:cs="Arial"/>
          <w:color w:val="000000"/>
          <w:sz w:val="24"/>
          <w:szCs w:val="24"/>
        </w:rPr>
        <w:t>(участник консорциума)</w:t>
      </w:r>
      <w:r w:rsidR="003601DC" w:rsidRPr="002D2DC9">
        <w:rPr>
          <w:rFonts w:cs="Arial"/>
          <w:color w:val="000000"/>
          <w:sz w:val="24"/>
          <w:szCs w:val="24"/>
        </w:rPr>
        <w:t>,</w:t>
      </w:r>
      <w:r w:rsidR="00C91FF8" w:rsidRPr="002D2DC9">
        <w:rPr>
          <w:rFonts w:cs="Arial"/>
          <w:color w:val="000000"/>
          <w:sz w:val="24"/>
          <w:szCs w:val="24"/>
        </w:rPr>
        <w:t xml:space="preserve"> и (или) его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r w:rsidRPr="002D2DC9">
        <w:rPr>
          <w:rFonts w:cs="Arial"/>
          <w:color w:val="000000"/>
          <w:sz w:val="24"/>
          <w:szCs w:val="24"/>
        </w:rPr>
        <w:t>;</w:t>
      </w:r>
    </w:p>
    <w:p w14:paraId="1C339DBB"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sz w:val="24"/>
          <w:szCs w:val="24"/>
          <w:lang w:val="kk-KZ"/>
        </w:rPr>
      </w:pPr>
      <w:r w:rsidRPr="002D2DC9">
        <w:rPr>
          <w:rFonts w:cs="Arial"/>
          <w:sz w:val="24"/>
          <w:szCs w:val="24"/>
        </w:rPr>
        <w:t>при выявлении</w:t>
      </w:r>
      <w:r w:rsidR="00976703" w:rsidRPr="002D2DC9">
        <w:rPr>
          <w:rFonts w:cs="Arial"/>
          <w:sz w:val="24"/>
          <w:szCs w:val="24"/>
        </w:rPr>
        <w:t xml:space="preserve"> Квалификационным органом</w:t>
      </w:r>
      <w:r w:rsidRPr="002D2DC9">
        <w:rPr>
          <w:rFonts w:cs="Arial"/>
          <w:sz w:val="24"/>
          <w:szCs w:val="24"/>
        </w:rPr>
        <w:t xml:space="preserve"> фактов предоставления</w:t>
      </w:r>
      <w:r w:rsidR="00786F2D" w:rsidRPr="002D2DC9">
        <w:rPr>
          <w:rFonts w:cs="Arial"/>
          <w:sz w:val="24"/>
          <w:szCs w:val="24"/>
        </w:rPr>
        <w:t xml:space="preserve"> квалифицированн</w:t>
      </w:r>
      <w:r w:rsidR="00381DCA" w:rsidRPr="002D2DC9">
        <w:rPr>
          <w:rFonts w:cs="Arial"/>
          <w:sz w:val="24"/>
          <w:szCs w:val="24"/>
        </w:rPr>
        <w:t>ым</w:t>
      </w:r>
      <w:r w:rsidRPr="002D2DC9">
        <w:rPr>
          <w:rFonts w:cs="Arial"/>
          <w:sz w:val="24"/>
          <w:szCs w:val="24"/>
        </w:rPr>
        <w:t xml:space="preserve"> потенциальным поставщиком ложных сведений и (или) недостоверных документов в рамках прохождения ПКО и в период нахождения в </w:t>
      </w:r>
      <w:r w:rsidR="00381DCA" w:rsidRPr="002D2DC9">
        <w:rPr>
          <w:rFonts w:cs="Arial"/>
          <w:sz w:val="24"/>
          <w:szCs w:val="24"/>
        </w:rPr>
        <w:t>Реестре КПП</w:t>
      </w:r>
      <w:r w:rsidRPr="002D2DC9">
        <w:rPr>
          <w:rFonts w:cs="Arial"/>
          <w:sz w:val="24"/>
          <w:szCs w:val="24"/>
        </w:rPr>
        <w:t>;</w:t>
      </w:r>
    </w:p>
    <w:p w14:paraId="0336D72B"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при выявлении Квалификационным органом по результатам мониторинга</w:t>
      </w:r>
      <w:r w:rsidR="00381DCA" w:rsidRPr="002D2DC9">
        <w:rPr>
          <w:rFonts w:cs="Arial"/>
          <w:color w:val="000000"/>
          <w:sz w:val="24"/>
          <w:szCs w:val="24"/>
        </w:rPr>
        <w:t xml:space="preserve"> или проверки</w:t>
      </w:r>
      <w:r w:rsidRPr="002D2DC9">
        <w:rPr>
          <w:rFonts w:cs="Arial"/>
          <w:color w:val="000000"/>
          <w:sz w:val="24"/>
          <w:szCs w:val="24"/>
        </w:rPr>
        <w:t xml:space="preserve"> несоответствия</w:t>
      </w:r>
      <w:r w:rsidR="00381DCA" w:rsidRPr="002D2DC9">
        <w:rPr>
          <w:rFonts w:cs="Arial"/>
          <w:color w:val="000000"/>
          <w:sz w:val="24"/>
          <w:szCs w:val="24"/>
        </w:rPr>
        <w:t xml:space="preserve"> квалифицированного</w:t>
      </w:r>
      <w:r w:rsidRPr="002D2DC9">
        <w:rPr>
          <w:rFonts w:cs="Arial"/>
          <w:color w:val="000000"/>
          <w:sz w:val="24"/>
          <w:szCs w:val="24"/>
        </w:rPr>
        <w:t xml:space="preserve"> потенциального поставщика требованиям квалификационных критериев, </w:t>
      </w:r>
      <w:r w:rsidRPr="002D2DC9">
        <w:rPr>
          <w:rFonts w:eastAsia="Arial" w:cs="Arial"/>
          <w:color w:val="000000"/>
          <w:sz w:val="24"/>
          <w:szCs w:val="24"/>
        </w:rPr>
        <w:t>подтвержденных при прохождении им ПКО,</w:t>
      </w:r>
      <w:r w:rsidRPr="002D2DC9">
        <w:rPr>
          <w:rFonts w:cs="Arial"/>
          <w:color w:val="000000"/>
          <w:sz w:val="24"/>
          <w:szCs w:val="24"/>
        </w:rPr>
        <w:t xml:space="preserve"> в период его нахождения в </w:t>
      </w:r>
      <w:r w:rsidR="00381DCA" w:rsidRPr="002D2DC9">
        <w:rPr>
          <w:rFonts w:cs="Arial"/>
          <w:color w:val="000000"/>
          <w:sz w:val="24"/>
          <w:szCs w:val="24"/>
        </w:rPr>
        <w:t>Реестре КПП</w:t>
      </w:r>
      <w:r w:rsidRPr="002D2DC9">
        <w:rPr>
          <w:rFonts w:cs="Arial"/>
          <w:color w:val="000000"/>
          <w:sz w:val="24"/>
          <w:szCs w:val="24"/>
        </w:rPr>
        <w:t>;</w:t>
      </w:r>
    </w:p>
    <w:p w14:paraId="69E943FE" w14:textId="77777777" w:rsidR="00AC2F95" w:rsidRPr="002D2DC9" w:rsidRDefault="00AC2F95" w:rsidP="00576566">
      <w:pPr>
        <w:pStyle w:val="af8"/>
        <w:numPr>
          <w:ilvl w:val="0"/>
          <w:numId w:val="56"/>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по истечению срока нахождения в </w:t>
      </w:r>
      <w:r w:rsidR="00252506" w:rsidRPr="002D2DC9">
        <w:rPr>
          <w:rFonts w:cs="Arial"/>
          <w:color w:val="000000"/>
          <w:sz w:val="24"/>
          <w:szCs w:val="24"/>
        </w:rPr>
        <w:t>Реестре КПП</w:t>
      </w:r>
      <w:r w:rsidR="00381DCA" w:rsidRPr="002D2DC9">
        <w:rPr>
          <w:rFonts w:cs="Arial"/>
          <w:color w:val="000000"/>
          <w:sz w:val="24"/>
          <w:szCs w:val="24"/>
        </w:rPr>
        <w:t>;</w:t>
      </w:r>
    </w:p>
    <w:p w14:paraId="34E24A08" w14:textId="06971091" w:rsidR="00381DCA" w:rsidRPr="002D2DC9" w:rsidRDefault="00381DCA"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rPr>
        <w:t xml:space="preserve">при включении </w:t>
      </w:r>
      <w:r w:rsidR="003601DC" w:rsidRPr="002D2DC9">
        <w:rPr>
          <w:rFonts w:eastAsia="Arial" w:cs="Arial"/>
          <w:color w:val="000000"/>
          <w:sz w:val="24"/>
          <w:szCs w:val="24"/>
        </w:rPr>
        <w:t>квалифицированного потенциального поставщика (участника консорциума)</w:t>
      </w:r>
      <w:r w:rsidR="00777FFC" w:rsidRPr="002D2DC9">
        <w:rPr>
          <w:rFonts w:eastAsia="Arial" w:cs="Arial"/>
          <w:color w:val="000000"/>
          <w:sz w:val="24"/>
          <w:szCs w:val="24"/>
        </w:rPr>
        <w:t xml:space="preserve"> </w:t>
      </w:r>
      <w:r w:rsidR="00C91FF8" w:rsidRPr="002D2DC9">
        <w:rPr>
          <w:rFonts w:cs="Arial"/>
          <w:color w:val="000000"/>
          <w:sz w:val="24"/>
          <w:szCs w:val="24"/>
          <w:lang w:eastAsia="ru-RU"/>
        </w:rPr>
        <w:t>в список должников, в отношении которых вступило в законную силу решение суда о признании их банкротам</w:t>
      </w:r>
      <w:r w:rsidR="00A674C3" w:rsidRPr="002D2DC9">
        <w:rPr>
          <w:rFonts w:cs="Arial"/>
          <w:color w:val="000000"/>
          <w:sz w:val="24"/>
          <w:szCs w:val="24"/>
        </w:rPr>
        <w:t>;</w:t>
      </w:r>
    </w:p>
    <w:p w14:paraId="683EEED1" w14:textId="77777777" w:rsidR="003601DC" w:rsidRPr="002D2DC9" w:rsidRDefault="003601DC" w:rsidP="00576566">
      <w:pPr>
        <w:pStyle w:val="af8"/>
        <w:numPr>
          <w:ilvl w:val="0"/>
          <w:numId w:val="56"/>
        </w:numPr>
        <w:tabs>
          <w:tab w:val="left" w:pos="709"/>
        </w:tabs>
        <w:spacing w:after="0" w:line="240" w:lineRule="auto"/>
        <w:ind w:left="0" w:firstLine="426"/>
        <w:jc w:val="both"/>
        <w:rPr>
          <w:rFonts w:cs="Arial"/>
          <w:color w:val="000000"/>
          <w:sz w:val="24"/>
          <w:szCs w:val="24"/>
          <w:lang w:val="kk-KZ"/>
        </w:rPr>
      </w:pPr>
      <w:r w:rsidRPr="002D2DC9">
        <w:rPr>
          <w:rFonts w:cs="Arial"/>
          <w:color w:val="000000"/>
          <w:sz w:val="24"/>
          <w:szCs w:val="24"/>
          <w:lang w:val="kk-KZ"/>
        </w:rPr>
        <w:t xml:space="preserve">если квалифицированный потенциальный поставщик </w:t>
      </w:r>
      <w:r w:rsidRPr="002D2DC9">
        <w:rPr>
          <w:rFonts w:eastAsia="Arial" w:cs="Arial"/>
          <w:color w:val="000000"/>
          <w:sz w:val="24"/>
          <w:szCs w:val="24"/>
        </w:rPr>
        <w:t>(участник консорциума)</w:t>
      </w:r>
      <w:r w:rsidRPr="002D2DC9">
        <w:rPr>
          <w:rFonts w:cs="Arial"/>
          <w:color w:val="000000"/>
          <w:sz w:val="24"/>
          <w:szCs w:val="24"/>
          <w:lang w:val="kk-KZ"/>
        </w:rPr>
        <w:t xml:space="preserve"> сменил место регистрации на государство или территорию,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r w:rsidRPr="002D2DC9">
        <w:rPr>
          <w:rFonts w:cs="Arial"/>
          <w:color w:val="000000"/>
          <w:sz w:val="24"/>
          <w:szCs w:val="24"/>
        </w:rPr>
        <w:t>;</w:t>
      </w:r>
    </w:p>
    <w:p w14:paraId="515CC6EE" w14:textId="5E1CF8A1" w:rsidR="00B45C95" w:rsidRPr="002D2DC9" w:rsidRDefault="00B45C95"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D2DC9">
        <w:rPr>
          <w:rFonts w:cs="Arial"/>
          <w:color w:val="000000"/>
          <w:sz w:val="24"/>
          <w:szCs w:val="24"/>
        </w:rPr>
        <w:lastRenderedPageBreak/>
        <w:t xml:space="preserve">при </w:t>
      </w:r>
      <w:r w:rsidR="004451BB" w:rsidRPr="002D2DC9">
        <w:rPr>
          <w:rFonts w:cs="Arial"/>
          <w:color w:val="000000"/>
          <w:sz w:val="24"/>
          <w:szCs w:val="24"/>
        </w:rPr>
        <w:t>обнаружении наличия</w:t>
      </w:r>
      <w:r w:rsidRPr="002D2DC9">
        <w:rPr>
          <w:rFonts w:cs="Arial"/>
          <w:color w:val="000000"/>
          <w:sz w:val="24"/>
          <w:szCs w:val="24"/>
        </w:rPr>
        <w:t xml:space="preserve"> </w:t>
      </w:r>
      <w:r w:rsidR="003601DC" w:rsidRPr="002D2DC9">
        <w:rPr>
          <w:rFonts w:eastAsia="Arial" w:cs="Arial"/>
          <w:color w:val="000000"/>
          <w:sz w:val="24"/>
          <w:szCs w:val="24"/>
        </w:rPr>
        <w:t xml:space="preserve">квалифицированного потенциального поставщика (участника </w:t>
      </w:r>
      <w:r w:rsidR="00777FFC" w:rsidRPr="002D2DC9">
        <w:rPr>
          <w:rFonts w:eastAsia="Arial" w:cs="Arial"/>
          <w:color w:val="000000"/>
          <w:sz w:val="24"/>
          <w:szCs w:val="24"/>
        </w:rPr>
        <w:t xml:space="preserve">консорциума) - </w:t>
      </w:r>
      <w:r w:rsidRPr="002D2DC9">
        <w:rPr>
          <w:rFonts w:eastAsia="Arial" w:cs="Arial"/>
          <w:color w:val="000000"/>
          <w:sz w:val="24"/>
          <w:szCs w:val="24"/>
        </w:rPr>
        <w:t>нерезидента Республики Казахстан в аналогичны</w:t>
      </w:r>
      <w:r w:rsidR="004451BB" w:rsidRPr="002D2DC9">
        <w:rPr>
          <w:rFonts w:eastAsia="Arial" w:cs="Arial"/>
          <w:color w:val="000000"/>
          <w:sz w:val="24"/>
          <w:szCs w:val="24"/>
        </w:rPr>
        <w:t>х</w:t>
      </w:r>
      <w:r w:rsidRPr="002D2DC9">
        <w:rPr>
          <w:rFonts w:eastAsia="Arial" w:cs="Arial"/>
          <w:color w:val="000000"/>
          <w:sz w:val="24"/>
          <w:szCs w:val="24"/>
        </w:rPr>
        <w:t xml:space="preserve"> систем</w:t>
      </w:r>
      <w:r w:rsidR="004451BB" w:rsidRPr="002D2DC9">
        <w:rPr>
          <w:rFonts w:eastAsia="Arial" w:cs="Arial"/>
          <w:color w:val="000000"/>
          <w:sz w:val="24"/>
          <w:szCs w:val="24"/>
        </w:rPr>
        <w:t>ах</w:t>
      </w:r>
      <w:r w:rsidRPr="002D2DC9">
        <w:rPr>
          <w:rFonts w:eastAsia="Arial" w:cs="Arial"/>
          <w:color w:val="000000"/>
          <w:sz w:val="24"/>
          <w:szCs w:val="24"/>
        </w:rPr>
        <w:t>/реестр</w:t>
      </w:r>
      <w:r w:rsidR="004451BB" w:rsidRPr="002D2DC9">
        <w:rPr>
          <w:rFonts w:eastAsia="Arial" w:cs="Arial"/>
          <w:color w:val="000000"/>
          <w:sz w:val="24"/>
          <w:szCs w:val="24"/>
        </w:rPr>
        <w:t>ах</w:t>
      </w:r>
      <w:r w:rsidRPr="002D2DC9">
        <w:rPr>
          <w:rFonts w:eastAsia="Arial" w:cs="Arial"/>
          <w:color w:val="000000"/>
          <w:sz w:val="24"/>
          <w:szCs w:val="24"/>
        </w:rPr>
        <w:t>/перечн</w:t>
      </w:r>
      <w:r w:rsidR="004451BB" w:rsidRPr="002D2DC9">
        <w:rPr>
          <w:rFonts w:eastAsia="Arial" w:cs="Arial"/>
          <w:color w:val="000000"/>
          <w:sz w:val="24"/>
          <w:szCs w:val="24"/>
        </w:rPr>
        <w:t>ях</w:t>
      </w:r>
      <w:r w:rsidRPr="002D2DC9">
        <w:rPr>
          <w:rFonts w:eastAsia="Arial" w:cs="Arial"/>
          <w:color w:val="000000"/>
          <w:sz w:val="24"/>
          <w:szCs w:val="24"/>
        </w:rPr>
        <w:t xml:space="preserve"> страны </w:t>
      </w:r>
      <w:proofErr w:type="spellStart"/>
      <w:r w:rsidRPr="002D2DC9">
        <w:rPr>
          <w:rFonts w:eastAsia="Arial" w:cs="Arial"/>
          <w:color w:val="000000"/>
          <w:sz w:val="24"/>
          <w:szCs w:val="24"/>
        </w:rPr>
        <w:t>резиден</w:t>
      </w:r>
      <w:r w:rsidR="002F5F14" w:rsidRPr="002D2DC9">
        <w:rPr>
          <w:rFonts w:eastAsia="Arial" w:cs="Arial"/>
          <w:color w:val="000000"/>
          <w:sz w:val="24"/>
          <w:szCs w:val="24"/>
        </w:rPr>
        <w:t>т</w:t>
      </w:r>
      <w:r w:rsidRPr="002D2DC9">
        <w:rPr>
          <w:rFonts w:eastAsia="Arial" w:cs="Arial"/>
          <w:color w:val="000000"/>
          <w:sz w:val="24"/>
          <w:szCs w:val="24"/>
        </w:rPr>
        <w:t>ства</w:t>
      </w:r>
      <w:proofErr w:type="spellEnd"/>
      <w:r w:rsidR="004451BB" w:rsidRPr="002D2DC9">
        <w:rPr>
          <w:rFonts w:eastAsia="Arial" w:cs="Arial"/>
          <w:color w:val="000000"/>
          <w:sz w:val="24"/>
          <w:szCs w:val="24"/>
        </w:rPr>
        <w:t xml:space="preserve"> согласно подпунктам </w:t>
      </w:r>
      <w:r w:rsidR="00BC624B" w:rsidRPr="002D2DC9">
        <w:rPr>
          <w:rFonts w:eastAsia="Arial" w:cs="Arial"/>
          <w:color w:val="000000"/>
          <w:sz w:val="24"/>
          <w:szCs w:val="24"/>
        </w:rPr>
        <w:t>1</w:t>
      </w:r>
      <w:r w:rsidR="004451BB" w:rsidRPr="002D2DC9">
        <w:rPr>
          <w:rFonts w:eastAsia="Arial" w:cs="Arial"/>
          <w:color w:val="000000"/>
          <w:sz w:val="24"/>
          <w:szCs w:val="24"/>
        </w:rPr>
        <w:t xml:space="preserve">) – </w:t>
      </w:r>
      <w:r w:rsidR="003601DC" w:rsidRPr="002D2DC9">
        <w:rPr>
          <w:rFonts w:eastAsia="Arial" w:cs="Arial"/>
          <w:color w:val="000000"/>
          <w:sz w:val="24"/>
          <w:szCs w:val="24"/>
        </w:rPr>
        <w:t>4</w:t>
      </w:r>
      <w:r w:rsidR="004451BB" w:rsidRPr="002D2DC9">
        <w:rPr>
          <w:rFonts w:eastAsia="Arial" w:cs="Arial"/>
          <w:color w:val="000000"/>
          <w:sz w:val="24"/>
          <w:szCs w:val="24"/>
        </w:rPr>
        <w:t>)</w:t>
      </w:r>
      <w:r w:rsidR="003601DC" w:rsidRPr="002D2DC9">
        <w:rPr>
          <w:rFonts w:eastAsia="Arial" w:cs="Arial"/>
          <w:color w:val="000000"/>
          <w:sz w:val="24"/>
          <w:szCs w:val="24"/>
        </w:rPr>
        <w:t>, 8</w:t>
      </w:r>
      <w:r w:rsidR="00A221AB" w:rsidRPr="002D2DC9">
        <w:rPr>
          <w:rFonts w:eastAsia="Arial" w:cs="Arial"/>
          <w:color w:val="000000"/>
          <w:sz w:val="24"/>
          <w:szCs w:val="24"/>
        </w:rPr>
        <w:t>)</w:t>
      </w:r>
      <w:r w:rsidR="00777FFC" w:rsidRPr="002D2DC9">
        <w:rPr>
          <w:rFonts w:eastAsia="Arial" w:cs="Arial"/>
          <w:color w:val="000000"/>
          <w:sz w:val="24"/>
          <w:szCs w:val="24"/>
        </w:rPr>
        <w:t xml:space="preserve"> </w:t>
      </w:r>
      <w:r w:rsidR="003601DC" w:rsidRPr="002D2DC9">
        <w:rPr>
          <w:rFonts w:eastAsia="Arial" w:cs="Arial"/>
          <w:color w:val="000000"/>
          <w:sz w:val="24"/>
          <w:szCs w:val="24"/>
        </w:rPr>
        <w:t>и</w:t>
      </w:r>
      <w:r w:rsidR="00777FFC" w:rsidRPr="002D2DC9">
        <w:rPr>
          <w:rFonts w:eastAsia="Arial" w:cs="Arial"/>
          <w:color w:val="000000"/>
          <w:sz w:val="24"/>
          <w:szCs w:val="24"/>
        </w:rPr>
        <w:t xml:space="preserve"> </w:t>
      </w:r>
      <w:r w:rsidR="00BC624B" w:rsidRPr="002D2DC9">
        <w:rPr>
          <w:rFonts w:eastAsia="Arial" w:cs="Arial"/>
          <w:color w:val="000000"/>
          <w:sz w:val="24"/>
          <w:szCs w:val="24"/>
        </w:rPr>
        <w:t>9</w:t>
      </w:r>
      <w:r w:rsidR="004451BB" w:rsidRPr="002D2DC9">
        <w:rPr>
          <w:rFonts w:eastAsia="Arial" w:cs="Arial"/>
          <w:color w:val="000000"/>
          <w:sz w:val="24"/>
          <w:szCs w:val="24"/>
        </w:rPr>
        <w:t>) настоящего пункта</w:t>
      </w:r>
      <w:r w:rsidR="00992668" w:rsidRPr="002D2DC9">
        <w:rPr>
          <w:rFonts w:eastAsia="Arial" w:cs="Arial"/>
          <w:color w:val="000000"/>
          <w:sz w:val="24"/>
          <w:szCs w:val="24"/>
        </w:rPr>
        <w:t>;</w:t>
      </w:r>
    </w:p>
    <w:p w14:paraId="4724DA26" w14:textId="424EAC86" w:rsidR="00992668" w:rsidRPr="002D2DC9" w:rsidRDefault="00992668" w:rsidP="00576566">
      <w:pPr>
        <w:pStyle w:val="af8"/>
        <w:numPr>
          <w:ilvl w:val="0"/>
          <w:numId w:val="56"/>
        </w:numPr>
        <w:tabs>
          <w:tab w:val="left" w:pos="709"/>
        </w:tabs>
        <w:spacing w:after="0" w:line="240" w:lineRule="auto"/>
        <w:ind w:left="0" w:firstLine="284"/>
        <w:jc w:val="both"/>
        <w:rPr>
          <w:rFonts w:cs="Arial"/>
          <w:color w:val="000000"/>
          <w:sz w:val="24"/>
          <w:szCs w:val="24"/>
          <w:lang w:val="kk-KZ"/>
        </w:rPr>
      </w:pPr>
      <w:r w:rsidRPr="002D2DC9">
        <w:rPr>
          <w:rFonts w:cs="Arial"/>
          <w:color w:val="000000"/>
          <w:sz w:val="24"/>
          <w:szCs w:val="24"/>
        </w:rPr>
        <w:t>по истечению сроков, предусмотренных пунктом 2 настоящей статьи.</w:t>
      </w:r>
    </w:p>
    <w:p w14:paraId="6F486DBA" w14:textId="56C196EF" w:rsidR="00976703" w:rsidRPr="002D2DC9" w:rsidRDefault="00992668"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Квалифицированный потенциальный поставщик, в случаях, предусмотренных подпунктами 1), 2), 7), 8), 11) пункта 3 настоящей статьи, исключается веб-порталом закупок из Реестра КПП автоматически.</w:t>
      </w:r>
    </w:p>
    <w:p w14:paraId="48A66D88" w14:textId="22636E10" w:rsidR="00976703" w:rsidRPr="002D2DC9" w:rsidRDefault="00976703" w:rsidP="00BC35EF">
      <w:pPr>
        <w:pStyle w:val="af8"/>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 случаях, предусмотренных подпунктами </w:t>
      </w:r>
      <w:r w:rsidR="00777FFC" w:rsidRPr="002D2DC9">
        <w:rPr>
          <w:rFonts w:eastAsia="Arial" w:cs="Arial"/>
          <w:color w:val="000000"/>
          <w:sz w:val="24"/>
          <w:szCs w:val="24"/>
        </w:rPr>
        <w:t>3</w:t>
      </w:r>
      <w:r w:rsidR="000D0CB8" w:rsidRPr="002D2DC9">
        <w:rPr>
          <w:rFonts w:eastAsia="Arial" w:cs="Arial"/>
          <w:color w:val="000000"/>
          <w:sz w:val="24"/>
          <w:szCs w:val="24"/>
        </w:rPr>
        <w:t>) -</w:t>
      </w:r>
      <w:r w:rsidRPr="002D2DC9">
        <w:rPr>
          <w:rFonts w:eastAsia="Arial" w:cs="Arial"/>
          <w:color w:val="000000"/>
          <w:sz w:val="24"/>
          <w:szCs w:val="24"/>
        </w:rPr>
        <w:t xml:space="preserve"> </w:t>
      </w:r>
      <w:r w:rsidR="00777FFC" w:rsidRPr="002D2DC9">
        <w:rPr>
          <w:rFonts w:eastAsia="Arial" w:cs="Arial"/>
          <w:color w:val="000000"/>
          <w:sz w:val="24"/>
          <w:szCs w:val="24"/>
        </w:rPr>
        <w:t>6</w:t>
      </w:r>
      <w:r w:rsidRPr="002D2DC9">
        <w:rPr>
          <w:rFonts w:eastAsia="Arial" w:cs="Arial"/>
          <w:color w:val="000000"/>
          <w:sz w:val="24"/>
          <w:szCs w:val="24"/>
        </w:rPr>
        <w:t>)</w:t>
      </w:r>
      <w:r w:rsidR="000D0CB8" w:rsidRPr="002D2DC9">
        <w:rPr>
          <w:rFonts w:eastAsia="Arial" w:cs="Arial"/>
          <w:color w:val="000000"/>
          <w:sz w:val="24"/>
          <w:szCs w:val="24"/>
        </w:rPr>
        <w:t>,</w:t>
      </w:r>
      <w:r w:rsidR="00777FFC" w:rsidRPr="002D2DC9">
        <w:rPr>
          <w:rFonts w:eastAsia="Arial" w:cs="Arial"/>
          <w:color w:val="000000"/>
          <w:sz w:val="24"/>
          <w:szCs w:val="24"/>
        </w:rPr>
        <w:t xml:space="preserve"> 9) и</w:t>
      </w:r>
      <w:r w:rsidR="000D0CB8" w:rsidRPr="002D2DC9">
        <w:rPr>
          <w:rFonts w:eastAsia="Arial" w:cs="Arial"/>
          <w:color w:val="000000"/>
          <w:sz w:val="24"/>
          <w:szCs w:val="24"/>
        </w:rPr>
        <w:t xml:space="preserve"> 10)</w:t>
      </w:r>
      <w:r w:rsidRPr="002D2DC9">
        <w:rPr>
          <w:rFonts w:eastAsia="Arial" w:cs="Arial"/>
          <w:color w:val="000000"/>
          <w:sz w:val="24"/>
          <w:szCs w:val="24"/>
        </w:rPr>
        <w:t xml:space="preserve"> пункта 3 настоящей статьи, квалифицированный потенциальный поставщик исключается из Реестра КПП на основании решения Комиссии Квалификационного органа на следующий рабоч</w:t>
      </w:r>
      <w:r w:rsidR="002710B1" w:rsidRPr="002D2DC9">
        <w:rPr>
          <w:rFonts w:eastAsia="Arial" w:cs="Arial"/>
          <w:color w:val="000000"/>
          <w:sz w:val="24"/>
          <w:szCs w:val="24"/>
        </w:rPr>
        <w:t>ий день после принятия решения.</w:t>
      </w:r>
    </w:p>
    <w:p w14:paraId="33C4E914" w14:textId="2B20928F" w:rsidR="00AC2F95" w:rsidRPr="002D2DC9" w:rsidRDefault="00AC2F95" w:rsidP="00576566">
      <w:pPr>
        <w:pStyle w:val="af8"/>
        <w:numPr>
          <w:ilvl w:val="0"/>
          <w:numId w:val="57"/>
        </w:numPr>
        <w:tabs>
          <w:tab w:val="left" w:pos="709"/>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В случаях, предусмотренных подпунктами </w:t>
      </w:r>
      <w:r w:rsidR="003601DC" w:rsidRPr="002D2DC9">
        <w:rPr>
          <w:rFonts w:eastAsia="Arial" w:cs="Arial"/>
          <w:color w:val="000000"/>
          <w:sz w:val="24"/>
          <w:szCs w:val="24"/>
        </w:rPr>
        <w:t>5</w:t>
      </w:r>
      <w:r w:rsidRPr="002D2DC9">
        <w:rPr>
          <w:rFonts w:eastAsia="Arial" w:cs="Arial"/>
          <w:color w:val="000000"/>
          <w:sz w:val="24"/>
          <w:szCs w:val="24"/>
        </w:rPr>
        <w:t xml:space="preserve">) </w:t>
      </w:r>
      <w:r w:rsidR="00E66AEC" w:rsidRPr="002D2DC9">
        <w:rPr>
          <w:rFonts w:eastAsia="Arial" w:cs="Arial"/>
          <w:color w:val="000000"/>
          <w:sz w:val="24"/>
          <w:szCs w:val="24"/>
        </w:rPr>
        <w:t>и</w:t>
      </w:r>
      <w:r w:rsidRPr="002D2DC9">
        <w:rPr>
          <w:rFonts w:eastAsia="Arial" w:cs="Arial"/>
          <w:color w:val="000000"/>
          <w:sz w:val="24"/>
          <w:szCs w:val="24"/>
        </w:rPr>
        <w:t xml:space="preserve"> </w:t>
      </w:r>
      <w:r w:rsidR="003601DC" w:rsidRPr="002D2DC9">
        <w:rPr>
          <w:rFonts w:eastAsia="Arial" w:cs="Arial"/>
          <w:color w:val="000000"/>
          <w:sz w:val="24"/>
          <w:szCs w:val="24"/>
        </w:rPr>
        <w:t>6</w:t>
      </w:r>
      <w:r w:rsidRPr="002D2DC9">
        <w:rPr>
          <w:rFonts w:eastAsia="Arial" w:cs="Arial"/>
          <w:color w:val="000000"/>
          <w:sz w:val="24"/>
          <w:szCs w:val="24"/>
        </w:rPr>
        <w:t xml:space="preserve">) пункта </w:t>
      </w:r>
      <w:r w:rsidR="00AC0C13" w:rsidRPr="002D2DC9">
        <w:rPr>
          <w:rFonts w:eastAsia="Arial" w:cs="Arial"/>
          <w:color w:val="000000"/>
          <w:sz w:val="24"/>
          <w:szCs w:val="24"/>
        </w:rPr>
        <w:t>3 настоящей</w:t>
      </w:r>
      <w:r w:rsidRPr="002D2DC9">
        <w:rPr>
          <w:rFonts w:eastAsia="Arial" w:cs="Arial"/>
          <w:color w:val="000000"/>
          <w:sz w:val="24"/>
          <w:szCs w:val="24"/>
        </w:rPr>
        <w:t xml:space="preserve"> статьи, повторная подача Заявления доступна по истечении 6 (</w:t>
      </w:r>
      <w:r w:rsidRPr="002D2DC9">
        <w:rPr>
          <w:rFonts w:eastAsia="Arial" w:cs="Arial"/>
          <w:sz w:val="24"/>
          <w:szCs w:val="24"/>
        </w:rPr>
        <w:t>шести</w:t>
      </w:r>
      <w:r w:rsidRPr="002D2DC9">
        <w:rPr>
          <w:rFonts w:eastAsia="Arial" w:cs="Arial"/>
          <w:color w:val="000000"/>
          <w:sz w:val="24"/>
          <w:szCs w:val="24"/>
        </w:rPr>
        <w:t>) месяцев со дня наступления данного случая.</w:t>
      </w:r>
    </w:p>
    <w:p w14:paraId="242E629C" w14:textId="6326A852" w:rsidR="00DD6F3B" w:rsidRPr="002D2DC9" w:rsidRDefault="00744814" w:rsidP="00576566">
      <w:pPr>
        <w:pStyle w:val="af8"/>
        <w:numPr>
          <w:ilvl w:val="0"/>
          <w:numId w:val="57"/>
        </w:numPr>
        <w:tabs>
          <w:tab w:val="left" w:pos="709"/>
        </w:tabs>
        <w:spacing w:after="0" w:line="240" w:lineRule="auto"/>
        <w:ind w:left="0" w:right="57" w:firstLine="426"/>
        <w:jc w:val="both"/>
        <w:rPr>
          <w:sz w:val="24"/>
          <w:szCs w:val="24"/>
        </w:rPr>
      </w:pPr>
      <w:r w:rsidRPr="002D2DC9">
        <w:rPr>
          <w:rFonts w:eastAsia="Arial" w:cs="Arial"/>
          <w:color w:val="000000"/>
          <w:sz w:val="24"/>
          <w:szCs w:val="24"/>
        </w:rPr>
        <w:t>П</w:t>
      </w:r>
      <w:r w:rsidR="00DD6F3B" w:rsidRPr="002D2DC9">
        <w:rPr>
          <w:sz w:val="24"/>
          <w:szCs w:val="24"/>
        </w:rPr>
        <w:t>отенциальный поставщик, исключенный по основаниям, указанным в подпунктах 1-</w:t>
      </w:r>
      <w:r w:rsidR="00777FFC" w:rsidRPr="002D2DC9">
        <w:rPr>
          <w:sz w:val="24"/>
          <w:szCs w:val="24"/>
        </w:rPr>
        <w:t>6</w:t>
      </w:r>
      <w:r w:rsidR="00DD6F3B" w:rsidRPr="002D2DC9">
        <w:rPr>
          <w:sz w:val="24"/>
          <w:szCs w:val="24"/>
        </w:rPr>
        <w:t xml:space="preserve">), </w:t>
      </w:r>
      <w:r w:rsidR="00777FFC" w:rsidRPr="002D2DC9">
        <w:rPr>
          <w:sz w:val="24"/>
          <w:szCs w:val="24"/>
        </w:rPr>
        <w:t>8</w:t>
      </w:r>
      <w:r w:rsidR="00DD6F3B" w:rsidRPr="002D2DC9">
        <w:rPr>
          <w:sz w:val="24"/>
          <w:szCs w:val="24"/>
        </w:rPr>
        <w:t>) - 10) пункта 3 настоящей статьи, подлежит восстановлению в Реестр КПП по ходатайству потенциального поставщика на основании:</w:t>
      </w:r>
    </w:p>
    <w:p w14:paraId="2289B2F2" w14:textId="77777777"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1)</w:t>
      </w:r>
      <w:r w:rsidRPr="002D2DC9">
        <w:rPr>
          <w:sz w:val="24"/>
          <w:szCs w:val="24"/>
        </w:rPr>
        <w:tab/>
        <w:t>соответствующего вступившего в силу решения суда;</w:t>
      </w:r>
    </w:p>
    <w:p w14:paraId="17A2B134" w14:textId="3B74D5DA"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2)</w:t>
      </w:r>
      <w:r w:rsidRPr="002D2DC9">
        <w:rPr>
          <w:sz w:val="24"/>
          <w:szCs w:val="24"/>
        </w:rPr>
        <w:tab/>
        <w:t xml:space="preserve">решения Оператора Фонда по закупкам об исключении поставщика из Перечня ненадежных потенциальных поставщиков (поставщиков) </w:t>
      </w:r>
      <w:r w:rsidR="00BC6FB0" w:rsidRPr="002D2DC9">
        <w:rPr>
          <w:sz w:val="24"/>
          <w:szCs w:val="24"/>
        </w:rPr>
        <w:t xml:space="preserve">Фонда </w:t>
      </w:r>
      <w:r w:rsidRPr="002D2DC9">
        <w:rPr>
          <w:sz w:val="24"/>
          <w:szCs w:val="24"/>
        </w:rPr>
        <w:t xml:space="preserve">по </w:t>
      </w:r>
      <w:r w:rsidR="00C14A1D" w:rsidRPr="002D2DC9">
        <w:rPr>
          <w:sz w:val="24"/>
          <w:szCs w:val="24"/>
        </w:rPr>
        <w:t>основанию</w:t>
      </w:r>
      <w:r w:rsidRPr="002D2DC9">
        <w:rPr>
          <w:sz w:val="24"/>
          <w:szCs w:val="24"/>
        </w:rPr>
        <w:t xml:space="preserve">, </w:t>
      </w:r>
      <w:r w:rsidR="00C14A1D" w:rsidRPr="002D2DC9">
        <w:rPr>
          <w:sz w:val="24"/>
          <w:szCs w:val="24"/>
        </w:rPr>
        <w:t xml:space="preserve">указанному </w:t>
      </w:r>
      <w:r w:rsidRPr="002D2DC9">
        <w:rPr>
          <w:sz w:val="24"/>
          <w:szCs w:val="24"/>
        </w:rPr>
        <w:t xml:space="preserve">в </w:t>
      </w:r>
      <w:r w:rsidR="00C14A1D" w:rsidRPr="002D2DC9">
        <w:rPr>
          <w:sz w:val="24"/>
          <w:szCs w:val="24"/>
        </w:rPr>
        <w:t xml:space="preserve">подпункте </w:t>
      </w:r>
      <w:r w:rsidRPr="002D2DC9">
        <w:rPr>
          <w:sz w:val="24"/>
          <w:szCs w:val="24"/>
        </w:rPr>
        <w:t xml:space="preserve">3) пункта </w:t>
      </w:r>
      <w:r w:rsidR="005835DB" w:rsidRPr="002D2DC9">
        <w:rPr>
          <w:sz w:val="24"/>
          <w:szCs w:val="24"/>
        </w:rPr>
        <w:t>9</w:t>
      </w:r>
      <w:r w:rsidRPr="002D2DC9">
        <w:rPr>
          <w:sz w:val="24"/>
          <w:szCs w:val="24"/>
        </w:rPr>
        <w:t xml:space="preserve"> статьи </w:t>
      </w:r>
      <w:r w:rsidR="00854460" w:rsidRPr="002D2DC9">
        <w:rPr>
          <w:sz w:val="24"/>
          <w:szCs w:val="24"/>
        </w:rPr>
        <w:t>2</w:t>
      </w:r>
      <w:r w:rsidR="005835DB" w:rsidRPr="002D2DC9">
        <w:rPr>
          <w:sz w:val="24"/>
          <w:szCs w:val="24"/>
        </w:rPr>
        <w:t>6</w:t>
      </w:r>
      <w:r w:rsidR="00854460" w:rsidRPr="002D2DC9">
        <w:rPr>
          <w:sz w:val="24"/>
          <w:szCs w:val="24"/>
        </w:rPr>
        <w:t xml:space="preserve"> </w:t>
      </w:r>
      <w:r w:rsidR="00AE1ECF" w:rsidRPr="002D2DC9">
        <w:rPr>
          <w:sz w:val="24"/>
          <w:szCs w:val="24"/>
        </w:rPr>
        <w:t>Порядка</w:t>
      </w:r>
      <w:r w:rsidRPr="002D2DC9">
        <w:rPr>
          <w:sz w:val="24"/>
          <w:szCs w:val="24"/>
        </w:rPr>
        <w:t>.</w:t>
      </w:r>
    </w:p>
    <w:p w14:paraId="5774CFB6" w14:textId="77777777"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Решение о восстановлении потенциального поставщика в Реестр КПП принимается Комиссией Квалификационного органа.</w:t>
      </w:r>
    </w:p>
    <w:p w14:paraId="37515F52" w14:textId="167D0284" w:rsidR="00DD6F3B" w:rsidRPr="002D2DC9" w:rsidRDefault="00DD6F3B" w:rsidP="00DD6F3B">
      <w:pPr>
        <w:pStyle w:val="af8"/>
        <w:tabs>
          <w:tab w:val="left" w:pos="709"/>
        </w:tabs>
        <w:spacing w:after="0" w:line="240" w:lineRule="auto"/>
        <w:ind w:left="0" w:right="57" w:firstLine="426"/>
        <w:jc w:val="both"/>
        <w:rPr>
          <w:sz w:val="24"/>
          <w:szCs w:val="24"/>
        </w:rPr>
      </w:pPr>
      <w:r w:rsidRPr="002D2DC9">
        <w:rPr>
          <w:sz w:val="24"/>
          <w:szCs w:val="24"/>
        </w:rPr>
        <w:t xml:space="preserve">Кроме того, потенциальный поставщик, исключенный по основаниям, указанным в подпунктах </w:t>
      </w:r>
      <w:r w:rsidR="00777FFC" w:rsidRPr="002D2DC9">
        <w:rPr>
          <w:sz w:val="24"/>
          <w:szCs w:val="24"/>
        </w:rPr>
        <w:t>5</w:t>
      </w:r>
      <w:r w:rsidRPr="002D2DC9">
        <w:rPr>
          <w:sz w:val="24"/>
          <w:szCs w:val="24"/>
        </w:rPr>
        <w:t xml:space="preserve">) и </w:t>
      </w:r>
      <w:r w:rsidR="00777FFC" w:rsidRPr="002D2DC9">
        <w:rPr>
          <w:sz w:val="24"/>
          <w:szCs w:val="24"/>
        </w:rPr>
        <w:t>6</w:t>
      </w:r>
      <w:r w:rsidRPr="002D2DC9">
        <w:rPr>
          <w:sz w:val="24"/>
          <w:szCs w:val="24"/>
        </w:rPr>
        <w:t>) пункта 3 настоящей статьи, может быть также восстановлен решением Комиссии Фонда по ПКО.</w:t>
      </w:r>
    </w:p>
    <w:p w14:paraId="47C29D56" w14:textId="77777777" w:rsidR="00DD6F3B" w:rsidRPr="002D2DC9" w:rsidRDefault="00DD6F3B" w:rsidP="00DD6F3B">
      <w:pPr>
        <w:pStyle w:val="af8"/>
        <w:tabs>
          <w:tab w:val="left" w:pos="709"/>
        </w:tabs>
        <w:spacing w:after="0" w:line="240" w:lineRule="auto"/>
        <w:ind w:left="0" w:right="57" w:firstLine="426"/>
        <w:jc w:val="both"/>
        <w:rPr>
          <w:rFonts w:eastAsia="Arial" w:cs="Arial"/>
          <w:color w:val="000000"/>
          <w:sz w:val="24"/>
          <w:szCs w:val="24"/>
        </w:rPr>
      </w:pPr>
      <w:r w:rsidRPr="002D2DC9">
        <w:rPr>
          <w:sz w:val="24"/>
          <w:szCs w:val="24"/>
        </w:rPr>
        <w:t>В случае восстановления потенциального поставщика в Реестре КПП, срок его нахождения продлевается на срок исключения из Реестра КПП.</w:t>
      </w:r>
    </w:p>
    <w:p w14:paraId="101AD033" w14:textId="29316D9D"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Квалификационный орган уведомляет о внесенных изменениях </w:t>
      </w:r>
      <w:r w:rsidR="00672A7D" w:rsidRPr="002D2DC9">
        <w:rPr>
          <w:rFonts w:eastAsia="Arial" w:cs="Arial"/>
          <w:color w:val="000000"/>
          <w:sz w:val="24"/>
          <w:szCs w:val="24"/>
        </w:rPr>
        <w:t xml:space="preserve">в досье </w:t>
      </w:r>
      <w:r w:rsidRPr="002D2DC9">
        <w:rPr>
          <w:rFonts w:eastAsia="Arial" w:cs="Arial"/>
          <w:color w:val="000000"/>
          <w:sz w:val="24"/>
          <w:szCs w:val="24"/>
        </w:rPr>
        <w:t xml:space="preserve">квалифицированного потенциального поставщика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w:t>
      </w:r>
    </w:p>
    <w:p w14:paraId="6FB1F3D7" w14:textId="6846F6E0"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 xml:space="preserve">Информация о внесенных </w:t>
      </w:r>
      <w:r w:rsidR="00AC0C13" w:rsidRPr="002D2DC9">
        <w:rPr>
          <w:rFonts w:eastAsia="Arial" w:cs="Arial"/>
          <w:color w:val="000000"/>
          <w:sz w:val="24"/>
          <w:szCs w:val="24"/>
        </w:rPr>
        <w:t>в Реестр КПП</w:t>
      </w:r>
      <w:r w:rsidRPr="002D2DC9">
        <w:rPr>
          <w:rFonts w:eastAsia="Arial" w:cs="Arial"/>
          <w:color w:val="000000"/>
          <w:sz w:val="24"/>
          <w:szCs w:val="24"/>
        </w:rPr>
        <w:t xml:space="preserve"> изменениях </w:t>
      </w:r>
      <w:r w:rsidR="00E66AEC" w:rsidRPr="002D2DC9">
        <w:rPr>
          <w:rFonts w:eastAsia="Arial" w:cs="Arial"/>
          <w:color w:val="000000"/>
          <w:sz w:val="24"/>
          <w:szCs w:val="24"/>
        </w:rPr>
        <w:t xml:space="preserve">автоматически </w:t>
      </w:r>
      <w:r w:rsidRPr="002D2DC9">
        <w:rPr>
          <w:rFonts w:eastAsia="Arial" w:cs="Arial"/>
          <w:color w:val="000000"/>
          <w:sz w:val="24"/>
          <w:szCs w:val="24"/>
        </w:rPr>
        <w:t xml:space="preserve">обновляется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18E46B9B" w14:textId="77777777" w:rsidR="00AC2F95" w:rsidRPr="002D2DC9" w:rsidRDefault="00AC2F95" w:rsidP="00576566">
      <w:pPr>
        <w:pStyle w:val="af8"/>
        <w:numPr>
          <w:ilvl w:val="0"/>
          <w:numId w:val="57"/>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Квалифицированный потенциальный поставщик по согласованию с Квалификационным органом вправе дополнить перечень поставляемых (производимых) товаров, выполняемых работ, оказываемых услуг при одновременном соответствии следующим требованиям:</w:t>
      </w:r>
    </w:p>
    <w:p w14:paraId="0E00CD63" w14:textId="77777777" w:rsidR="00E66AEC" w:rsidRPr="002D2DC9" w:rsidRDefault="00AC2F95"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D2DC9">
        <w:rPr>
          <w:rFonts w:eastAsia="Arial" w:cs="Arial"/>
          <w:color w:val="000000"/>
          <w:sz w:val="24"/>
          <w:szCs w:val="24"/>
        </w:rPr>
        <w:t xml:space="preserve">дополняемый(-е) ТРУ </w:t>
      </w:r>
      <w:r w:rsidR="00E66AEC" w:rsidRPr="002D2DC9">
        <w:rPr>
          <w:rFonts w:eastAsia="Arial" w:cs="Arial"/>
          <w:color w:val="000000"/>
          <w:sz w:val="24"/>
          <w:szCs w:val="24"/>
        </w:rPr>
        <w:t>содержится в Номенклатуре;</w:t>
      </w:r>
    </w:p>
    <w:p w14:paraId="4FD40BA8" w14:textId="77777777" w:rsidR="00E66AEC" w:rsidRPr="002D2DC9" w:rsidRDefault="00731FA9" w:rsidP="00576566">
      <w:pPr>
        <w:pStyle w:val="af8"/>
        <w:numPr>
          <w:ilvl w:val="0"/>
          <w:numId w:val="58"/>
        </w:numPr>
        <w:tabs>
          <w:tab w:val="left" w:pos="709"/>
          <w:tab w:val="left" w:pos="851"/>
        </w:tabs>
        <w:spacing w:after="0" w:line="240" w:lineRule="auto"/>
        <w:ind w:left="0" w:right="57" w:firstLine="426"/>
        <w:contextualSpacing w:val="0"/>
        <w:jc w:val="both"/>
        <w:rPr>
          <w:rFonts w:eastAsia="Arial" w:cs="Arial"/>
          <w:color w:val="000000"/>
          <w:sz w:val="24"/>
          <w:szCs w:val="24"/>
        </w:rPr>
      </w:pPr>
      <w:r w:rsidRPr="002D2DC9">
        <w:rPr>
          <w:rFonts w:eastAsia="Arial" w:cs="Arial"/>
          <w:color w:val="000000"/>
          <w:sz w:val="24"/>
          <w:szCs w:val="24"/>
        </w:rPr>
        <w:t>квалификационные критерии к квалифицированному потенциальному поставщику по дополняемым ТРУ аналогичны квалификационным критериям, по которым квалифицированный потенциальный поставщик подтвердил соответствие при прохождении ПКО.</w:t>
      </w:r>
    </w:p>
    <w:p w14:paraId="14D00AD2" w14:textId="77777777" w:rsidR="00AC2F95" w:rsidRPr="002D2DC9" w:rsidRDefault="00091612" w:rsidP="00576566">
      <w:pPr>
        <w:pStyle w:val="af8"/>
        <w:numPr>
          <w:ilvl w:val="0"/>
          <w:numId w:val="57"/>
        </w:numPr>
        <w:tabs>
          <w:tab w:val="left" w:pos="709"/>
          <w:tab w:val="left" w:pos="851"/>
        </w:tabs>
        <w:spacing w:after="0" w:line="240" w:lineRule="auto"/>
        <w:ind w:left="0" w:right="57" w:firstLine="284"/>
        <w:jc w:val="both"/>
        <w:rPr>
          <w:rFonts w:eastAsia="Arial" w:cs="Arial"/>
          <w:color w:val="000000"/>
          <w:sz w:val="24"/>
          <w:szCs w:val="24"/>
        </w:rPr>
      </w:pPr>
      <w:r w:rsidRPr="002D2DC9">
        <w:rPr>
          <w:rFonts w:eastAsia="Arial" w:cs="Arial"/>
          <w:color w:val="000000"/>
          <w:sz w:val="24"/>
          <w:szCs w:val="24"/>
        </w:rPr>
        <w:t>В случае изменения/дополнения квалификационных критериев, Квалификационный орган определяет соответствие/несоответствие</w:t>
      </w:r>
      <w:r w:rsidR="00C877C7" w:rsidRPr="002D2DC9">
        <w:rPr>
          <w:rFonts w:eastAsia="Arial" w:cs="Arial"/>
          <w:color w:val="000000"/>
          <w:sz w:val="24"/>
          <w:szCs w:val="24"/>
        </w:rPr>
        <w:t xml:space="preserve"> квалифицированных</w:t>
      </w:r>
      <w:r w:rsidRPr="002D2DC9">
        <w:rPr>
          <w:rFonts w:eastAsia="Arial" w:cs="Arial"/>
          <w:color w:val="000000"/>
          <w:sz w:val="24"/>
          <w:szCs w:val="24"/>
        </w:rPr>
        <w:t xml:space="preserve"> потенциальных поставщиков </w:t>
      </w:r>
      <w:r w:rsidR="00C877C7" w:rsidRPr="002D2DC9">
        <w:rPr>
          <w:rFonts w:eastAsia="Arial" w:cs="Arial"/>
          <w:color w:val="000000"/>
          <w:sz w:val="24"/>
          <w:szCs w:val="24"/>
        </w:rPr>
        <w:t xml:space="preserve">измененным/дополненным </w:t>
      </w:r>
      <w:r w:rsidR="00C877C7" w:rsidRPr="002D2DC9">
        <w:rPr>
          <w:rFonts w:eastAsia="Arial" w:cs="Arial"/>
          <w:color w:val="000000"/>
          <w:sz w:val="24"/>
          <w:szCs w:val="24"/>
        </w:rPr>
        <w:lastRenderedPageBreak/>
        <w:t>квалификационным критериям и инициирует проведение ПКО по измененным/дополненным квалификационным критериям.</w:t>
      </w:r>
    </w:p>
    <w:p w14:paraId="0C3BC527" w14:textId="77777777" w:rsidR="00345C9F" w:rsidRPr="002D2DC9" w:rsidRDefault="00345C9F" w:rsidP="00345C9F">
      <w:pPr>
        <w:pStyle w:val="af8"/>
        <w:tabs>
          <w:tab w:val="left" w:pos="709"/>
          <w:tab w:val="left" w:pos="851"/>
        </w:tabs>
        <w:spacing w:after="0" w:line="240" w:lineRule="auto"/>
        <w:ind w:left="426" w:right="57"/>
        <w:jc w:val="both"/>
        <w:rPr>
          <w:rFonts w:eastAsia="Arial" w:cs="Arial"/>
          <w:color w:val="000000"/>
          <w:sz w:val="24"/>
          <w:szCs w:val="24"/>
        </w:rPr>
      </w:pPr>
    </w:p>
    <w:p w14:paraId="6C0718BF" w14:textId="77777777" w:rsidR="00AC2F95" w:rsidRPr="002D2DC9" w:rsidRDefault="00AC2F95" w:rsidP="00576566">
      <w:pPr>
        <w:pStyle w:val="31"/>
        <w:numPr>
          <w:ilvl w:val="0"/>
          <w:numId w:val="44"/>
        </w:numPr>
        <w:tabs>
          <w:tab w:val="clear" w:pos="567"/>
          <w:tab w:val="left" w:pos="709"/>
        </w:tabs>
        <w:ind w:left="0" w:right="-23" w:firstLine="0"/>
        <w:jc w:val="left"/>
        <w:rPr>
          <w:rFonts w:cs="Arial"/>
          <w:lang w:val="ru-RU"/>
        </w:rPr>
      </w:pPr>
      <w:bookmarkStart w:id="108" w:name="_Toc521912161"/>
      <w:bookmarkStart w:id="109" w:name="_Toc521916116"/>
      <w:bookmarkStart w:id="110" w:name="_Toc521922658"/>
      <w:bookmarkStart w:id="111" w:name="_Toc521912163"/>
      <w:bookmarkStart w:id="112" w:name="_Toc521916118"/>
      <w:bookmarkStart w:id="113" w:name="_Toc521922660"/>
      <w:bookmarkStart w:id="114" w:name="_Toc521912164"/>
      <w:bookmarkStart w:id="115" w:name="_Toc521916119"/>
      <w:bookmarkStart w:id="116" w:name="_Toc521922661"/>
      <w:bookmarkStart w:id="117" w:name="_Toc524680485"/>
      <w:bookmarkStart w:id="118" w:name="_Toc96707616"/>
      <w:bookmarkEnd w:id="108"/>
      <w:bookmarkEnd w:id="109"/>
      <w:bookmarkEnd w:id="110"/>
      <w:bookmarkEnd w:id="111"/>
      <w:bookmarkEnd w:id="112"/>
      <w:bookmarkEnd w:id="113"/>
      <w:bookmarkEnd w:id="114"/>
      <w:bookmarkEnd w:id="115"/>
      <w:bookmarkEnd w:id="116"/>
      <w:r w:rsidRPr="002D2DC9">
        <w:rPr>
          <w:rFonts w:cs="Arial"/>
          <w:lang w:val="ru-RU"/>
        </w:rPr>
        <w:t>Порядок рассмотрения обращений по вопросам предварительного квалификационного отбора</w:t>
      </w:r>
      <w:bookmarkEnd w:id="117"/>
      <w:bookmarkEnd w:id="118"/>
    </w:p>
    <w:p w14:paraId="674D3E56" w14:textId="77777777" w:rsidR="00BE68C1" w:rsidRPr="002D2DC9" w:rsidRDefault="00BE68C1" w:rsidP="00576566">
      <w:pPr>
        <w:pStyle w:val="af8"/>
        <w:numPr>
          <w:ilvl w:val="0"/>
          <w:numId w:val="99"/>
        </w:numPr>
        <w:tabs>
          <w:tab w:val="left" w:pos="709"/>
          <w:tab w:val="left" w:pos="851"/>
        </w:tabs>
        <w:spacing w:after="0" w:line="240" w:lineRule="auto"/>
        <w:ind w:left="0" w:right="57" w:firstLine="426"/>
        <w:jc w:val="both"/>
        <w:rPr>
          <w:rFonts w:eastAsia="Arial" w:cs="Arial"/>
          <w:color w:val="000000"/>
          <w:sz w:val="24"/>
          <w:szCs w:val="24"/>
        </w:rPr>
      </w:pPr>
      <w:r w:rsidRPr="002D2DC9">
        <w:rPr>
          <w:rFonts w:eastAsia="Arial" w:cs="Arial"/>
          <w:color w:val="000000"/>
          <w:sz w:val="24"/>
          <w:szCs w:val="24"/>
        </w:rPr>
        <w:t>Потенциальный поставщик вправе обжаловать результаты ПКО в Комиссию Квалификационного органа в течение 10 (десяти) рабочих дней со дня получения результатов ПКО.</w:t>
      </w:r>
    </w:p>
    <w:p w14:paraId="195D5943" w14:textId="77777777" w:rsidR="00BE68C1" w:rsidRPr="002D2DC9" w:rsidRDefault="00345C9F" w:rsidP="00576566">
      <w:pPr>
        <w:pStyle w:val="af8"/>
        <w:numPr>
          <w:ilvl w:val="0"/>
          <w:numId w:val="99"/>
        </w:numPr>
        <w:tabs>
          <w:tab w:val="left" w:pos="709"/>
        </w:tabs>
        <w:spacing w:after="0" w:line="240" w:lineRule="auto"/>
        <w:ind w:left="0" w:right="57" w:firstLine="360"/>
        <w:jc w:val="both"/>
        <w:rPr>
          <w:rFonts w:eastAsia="Arial" w:cs="Arial"/>
          <w:sz w:val="24"/>
          <w:szCs w:val="24"/>
        </w:rPr>
      </w:pPr>
      <w:r w:rsidRPr="002D2DC9">
        <w:rPr>
          <w:rFonts w:eastAsia="Arial" w:cs="Arial"/>
          <w:sz w:val="24"/>
          <w:szCs w:val="24"/>
        </w:rPr>
        <w:t>В случае несогласия с решением Комиссии Квалификационного органа, потенциальный поставщик вправе обжаловать его в Комиссию Фонда по ПКО в течение 30 (тридцати) рабочих дней со дня получения решения Комиссии.</w:t>
      </w:r>
    </w:p>
    <w:p w14:paraId="47F3AF07" w14:textId="77777777" w:rsidR="00EF0D2A" w:rsidRPr="002D2DC9" w:rsidRDefault="00A02CD7" w:rsidP="00E40DF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19" w:name="_Toc89020214"/>
      <w:bookmarkStart w:id="120" w:name="_Toc89156960"/>
      <w:bookmarkStart w:id="121" w:name="_Toc89680555"/>
      <w:bookmarkStart w:id="122" w:name="_Toc89680862"/>
      <w:bookmarkStart w:id="123" w:name="_Toc89681167"/>
      <w:bookmarkStart w:id="124" w:name="_Toc89709369"/>
      <w:bookmarkStart w:id="125" w:name="_Toc90975715"/>
      <w:bookmarkStart w:id="126" w:name="_Toc91579728"/>
      <w:bookmarkStart w:id="127" w:name="_Toc96707617"/>
      <w:bookmarkEnd w:id="119"/>
      <w:bookmarkEnd w:id="120"/>
      <w:bookmarkEnd w:id="121"/>
      <w:bookmarkEnd w:id="122"/>
      <w:bookmarkEnd w:id="123"/>
      <w:bookmarkEnd w:id="124"/>
      <w:bookmarkEnd w:id="125"/>
      <w:bookmarkEnd w:id="126"/>
      <w:r w:rsidRPr="002D2DC9">
        <w:rPr>
          <w:rFonts w:cs="Arial"/>
          <w:b/>
          <w:sz w:val="24"/>
          <w:szCs w:val="24"/>
          <w:lang w:val="kk-KZ"/>
        </w:rPr>
        <w:t>Формирование и управление базами потенциальных поставщиков (поставщиков)</w:t>
      </w:r>
      <w:bookmarkEnd w:id="127"/>
    </w:p>
    <w:p w14:paraId="6A8E8B10" w14:textId="793C1916" w:rsidR="000F3C93" w:rsidRPr="002D2DC9" w:rsidRDefault="00A02CD7" w:rsidP="00576566">
      <w:pPr>
        <w:pStyle w:val="31"/>
        <w:numPr>
          <w:ilvl w:val="0"/>
          <w:numId w:val="44"/>
        </w:numPr>
        <w:tabs>
          <w:tab w:val="clear" w:pos="567"/>
          <w:tab w:val="left" w:pos="709"/>
        </w:tabs>
        <w:ind w:left="0" w:right="-23" w:firstLine="0"/>
        <w:jc w:val="left"/>
        <w:rPr>
          <w:rFonts w:cs="Arial"/>
          <w:lang w:val="ru-RU"/>
        </w:rPr>
      </w:pPr>
      <w:bookmarkStart w:id="128" w:name="_Toc96707618"/>
      <w:bookmarkStart w:id="129" w:name="SUB27"/>
      <w:r w:rsidRPr="002D2DC9">
        <w:rPr>
          <w:rFonts w:cs="Arial"/>
          <w:lang w:val="ru-RU"/>
        </w:rPr>
        <w:t xml:space="preserve">Ведение Перечня ненадежных потенциальных поставщиков (поставщиков) </w:t>
      </w:r>
      <w:r w:rsidR="00BC6FB0" w:rsidRPr="002D2DC9">
        <w:rPr>
          <w:rFonts w:cs="Arial"/>
          <w:lang w:val="ru-RU"/>
        </w:rPr>
        <w:t>Фонда</w:t>
      </w:r>
      <w:bookmarkEnd w:id="128"/>
    </w:p>
    <w:p w14:paraId="7979D7C0" w14:textId="312F40AE" w:rsidR="000F3C93" w:rsidRPr="002D2DC9" w:rsidRDefault="000F3C93" w:rsidP="00576566">
      <w:pPr>
        <w:pStyle w:val="af8"/>
        <w:numPr>
          <w:ilvl w:val="0"/>
          <w:numId w:val="90"/>
        </w:numPr>
        <w:tabs>
          <w:tab w:val="left" w:pos="709"/>
        </w:tabs>
        <w:spacing w:after="0" w:line="240" w:lineRule="auto"/>
        <w:ind w:left="0" w:firstLine="426"/>
        <w:jc w:val="both"/>
        <w:rPr>
          <w:rStyle w:val="s00"/>
          <w:rFonts w:ascii="Arial" w:hAnsi="Arial" w:cs="Arial"/>
          <w:sz w:val="24"/>
          <w:szCs w:val="24"/>
        </w:rPr>
      </w:pPr>
      <w:bookmarkStart w:id="130" w:name="SUB300"/>
      <w:bookmarkStart w:id="131" w:name="SUB127"/>
      <w:bookmarkEnd w:id="129"/>
      <w:bookmarkEnd w:id="130"/>
      <w:r w:rsidRPr="002D2DC9">
        <w:rPr>
          <w:rStyle w:val="s00"/>
          <w:rFonts w:ascii="Arial" w:hAnsi="Arial" w:cs="Arial"/>
          <w:sz w:val="24"/>
          <w:szCs w:val="24"/>
        </w:rPr>
        <w:t>Перечень ненад</w:t>
      </w:r>
      <w:r w:rsidR="000C5D4A" w:rsidRPr="002D2DC9">
        <w:rPr>
          <w:rStyle w:val="s00"/>
          <w:rFonts w:ascii="Arial" w:hAnsi="Arial" w:cs="Arial"/>
          <w:sz w:val="24"/>
          <w:szCs w:val="24"/>
        </w:rPr>
        <w:t>е</w:t>
      </w:r>
      <w:r w:rsidRPr="002D2DC9">
        <w:rPr>
          <w:rStyle w:val="s00"/>
          <w:rFonts w:ascii="Arial" w:hAnsi="Arial" w:cs="Arial"/>
          <w:sz w:val="24"/>
          <w:szCs w:val="24"/>
        </w:rPr>
        <w:t>жных потенциальных поставщиков (поставщиков)</w:t>
      </w:r>
      <w:r w:rsidRPr="002D2DC9">
        <w:rPr>
          <w:rFonts w:cs="Arial"/>
          <w:i/>
          <w:color w:val="000000"/>
          <w:sz w:val="24"/>
          <w:szCs w:val="24"/>
        </w:rPr>
        <w:t xml:space="preserve"> </w:t>
      </w:r>
      <w:r w:rsidR="00BC6FB0" w:rsidRPr="002D2DC9">
        <w:rPr>
          <w:rFonts w:cs="Arial"/>
          <w:color w:val="000000"/>
          <w:sz w:val="24"/>
          <w:szCs w:val="24"/>
        </w:rPr>
        <w:t>Фонда</w:t>
      </w:r>
      <w:r w:rsidR="00BC6FB0" w:rsidRPr="002D2DC9">
        <w:rPr>
          <w:rStyle w:val="s00"/>
          <w:rFonts w:ascii="Arial" w:hAnsi="Arial" w:cs="Arial"/>
          <w:sz w:val="24"/>
          <w:szCs w:val="24"/>
        </w:rPr>
        <w:t xml:space="preserve"> </w:t>
      </w:r>
      <w:r w:rsidRPr="002D2DC9">
        <w:rPr>
          <w:rStyle w:val="s00"/>
          <w:rFonts w:ascii="Arial" w:hAnsi="Arial" w:cs="Arial"/>
          <w:sz w:val="24"/>
          <w:szCs w:val="24"/>
        </w:rPr>
        <w:t>формируется</w:t>
      </w:r>
      <w:r w:rsidR="00FA758E" w:rsidRPr="002D2DC9">
        <w:rPr>
          <w:rStyle w:val="s00"/>
          <w:rFonts w:ascii="Arial" w:hAnsi="Arial" w:cs="Arial"/>
          <w:sz w:val="24"/>
          <w:szCs w:val="24"/>
        </w:rPr>
        <w:t xml:space="preserve"> и ведется Оператором Фонда по закупкам</w:t>
      </w:r>
      <w:r w:rsidR="00203EA9" w:rsidRPr="002D2DC9">
        <w:rPr>
          <w:rStyle w:val="s00"/>
          <w:rFonts w:ascii="Arial" w:hAnsi="Arial" w:cs="Arial"/>
          <w:sz w:val="24"/>
          <w:szCs w:val="24"/>
        </w:rPr>
        <w:t xml:space="preserve"> </w:t>
      </w:r>
      <w:r w:rsidR="00F35D22" w:rsidRPr="002D2DC9">
        <w:rPr>
          <w:rStyle w:val="s00"/>
          <w:rFonts w:ascii="Arial" w:hAnsi="Arial" w:cs="Arial"/>
          <w:sz w:val="24"/>
          <w:szCs w:val="24"/>
        </w:rPr>
        <w:t>на веб-портале закупок</w:t>
      </w:r>
      <w:r w:rsidRPr="002D2DC9">
        <w:rPr>
          <w:rStyle w:val="s00"/>
          <w:rFonts w:ascii="Arial" w:hAnsi="Arial" w:cs="Arial"/>
          <w:sz w:val="24"/>
          <w:szCs w:val="24"/>
        </w:rPr>
        <w:t xml:space="preserve"> по мере поступления информации от Заказчика(</w:t>
      </w:r>
      <w:proofErr w:type="spellStart"/>
      <w:r w:rsidRPr="002D2DC9">
        <w:rPr>
          <w:rStyle w:val="s00"/>
          <w:rFonts w:ascii="Arial" w:hAnsi="Arial" w:cs="Arial"/>
          <w:sz w:val="24"/>
          <w:szCs w:val="24"/>
        </w:rPr>
        <w:t>ов</w:t>
      </w:r>
      <w:proofErr w:type="spellEnd"/>
      <w:r w:rsidRPr="002D2DC9">
        <w:rPr>
          <w:rStyle w:val="s00"/>
          <w:rFonts w:ascii="Arial" w:hAnsi="Arial" w:cs="Arial"/>
          <w:sz w:val="24"/>
          <w:szCs w:val="24"/>
        </w:rPr>
        <w:t>)</w:t>
      </w:r>
      <w:r w:rsidR="000D0CB8" w:rsidRPr="002D2DC9">
        <w:rPr>
          <w:rStyle w:val="s00"/>
          <w:rFonts w:ascii="Arial" w:hAnsi="Arial" w:cs="Arial"/>
          <w:sz w:val="24"/>
          <w:szCs w:val="24"/>
        </w:rPr>
        <w:t xml:space="preserve"> и из </w:t>
      </w:r>
      <w:r w:rsidR="00845922" w:rsidRPr="002D2DC9">
        <w:rPr>
          <w:rStyle w:val="s00"/>
          <w:rFonts w:ascii="Arial" w:hAnsi="Arial" w:cs="Arial"/>
          <w:sz w:val="24"/>
          <w:szCs w:val="24"/>
        </w:rPr>
        <w:t>веб-портала закупок</w:t>
      </w:r>
      <w:r w:rsidRPr="002D2DC9">
        <w:rPr>
          <w:rStyle w:val="s00"/>
          <w:rFonts w:ascii="Arial" w:hAnsi="Arial" w:cs="Arial"/>
          <w:sz w:val="24"/>
          <w:szCs w:val="24"/>
        </w:rPr>
        <w:t>.</w:t>
      </w:r>
    </w:p>
    <w:bookmarkEnd w:id="131"/>
    <w:p w14:paraId="5256D304" w14:textId="05E9284C"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2D2DC9">
        <w:rPr>
          <w:rStyle w:val="s00"/>
          <w:rFonts w:ascii="Arial" w:hAnsi="Arial" w:cs="Arial"/>
          <w:sz w:val="24"/>
          <w:szCs w:val="24"/>
        </w:rPr>
        <w:t xml:space="preserve"> </w:t>
      </w:r>
      <w:r w:rsidR="00BC6FB0" w:rsidRPr="002D2DC9">
        <w:rPr>
          <w:rStyle w:val="s00"/>
          <w:rFonts w:ascii="Arial" w:hAnsi="Arial" w:cs="Arial"/>
          <w:sz w:val="24"/>
          <w:szCs w:val="24"/>
        </w:rPr>
        <w:t>Фонда</w:t>
      </w:r>
      <w:r w:rsidR="00BC6FB0" w:rsidRPr="002D2DC9">
        <w:rPr>
          <w:rFonts w:cs="Arial"/>
          <w:iCs/>
          <w:color w:val="000000"/>
          <w:sz w:val="24"/>
          <w:szCs w:val="24"/>
        </w:rPr>
        <w:t xml:space="preserve"> </w:t>
      </w:r>
      <w:r w:rsidRPr="002D2DC9">
        <w:rPr>
          <w:rFonts w:cs="Arial"/>
          <w:iCs/>
          <w:color w:val="000000"/>
          <w:sz w:val="24"/>
          <w:szCs w:val="24"/>
        </w:rPr>
        <w:t>по следующим основаниям:</w:t>
      </w:r>
    </w:p>
    <w:p w14:paraId="67EA1A71" w14:textId="6036FD28" w:rsidR="000F3C93" w:rsidRPr="002D2DC9" w:rsidRDefault="008C77BC"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предоставление недостоверной информации </w:t>
      </w:r>
      <w:r w:rsidR="003B77A2" w:rsidRPr="002D2DC9">
        <w:rPr>
          <w:rFonts w:cs="Arial"/>
          <w:sz w:val="24"/>
          <w:szCs w:val="24"/>
          <w:lang w:val="ru-RU"/>
        </w:rPr>
        <w:t>в процессе закупок</w:t>
      </w:r>
      <w:r w:rsidR="000F3C93" w:rsidRPr="002D2DC9">
        <w:rPr>
          <w:rFonts w:cs="Arial"/>
          <w:sz w:val="24"/>
          <w:szCs w:val="24"/>
          <w:lang w:val="ru-RU"/>
        </w:rPr>
        <w:t>;</w:t>
      </w:r>
    </w:p>
    <w:p w14:paraId="1B0540A9" w14:textId="069574D3" w:rsidR="000F3C93" w:rsidRPr="002D2DC9" w:rsidRDefault="00803DB9"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уклонение (отказ) </w:t>
      </w:r>
      <w:r w:rsidR="00934FD7" w:rsidRPr="002D2DC9">
        <w:rPr>
          <w:rFonts w:cs="Arial"/>
          <w:sz w:val="24"/>
          <w:szCs w:val="24"/>
          <w:lang w:val="ru-RU"/>
        </w:rPr>
        <w:t>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w:t>
      </w:r>
      <w:r w:rsidR="00700C02" w:rsidRPr="002D2DC9">
        <w:rPr>
          <w:lang w:val="ru-RU"/>
        </w:rPr>
        <w:t xml:space="preserve"> </w:t>
      </w:r>
      <w:r w:rsidR="00700C02" w:rsidRPr="002D2DC9">
        <w:rPr>
          <w:rFonts w:cs="Arial"/>
          <w:sz w:val="24"/>
          <w:szCs w:val="24"/>
          <w:lang w:val="ru-RU"/>
        </w:rPr>
        <w:t>несвоевременного направления Заказчиком подписанного с его стороны договора в адрес потенциального поставщика</w:t>
      </w:r>
      <w:r w:rsidRPr="002D2DC9">
        <w:rPr>
          <w:rFonts w:cs="Arial"/>
          <w:sz w:val="24"/>
          <w:szCs w:val="24"/>
          <w:lang w:val="ru-RU"/>
        </w:rPr>
        <w:t>.</w:t>
      </w:r>
    </w:p>
    <w:p w14:paraId="338E648B" w14:textId="77777777" w:rsidR="00117A8D" w:rsidRPr="002D2DC9" w:rsidRDefault="000F3C93" w:rsidP="00700C02">
      <w:pPr>
        <w:pStyle w:val="ad"/>
        <w:tabs>
          <w:tab w:val="left" w:pos="851"/>
        </w:tabs>
        <w:ind w:firstLine="426"/>
        <w:jc w:val="both"/>
        <w:rPr>
          <w:rFonts w:cs="Arial"/>
          <w:sz w:val="24"/>
          <w:szCs w:val="24"/>
          <w:lang w:val="ru-RU"/>
        </w:rPr>
      </w:pPr>
      <w:r w:rsidRPr="002D2DC9">
        <w:rPr>
          <w:rFonts w:cs="Arial"/>
          <w:sz w:val="24"/>
          <w:szCs w:val="24"/>
          <w:lang w:val="ru-RU"/>
        </w:rPr>
        <w:t xml:space="preserve">Данная норма не распространяется на потенциального поставщика, занявшего по итогам </w:t>
      </w:r>
      <w:r w:rsidR="0086070A" w:rsidRPr="002D2DC9">
        <w:rPr>
          <w:rFonts w:cs="Arial"/>
          <w:sz w:val="24"/>
          <w:szCs w:val="24"/>
          <w:lang w:val="ru-RU"/>
        </w:rPr>
        <w:t>тендера</w:t>
      </w:r>
      <w:r w:rsidRPr="002D2DC9">
        <w:rPr>
          <w:rFonts w:cs="Arial"/>
          <w:sz w:val="24"/>
          <w:szCs w:val="24"/>
          <w:lang w:val="ru-RU"/>
        </w:rPr>
        <w:t xml:space="preserve"> второе место;</w:t>
      </w:r>
    </w:p>
    <w:p w14:paraId="45DB239E" w14:textId="1E11CBF6" w:rsidR="000F3C93" w:rsidRPr="002D2DC9" w:rsidRDefault="00803DB9"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 xml:space="preserve">невнесение обеспечения исполнения договора в установленные договором сроки, </w:t>
      </w:r>
      <w:r w:rsidR="00846BBC" w:rsidRPr="002D2DC9">
        <w:rPr>
          <w:rFonts w:cs="Arial"/>
          <w:color w:val="000000"/>
          <w:sz w:val="24"/>
          <w:szCs w:val="24"/>
          <w:lang w:val="ru-RU" w:eastAsia="ru-RU"/>
        </w:rPr>
        <w:t>по закупкам, проведенным способом тендера, за исключением случаев полного и надлежащего исполнения поставщиком своих обязательств по договору о закупках в части поставки товара, оказания услуг, выполнения работ, до истечения окончательного срока внесения обеспечения исполнения договора;</w:t>
      </w:r>
    </w:p>
    <w:p w14:paraId="7B2964A8" w14:textId="0332711B" w:rsidR="006C5A3B" w:rsidRPr="002D2DC9" w:rsidRDefault="000F3C93" w:rsidP="00576566">
      <w:pPr>
        <w:pStyle w:val="ad"/>
        <w:numPr>
          <w:ilvl w:val="2"/>
          <w:numId w:val="89"/>
        </w:numPr>
        <w:tabs>
          <w:tab w:val="left" w:pos="709"/>
        </w:tabs>
        <w:ind w:left="0" w:firstLine="426"/>
        <w:jc w:val="both"/>
        <w:rPr>
          <w:rFonts w:cs="Arial"/>
          <w:sz w:val="24"/>
          <w:szCs w:val="24"/>
          <w:lang w:val="ru-RU"/>
        </w:rPr>
      </w:pPr>
      <w:r w:rsidRPr="002D2DC9">
        <w:rPr>
          <w:rFonts w:cs="Arial"/>
          <w:sz w:val="24"/>
          <w:szCs w:val="24"/>
          <w:lang w:val="ru-RU"/>
        </w:rPr>
        <w:t>наличи</w:t>
      </w:r>
      <w:r w:rsidR="00613A5B" w:rsidRPr="002D2DC9">
        <w:rPr>
          <w:rFonts w:cs="Arial"/>
          <w:sz w:val="24"/>
          <w:szCs w:val="24"/>
          <w:lang w:val="ru-RU"/>
        </w:rPr>
        <w:t>е</w:t>
      </w:r>
      <w:r w:rsidRPr="002D2DC9">
        <w:rPr>
          <w:rFonts w:cs="Arial"/>
          <w:sz w:val="24"/>
          <w:szCs w:val="24"/>
          <w:lang w:val="ru-RU"/>
        </w:rPr>
        <w:t xml:space="preserve"> вступившего в законную силу решения (постановления) суда, установившего факт неисполнения или ненадлежащего</w:t>
      </w:r>
      <w:r w:rsidR="0055574C" w:rsidRPr="002D2DC9">
        <w:rPr>
          <w:rFonts w:cs="Arial"/>
          <w:sz w:val="24"/>
          <w:szCs w:val="24"/>
          <w:lang w:val="ru-RU"/>
        </w:rPr>
        <w:t xml:space="preserve"> исполнения договора о закупках.</w:t>
      </w:r>
    </w:p>
    <w:p w14:paraId="7E077504" w14:textId="4129D5E0"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2" w:name="SUB327"/>
      <w:r w:rsidRPr="002D2DC9">
        <w:rPr>
          <w:rFonts w:cs="Arial"/>
          <w:iCs/>
          <w:color w:val="000000"/>
          <w:sz w:val="24"/>
          <w:szCs w:val="24"/>
        </w:rPr>
        <w:t>Потенциальный поставщик (поставщик) подлежит включению в Перечень ненадежных потенциальных поставщиков (поставщиков)</w:t>
      </w:r>
      <w:r w:rsidRPr="002D2DC9">
        <w:rPr>
          <w:iCs/>
          <w:sz w:val="24"/>
          <w:szCs w:val="24"/>
        </w:rPr>
        <w:t xml:space="preserve"> </w:t>
      </w:r>
      <w:r w:rsidR="00BC6FB0" w:rsidRPr="002D2DC9">
        <w:rPr>
          <w:iCs/>
          <w:sz w:val="24"/>
          <w:szCs w:val="24"/>
        </w:rPr>
        <w:t xml:space="preserve">Фонда </w:t>
      </w:r>
      <w:r w:rsidRPr="002D2DC9">
        <w:rPr>
          <w:iCs/>
          <w:sz w:val="24"/>
          <w:szCs w:val="24"/>
        </w:rPr>
        <w:t xml:space="preserve">при условии представления Заказчиком сведений, указанных в пункте </w:t>
      </w:r>
      <w:r w:rsidR="00613A5B" w:rsidRPr="002D2DC9">
        <w:rPr>
          <w:iCs/>
          <w:sz w:val="24"/>
          <w:szCs w:val="24"/>
        </w:rPr>
        <w:t>5 настоящей статьи</w:t>
      </w:r>
      <w:r w:rsidR="00117A8D" w:rsidRPr="002D2DC9">
        <w:rPr>
          <w:iCs/>
          <w:sz w:val="24"/>
          <w:szCs w:val="24"/>
        </w:rPr>
        <w:t>.</w:t>
      </w:r>
    </w:p>
    <w:p w14:paraId="7F21218C" w14:textId="5623E032" w:rsidR="00117A8D" w:rsidRPr="002D2DC9" w:rsidRDefault="00934FD7" w:rsidP="00934FD7">
      <w:pPr>
        <w:pStyle w:val="af8"/>
        <w:tabs>
          <w:tab w:val="left" w:pos="709"/>
          <w:tab w:val="left" w:pos="1134"/>
        </w:tabs>
        <w:spacing w:after="0" w:line="240" w:lineRule="auto"/>
        <w:ind w:left="0" w:firstLine="709"/>
        <w:jc w:val="both"/>
        <w:rPr>
          <w:rFonts w:cs="Arial"/>
          <w:iCs/>
          <w:color w:val="000000"/>
          <w:sz w:val="24"/>
          <w:szCs w:val="24"/>
        </w:rPr>
      </w:pPr>
      <w:r w:rsidRPr="002D2DC9">
        <w:rPr>
          <w:iCs/>
          <w:sz w:val="24"/>
          <w:szCs w:val="24"/>
        </w:rPr>
        <w:t xml:space="preserve">В случае, предусмотренном подпунктом 2) пункта 2 настоящей статьи, потенциальный поставщик включается </w:t>
      </w:r>
      <w:r w:rsidR="006111B5" w:rsidRPr="002D2DC9">
        <w:rPr>
          <w:iCs/>
          <w:sz w:val="24"/>
          <w:szCs w:val="24"/>
        </w:rPr>
        <w:t>в</w:t>
      </w:r>
      <w:r w:rsidR="00845922" w:rsidRPr="002D2DC9">
        <w:rPr>
          <w:iCs/>
          <w:sz w:val="24"/>
          <w:szCs w:val="24"/>
        </w:rPr>
        <w:t>еб-порталом закупок</w:t>
      </w:r>
      <w:r w:rsidRPr="002D2DC9">
        <w:rPr>
          <w:iCs/>
          <w:sz w:val="24"/>
          <w:szCs w:val="24"/>
        </w:rPr>
        <w:t xml:space="preserve"> в Перечень ненадежных потенциальных поставщиков (поставщиков) </w:t>
      </w:r>
      <w:r w:rsidR="00BC6FB0" w:rsidRPr="002D2DC9">
        <w:rPr>
          <w:iCs/>
          <w:sz w:val="24"/>
          <w:szCs w:val="24"/>
        </w:rPr>
        <w:t xml:space="preserve">Фонда </w:t>
      </w:r>
      <w:r w:rsidRPr="002D2DC9">
        <w:rPr>
          <w:iCs/>
          <w:sz w:val="24"/>
          <w:szCs w:val="24"/>
        </w:rPr>
        <w:t xml:space="preserve">автоматически сразу после истечения срока, установленного для подписания договора потенциальным </w:t>
      </w:r>
      <w:r w:rsidRPr="002D2DC9">
        <w:rPr>
          <w:iCs/>
          <w:sz w:val="24"/>
          <w:szCs w:val="24"/>
        </w:rPr>
        <w:lastRenderedPageBreak/>
        <w:t>поставщиком, за исключением случаев заключения договора о закупках на бумажном носителе.</w:t>
      </w:r>
    </w:p>
    <w:bookmarkEnd w:id="132"/>
    <w:p w14:paraId="3510E4E2" w14:textId="77777777"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Датой обнаружения потенциального поставщика (поставщика) ненад</w:t>
      </w:r>
      <w:r w:rsidR="00B74AC8" w:rsidRPr="002D2DC9">
        <w:rPr>
          <w:rFonts w:cs="Arial"/>
          <w:iCs/>
          <w:color w:val="000000"/>
          <w:sz w:val="24"/>
          <w:szCs w:val="24"/>
        </w:rPr>
        <w:t>е</w:t>
      </w:r>
      <w:r w:rsidRPr="002D2DC9">
        <w:rPr>
          <w:rFonts w:cs="Arial"/>
          <w:iCs/>
          <w:color w:val="000000"/>
          <w:sz w:val="24"/>
          <w:szCs w:val="24"/>
        </w:rPr>
        <w:t xml:space="preserve">жным считается: </w:t>
      </w:r>
    </w:p>
    <w:p w14:paraId="642970AA" w14:textId="73E2F561" w:rsidR="000F3C93" w:rsidRPr="002D2DC9" w:rsidRDefault="008C77BC" w:rsidP="00576566">
      <w:pPr>
        <w:pStyle w:val="af8"/>
        <w:numPr>
          <w:ilvl w:val="2"/>
          <w:numId w:val="91"/>
        </w:numPr>
        <w:tabs>
          <w:tab w:val="left" w:pos="709"/>
          <w:tab w:val="left" w:pos="851"/>
          <w:tab w:val="left" w:pos="1418"/>
        </w:tabs>
        <w:spacing w:after="0" w:line="240" w:lineRule="auto"/>
        <w:ind w:left="0" w:firstLine="426"/>
        <w:jc w:val="both"/>
        <w:rPr>
          <w:rFonts w:cs="Arial"/>
          <w:sz w:val="24"/>
          <w:szCs w:val="24"/>
        </w:rPr>
      </w:pPr>
      <w:r w:rsidRPr="002D2DC9">
        <w:rPr>
          <w:rFonts w:cs="Arial"/>
          <w:sz w:val="24"/>
          <w:szCs w:val="24"/>
        </w:rPr>
        <w:t xml:space="preserve">в случае предоставления недостоверной информации – </w:t>
      </w:r>
      <w:r w:rsidR="0010478D" w:rsidRPr="002D2DC9">
        <w:rPr>
          <w:rFonts w:cs="Arial"/>
          <w:sz w:val="24"/>
          <w:szCs w:val="24"/>
        </w:rPr>
        <w:t>день, следующий за днем получения Заказчиком документа, подтверждающего предоставление поставщиком недостоверной информации</w:t>
      </w:r>
      <w:r w:rsidR="000F3C93" w:rsidRPr="002D2DC9">
        <w:rPr>
          <w:rFonts w:cs="Arial"/>
          <w:sz w:val="24"/>
          <w:szCs w:val="24"/>
        </w:rPr>
        <w:t>;</w:t>
      </w:r>
    </w:p>
    <w:p w14:paraId="64EC7589" w14:textId="7F88F9A1" w:rsidR="0010478D" w:rsidRPr="002D2DC9" w:rsidRDefault="0010478D" w:rsidP="0010478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Изменение, внесенное в подпункт 1) настоящего пункта, в</w:t>
      </w:r>
      <w:r w:rsidR="005A0B62" w:rsidRPr="002D2DC9">
        <w:rPr>
          <w:rFonts w:eastAsia="Arial" w:cs="Arial"/>
          <w:i/>
          <w:color w:val="FF0000"/>
          <w:szCs w:val="24"/>
          <w:lang w:val="kk-KZ"/>
        </w:rPr>
        <w:t>ведено</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7874C9E4" w14:textId="0F1D7480" w:rsidR="00934FD7" w:rsidRPr="002D2DC9" w:rsidRDefault="00934FD7" w:rsidP="00576566">
      <w:pPr>
        <w:pStyle w:val="af8"/>
        <w:numPr>
          <w:ilvl w:val="2"/>
          <w:numId w:val="91"/>
        </w:numPr>
        <w:tabs>
          <w:tab w:val="left" w:pos="709"/>
          <w:tab w:val="left" w:pos="851"/>
        </w:tabs>
        <w:spacing w:after="0" w:line="240" w:lineRule="auto"/>
        <w:ind w:left="0" w:firstLine="426"/>
        <w:jc w:val="both"/>
        <w:rPr>
          <w:rFonts w:cs="Arial"/>
          <w:sz w:val="24"/>
          <w:szCs w:val="24"/>
        </w:rPr>
      </w:pPr>
      <w:bookmarkStart w:id="133" w:name="SUB2427"/>
      <w:r w:rsidRPr="002D2DC9">
        <w:rPr>
          <w:rFonts w:cs="Arial"/>
          <w:sz w:val="24"/>
          <w:szCs w:val="24"/>
        </w:rPr>
        <w:t>в случае, если потенциальный поставщик, признанный победителем закупок способом тендера или запроса ценовых предложений (при заключении договора на бумажном носителе), уклонился от заключения договора о закупках с Заказчиком - день, следующий за сроком, установленным протоколом об итогах закупок способом тендера или ценовых предложений;</w:t>
      </w:r>
    </w:p>
    <w:bookmarkEnd w:id="133"/>
    <w:p w14:paraId="33723580" w14:textId="77777777" w:rsidR="000F3C93" w:rsidRPr="002D2DC9"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D2DC9">
        <w:rPr>
          <w:rFonts w:cs="Arial"/>
          <w:sz w:val="24"/>
          <w:szCs w:val="24"/>
        </w:rPr>
        <w:t>в случае невнесения обеспечения исполнения договора - день, следующий за сроком, установленным договором для внесения обеспечения исполнения договора;</w:t>
      </w:r>
    </w:p>
    <w:p w14:paraId="3F7B4B23" w14:textId="60FFFC22" w:rsidR="000F3C93" w:rsidRPr="002D2DC9" w:rsidRDefault="000F3C93" w:rsidP="00576566">
      <w:pPr>
        <w:pStyle w:val="af8"/>
        <w:numPr>
          <w:ilvl w:val="2"/>
          <w:numId w:val="91"/>
        </w:numPr>
        <w:tabs>
          <w:tab w:val="left" w:pos="709"/>
          <w:tab w:val="left" w:pos="851"/>
        </w:tabs>
        <w:spacing w:after="0" w:line="240" w:lineRule="auto"/>
        <w:ind w:left="0" w:firstLine="426"/>
        <w:jc w:val="both"/>
        <w:rPr>
          <w:rFonts w:cs="Arial"/>
          <w:sz w:val="24"/>
          <w:szCs w:val="24"/>
        </w:rPr>
      </w:pPr>
      <w:r w:rsidRPr="002D2DC9">
        <w:rPr>
          <w:rFonts w:cs="Arial"/>
          <w:sz w:val="24"/>
          <w:szCs w:val="24"/>
        </w:rPr>
        <w:t>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 дата вступления в законную силу решения (постановления) суда (арбитража, третейского суда), согласно которому установлен факт неисполнения или ненадлежащего исполнения обязательств по договору</w:t>
      </w:r>
      <w:r w:rsidR="009C7BA2" w:rsidRPr="002D2DC9">
        <w:rPr>
          <w:rFonts w:cs="Arial"/>
          <w:sz w:val="24"/>
          <w:szCs w:val="24"/>
        </w:rPr>
        <w:t>.</w:t>
      </w:r>
    </w:p>
    <w:p w14:paraId="74494A8E" w14:textId="35B0DE69" w:rsidR="000F3C93" w:rsidRPr="002D2DC9" w:rsidRDefault="005A0B62"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4" w:name="SUB527"/>
      <w:r w:rsidRPr="002D2DC9">
        <w:rPr>
          <w:rFonts w:cs="Arial"/>
          <w:iCs/>
          <w:color w:val="000000"/>
          <w:sz w:val="24"/>
          <w:szCs w:val="24"/>
        </w:rPr>
        <w:t>Заказчик в течение 20 (двадцати) рабочих дней с даты обнаружения (установления) факта ненадежности потенциального поставщика (поставщика), либо с даты получения подтверждающих документов, либо с даты получения соответствующего уведомления централизованной службы по контролю за закупками направляет посредством веб-портала закупок Оператору Фонда по закупкам:</w:t>
      </w:r>
    </w:p>
    <w:p w14:paraId="3ABE273E" w14:textId="77777777" w:rsidR="000F3C93" w:rsidRPr="002D2DC9" w:rsidRDefault="00382200" w:rsidP="00576566">
      <w:pPr>
        <w:pStyle w:val="ad"/>
        <w:numPr>
          <w:ilvl w:val="0"/>
          <w:numId w:val="93"/>
        </w:numPr>
        <w:tabs>
          <w:tab w:val="left" w:pos="709"/>
          <w:tab w:val="left" w:pos="851"/>
        </w:tabs>
        <w:ind w:left="0" w:firstLine="426"/>
        <w:jc w:val="both"/>
        <w:rPr>
          <w:rFonts w:cs="Arial"/>
          <w:sz w:val="24"/>
          <w:szCs w:val="24"/>
          <w:lang w:val="ru-RU"/>
        </w:rPr>
      </w:pPr>
      <w:r w:rsidRPr="002D2DC9">
        <w:rPr>
          <w:rFonts w:cs="Arial"/>
          <w:sz w:val="24"/>
          <w:szCs w:val="24"/>
          <w:lang w:val="ru-RU"/>
        </w:rPr>
        <w:t>заявк</w:t>
      </w:r>
      <w:r w:rsidR="00500FB8" w:rsidRPr="002D2DC9">
        <w:rPr>
          <w:rFonts w:cs="Arial"/>
          <w:sz w:val="24"/>
          <w:szCs w:val="24"/>
          <w:lang w:val="ru-RU"/>
        </w:rPr>
        <w:t>у</w:t>
      </w:r>
      <w:r w:rsidRPr="002D2DC9">
        <w:rPr>
          <w:rFonts w:cs="Arial"/>
          <w:sz w:val="24"/>
          <w:szCs w:val="24"/>
          <w:lang w:val="ru-RU"/>
        </w:rPr>
        <w:t xml:space="preserve"> на включение</w:t>
      </w:r>
      <w:r w:rsidR="000F3C93" w:rsidRPr="002D2DC9">
        <w:rPr>
          <w:rFonts w:cs="Arial"/>
          <w:sz w:val="24"/>
          <w:szCs w:val="24"/>
          <w:lang w:val="ru-RU"/>
        </w:rPr>
        <w:t>;</w:t>
      </w:r>
    </w:p>
    <w:p w14:paraId="2BF44087" w14:textId="58441132" w:rsidR="00F14499" w:rsidRPr="002D2DC9" w:rsidRDefault="00845922" w:rsidP="00576566">
      <w:pPr>
        <w:pStyle w:val="ad"/>
        <w:numPr>
          <w:ilvl w:val="0"/>
          <w:numId w:val="93"/>
        </w:numPr>
        <w:tabs>
          <w:tab w:val="left" w:pos="709"/>
          <w:tab w:val="left" w:pos="851"/>
        </w:tabs>
        <w:ind w:left="0" w:firstLine="426"/>
        <w:jc w:val="both"/>
        <w:rPr>
          <w:rFonts w:cs="Arial"/>
          <w:sz w:val="24"/>
          <w:szCs w:val="24"/>
          <w:lang w:val="ru-RU"/>
        </w:rPr>
      </w:pPr>
      <w:r w:rsidRPr="002D2DC9">
        <w:rPr>
          <w:rFonts w:cs="Arial"/>
          <w:bCs/>
          <w:sz w:val="24"/>
          <w:szCs w:val="24"/>
          <w:lang w:val="ru-RU"/>
        </w:rPr>
        <w:t>документ, подтверждающий государственную регистрацию</w:t>
      </w:r>
      <w:r w:rsidR="007A052D" w:rsidRPr="002D2DC9">
        <w:rPr>
          <w:rFonts w:cs="Arial"/>
          <w:bCs/>
          <w:sz w:val="24"/>
          <w:szCs w:val="24"/>
          <w:lang w:val="ru-RU"/>
        </w:rPr>
        <w:t xml:space="preserve"> (перерегистрацию)</w:t>
      </w:r>
      <w:r w:rsidRPr="002D2DC9">
        <w:rPr>
          <w:rFonts w:cs="Arial"/>
          <w:bCs/>
          <w:sz w:val="24"/>
          <w:szCs w:val="24"/>
          <w:lang w:val="ru-RU"/>
        </w:rPr>
        <w:t xml:space="preserve"> потенциального поставщика (поставщика), выданный в соответствии с законодательством Республики Казахстан</w:t>
      </w:r>
      <w:r w:rsidR="00F14499" w:rsidRPr="002D2DC9">
        <w:rPr>
          <w:rFonts w:cs="Arial"/>
          <w:sz w:val="24"/>
          <w:szCs w:val="24"/>
          <w:lang w:val="ru-RU"/>
        </w:rPr>
        <w:t>.</w:t>
      </w:r>
    </w:p>
    <w:p w14:paraId="742B9F8A" w14:textId="46549E07" w:rsidR="00117A8D" w:rsidRPr="002D2DC9" w:rsidRDefault="000F3C93" w:rsidP="00117A8D">
      <w:pPr>
        <w:pStyle w:val="ad"/>
        <w:tabs>
          <w:tab w:val="left" w:pos="851"/>
        </w:tabs>
        <w:ind w:firstLine="426"/>
        <w:jc w:val="both"/>
        <w:rPr>
          <w:rFonts w:cs="Arial"/>
          <w:sz w:val="24"/>
          <w:szCs w:val="24"/>
          <w:lang w:val="ru-RU"/>
        </w:rPr>
      </w:pPr>
      <w:r w:rsidRPr="002D2DC9">
        <w:rPr>
          <w:rFonts w:cs="Arial"/>
          <w:sz w:val="24"/>
          <w:szCs w:val="24"/>
          <w:lang w:val="ru-RU"/>
        </w:rPr>
        <w:t>Заказчик кроме докумен</w:t>
      </w:r>
      <w:r w:rsidR="000B04F9" w:rsidRPr="002D2DC9">
        <w:rPr>
          <w:rFonts w:cs="Arial"/>
          <w:sz w:val="24"/>
          <w:szCs w:val="24"/>
          <w:lang w:val="ru-RU"/>
        </w:rPr>
        <w:t>тов, указанных в абзацах втором</w:t>
      </w:r>
      <w:r w:rsidR="001A1164" w:rsidRPr="002D2DC9">
        <w:rPr>
          <w:rFonts w:cs="Arial"/>
          <w:sz w:val="24"/>
          <w:szCs w:val="24"/>
          <w:lang w:val="ru-RU"/>
        </w:rPr>
        <w:t xml:space="preserve"> и </w:t>
      </w:r>
      <w:r w:rsidRPr="002D2DC9">
        <w:rPr>
          <w:rFonts w:cs="Arial"/>
          <w:sz w:val="24"/>
          <w:szCs w:val="24"/>
          <w:lang w:val="ru-RU"/>
        </w:rPr>
        <w:t>третьем</w:t>
      </w:r>
      <w:r w:rsidR="000B04F9" w:rsidRPr="002D2DC9">
        <w:rPr>
          <w:rFonts w:cs="Arial"/>
          <w:sz w:val="24"/>
          <w:szCs w:val="24"/>
          <w:lang w:val="ru-RU"/>
        </w:rPr>
        <w:t xml:space="preserve"> </w:t>
      </w:r>
      <w:r w:rsidRPr="002D2DC9">
        <w:rPr>
          <w:rFonts w:cs="Arial"/>
          <w:sz w:val="24"/>
          <w:szCs w:val="24"/>
          <w:lang w:val="ru-RU"/>
        </w:rPr>
        <w:t xml:space="preserve">настоящего пункта, предоставляет </w:t>
      </w:r>
      <w:r w:rsidR="004002D0" w:rsidRPr="002D2DC9">
        <w:rPr>
          <w:rFonts w:cs="Arial"/>
          <w:sz w:val="24"/>
          <w:szCs w:val="24"/>
          <w:lang w:val="ru-RU"/>
        </w:rPr>
        <w:t>Оператору Фонда по закупкам</w:t>
      </w:r>
      <w:r w:rsidRPr="002D2DC9">
        <w:rPr>
          <w:rFonts w:cs="Arial"/>
          <w:sz w:val="24"/>
          <w:szCs w:val="24"/>
          <w:lang w:val="ru-RU"/>
        </w:rPr>
        <w:t xml:space="preserve"> следующую информацию и копии документов:</w:t>
      </w:r>
    </w:p>
    <w:p w14:paraId="48946845" w14:textId="03159807" w:rsidR="00117A8D" w:rsidRPr="002D2DC9" w:rsidRDefault="00287905" w:rsidP="00287905">
      <w:pPr>
        <w:pStyle w:val="ad"/>
        <w:numPr>
          <w:ilvl w:val="2"/>
          <w:numId w:val="2"/>
        </w:numPr>
        <w:tabs>
          <w:tab w:val="left" w:pos="709"/>
          <w:tab w:val="left" w:pos="851"/>
        </w:tabs>
        <w:ind w:left="0" w:firstLine="426"/>
        <w:jc w:val="both"/>
        <w:rPr>
          <w:rFonts w:cs="Arial"/>
          <w:color w:val="000000"/>
          <w:sz w:val="24"/>
          <w:szCs w:val="24"/>
          <w:lang w:val="ru-RU"/>
        </w:rPr>
      </w:pPr>
      <w:r w:rsidRPr="002D2DC9">
        <w:rPr>
          <w:rFonts w:cs="Arial"/>
          <w:color w:val="000000"/>
          <w:sz w:val="24"/>
          <w:szCs w:val="24"/>
          <w:lang w:val="ru-RU"/>
        </w:rPr>
        <w:t xml:space="preserve">в случае предоставления недостоверной информации – </w:t>
      </w:r>
      <w:r w:rsidR="0010478D" w:rsidRPr="002D2DC9">
        <w:rPr>
          <w:rFonts w:cs="Arial"/>
          <w:color w:val="000000"/>
          <w:sz w:val="24"/>
          <w:szCs w:val="24"/>
          <w:lang w:val="ru-RU"/>
        </w:rPr>
        <w:t>номер закупки, электронная копия документа или электронный документ, содержащий недостоверную информацию, электронная копия документа или электронный документ, подтверждающий предоставление потенциальным поставщиком недостоверной информации, подписанный уполномоченным представителем государственного органа, юридического либо иного заинтересованного лица или подписанный физическим лицом;</w:t>
      </w:r>
    </w:p>
    <w:p w14:paraId="00DD7D91" w14:textId="61C258B1" w:rsidR="0010478D" w:rsidRPr="002D2DC9" w:rsidRDefault="0010478D" w:rsidP="0010478D">
      <w:pPr>
        <w:tabs>
          <w:tab w:val="left" w:pos="0"/>
          <w:tab w:val="left" w:pos="709"/>
        </w:tabs>
        <w:spacing w:after="0" w:line="240" w:lineRule="auto"/>
        <w:ind w:firstLine="426"/>
        <w:jc w:val="both"/>
        <w:rPr>
          <w:rFonts w:cs="Arial"/>
          <w:sz w:val="24"/>
          <w:szCs w:val="24"/>
        </w:rPr>
      </w:pPr>
      <w:r w:rsidRPr="002D2DC9">
        <w:rPr>
          <w:rFonts w:eastAsia="Arial" w:cs="Arial"/>
          <w:i/>
          <w:color w:val="FF0000"/>
          <w:szCs w:val="24"/>
          <w:lang w:val="kk-KZ"/>
        </w:rPr>
        <w:t>Изменение, внесенное в подпункт 1) настоящего пункта, вв</w:t>
      </w:r>
      <w:r w:rsidR="005A0B62" w:rsidRPr="002D2DC9">
        <w:rPr>
          <w:rFonts w:eastAsia="Arial" w:cs="Arial"/>
          <w:i/>
          <w:color w:val="FF0000"/>
          <w:szCs w:val="24"/>
          <w:lang w:val="kk-KZ"/>
        </w:rPr>
        <w:t>едено</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w:t>
      </w:r>
      <w:r w:rsidR="00024431" w:rsidRPr="002D2DC9">
        <w:rPr>
          <w:rFonts w:eastAsia="Arial" w:cs="Arial"/>
          <w:i/>
          <w:color w:val="FF0000"/>
          <w:szCs w:val="24"/>
          <w:lang w:val="kk-KZ"/>
        </w:rPr>
        <w:t>а от 29 августа 2023 года № 222</w:t>
      </w:r>
      <w:r w:rsidR="00024431" w:rsidRPr="002D2DC9">
        <w:rPr>
          <w:rFonts w:eastAsia="Arial" w:cs="Arial"/>
          <w:i/>
          <w:color w:val="FF0000"/>
          <w:szCs w:val="24"/>
        </w:rPr>
        <w:t>.</w:t>
      </w:r>
    </w:p>
    <w:p w14:paraId="07F5BA5F" w14:textId="6B5148C2" w:rsidR="00934FD7" w:rsidRPr="002D2DC9" w:rsidRDefault="00934FD7" w:rsidP="00C05864">
      <w:pPr>
        <w:pStyle w:val="ad"/>
        <w:numPr>
          <w:ilvl w:val="2"/>
          <w:numId w:val="2"/>
        </w:numPr>
        <w:tabs>
          <w:tab w:val="left" w:pos="709"/>
          <w:tab w:val="left" w:pos="851"/>
        </w:tabs>
        <w:ind w:left="0" w:firstLine="426"/>
        <w:jc w:val="both"/>
        <w:rPr>
          <w:rFonts w:cs="Arial"/>
          <w:color w:val="000000"/>
          <w:sz w:val="24"/>
          <w:szCs w:val="24"/>
          <w:lang w:val="ru-RU"/>
        </w:rPr>
      </w:pPr>
      <w:r w:rsidRPr="002D2DC9">
        <w:rPr>
          <w:rFonts w:cs="Arial"/>
          <w:color w:val="000000"/>
          <w:sz w:val="24"/>
          <w:szCs w:val="24"/>
          <w:lang w:val="ru-RU"/>
        </w:rPr>
        <w:t xml:space="preserve">в случае уклонения (отказа) потенциального поставщика, признанного победителем закупок способом тендера или запроса ценовых предложений, от заключения договора о закупках (при заключении договора на бумажном носителе): протокол итогов закупок способом тендера или запроса ценовых предложений с </w:t>
      </w:r>
      <w:r w:rsidRPr="002D2DC9">
        <w:rPr>
          <w:rFonts w:cs="Arial"/>
          <w:color w:val="000000"/>
          <w:sz w:val="24"/>
          <w:szCs w:val="24"/>
          <w:lang w:val="ru-RU"/>
        </w:rPr>
        <w:lastRenderedPageBreak/>
        <w:t>указанием срока заключения договора о закупках, письмо-отказ от потенциального поставщика от заключения договора (в случае наличия) и переписку Заказчика с потенциальным поставщиком по вопросу заключения договора (в случае наличия);</w:t>
      </w:r>
    </w:p>
    <w:p w14:paraId="78FB8D86" w14:textId="30BC88EF" w:rsidR="000F3C93" w:rsidRPr="002D2DC9" w:rsidRDefault="00803DB9" w:rsidP="003669A3">
      <w:pPr>
        <w:pStyle w:val="af8"/>
        <w:numPr>
          <w:ilvl w:val="2"/>
          <w:numId w:val="2"/>
        </w:numPr>
        <w:tabs>
          <w:tab w:val="left" w:pos="709"/>
          <w:tab w:val="left" w:pos="851"/>
          <w:tab w:val="left" w:pos="1276"/>
        </w:tabs>
        <w:spacing w:after="0" w:line="240" w:lineRule="auto"/>
        <w:ind w:left="0" w:firstLine="426"/>
        <w:jc w:val="both"/>
        <w:rPr>
          <w:rFonts w:cs="Arial"/>
          <w:sz w:val="24"/>
          <w:szCs w:val="24"/>
        </w:rPr>
      </w:pPr>
      <w:r w:rsidRPr="002D2DC9">
        <w:rPr>
          <w:rFonts w:cs="Arial"/>
          <w:color w:val="000000"/>
          <w:sz w:val="24"/>
          <w:szCs w:val="24"/>
        </w:rPr>
        <w:t xml:space="preserve">в случае невнесения обеспечения исполнения договора в установленные договором сроки: протокол итогов закупок способом тендера с указанием срока заключения договора о закупках, договор о закупках, подписанный со стороны Заказчика и поставщика, справку Заказчика, за подписью первого руководителя </w:t>
      </w:r>
      <w:r w:rsidR="007277DC" w:rsidRPr="002D2DC9">
        <w:rPr>
          <w:rFonts w:cs="Arial"/>
          <w:color w:val="000000"/>
          <w:sz w:val="24"/>
          <w:szCs w:val="24"/>
        </w:rPr>
        <w:t>или уполномоченного им лица</w:t>
      </w:r>
      <w:r w:rsidR="007277DC" w:rsidRPr="002D2DC9" w:rsidDel="007277DC">
        <w:rPr>
          <w:rFonts w:cs="Arial"/>
          <w:color w:val="000000"/>
          <w:sz w:val="24"/>
          <w:szCs w:val="24"/>
        </w:rPr>
        <w:t xml:space="preserve"> </w:t>
      </w:r>
      <w:r w:rsidRPr="002D2DC9">
        <w:rPr>
          <w:rFonts w:cs="Arial"/>
          <w:color w:val="000000"/>
          <w:sz w:val="24"/>
          <w:szCs w:val="24"/>
        </w:rPr>
        <w:t xml:space="preserve"> о невнесении поставщиком обеспечения исполнения договора в установленные договором сроки, переписку Заказчика с поставщиком по вопросу обеспечения исполнения договора (в случае наличия);</w:t>
      </w:r>
    </w:p>
    <w:p w14:paraId="471D54DE" w14:textId="3741B638" w:rsidR="006C5A3B" w:rsidRPr="002D2DC9" w:rsidRDefault="00117A8D">
      <w:pPr>
        <w:pStyle w:val="af8"/>
        <w:numPr>
          <w:ilvl w:val="2"/>
          <w:numId w:val="2"/>
        </w:numPr>
        <w:tabs>
          <w:tab w:val="left" w:pos="709"/>
          <w:tab w:val="left" w:pos="851"/>
          <w:tab w:val="left" w:pos="1276"/>
        </w:tabs>
        <w:spacing w:after="0" w:line="240" w:lineRule="auto"/>
        <w:ind w:left="0" w:firstLine="426"/>
        <w:jc w:val="both"/>
        <w:rPr>
          <w:rFonts w:cs="Arial"/>
          <w:color w:val="000000"/>
          <w:sz w:val="24"/>
          <w:szCs w:val="24"/>
        </w:rPr>
      </w:pPr>
      <w:r w:rsidRPr="002D2DC9">
        <w:rPr>
          <w:rFonts w:cs="Arial"/>
          <w:color w:val="000000"/>
          <w:sz w:val="24"/>
          <w:szCs w:val="24"/>
        </w:rPr>
        <w:t>в случае неисполнения или ненадлежащего исполнения договора о закупках - решение (постановление) суда, вступивше</w:t>
      </w:r>
      <w:r w:rsidR="00783BCC" w:rsidRPr="002D2DC9">
        <w:rPr>
          <w:rFonts w:cs="Arial"/>
          <w:color w:val="000000"/>
          <w:sz w:val="24"/>
          <w:szCs w:val="24"/>
        </w:rPr>
        <w:t>е</w:t>
      </w:r>
      <w:r w:rsidRPr="002D2DC9">
        <w:rPr>
          <w:rFonts w:cs="Arial"/>
          <w:color w:val="000000"/>
          <w:sz w:val="24"/>
          <w:szCs w:val="24"/>
        </w:rPr>
        <w:t xml:space="preserve"> в законную силу</w:t>
      </w:r>
      <w:r w:rsidR="000514AF" w:rsidRPr="002D2DC9">
        <w:rPr>
          <w:rFonts w:cs="Arial"/>
          <w:color w:val="000000"/>
          <w:sz w:val="24"/>
          <w:szCs w:val="24"/>
        </w:rPr>
        <w:t>, установившее факт неисполнения или ненадлежащего исполнения</w:t>
      </w:r>
      <w:r w:rsidR="00783BCC" w:rsidRPr="002D2DC9">
        <w:rPr>
          <w:rFonts w:cs="Arial"/>
          <w:color w:val="000000"/>
          <w:sz w:val="24"/>
          <w:szCs w:val="24"/>
        </w:rPr>
        <w:t xml:space="preserve"> поставщиком</w:t>
      </w:r>
      <w:r w:rsidR="000514AF" w:rsidRPr="002D2DC9">
        <w:rPr>
          <w:rFonts w:cs="Arial"/>
          <w:color w:val="000000"/>
          <w:sz w:val="24"/>
          <w:szCs w:val="24"/>
        </w:rPr>
        <w:t xml:space="preserve"> договора о закупках</w:t>
      </w:r>
      <w:bookmarkEnd w:id="134"/>
      <w:r w:rsidR="009C7BA2" w:rsidRPr="002D2DC9">
        <w:rPr>
          <w:rFonts w:cs="Arial"/>
          <w:color w:val="000000"/>
          <w:sz w:val="24"/>
          <w:szCs w:val="24"/>
        </w:rPr>
        <w:t>.</w:t>
      </w:r>
    </w:p>
    <w:p w14:paraId="4B4D9AEB" w14:textId="6EF85254" w:rsidR="000F3C93" w:rsidRPr="002D2DC9" w:rsidRDefault="00E94AA5"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Оператор Фонда по закупкам</w:t>
      </w:r>
      <w:r w:rsidR="000F3C93" w:rsidRPr="002D2DC9">
        <w:rPr>
          <w:rFonts w:cs="Arial"/>
          <w:iCs/>
          <w:color w:val="000000"/>
          <w:sz w:val="24"/>
          <w:szCs w:val="24"/>
        </w:rPr>
        <w:t xml:space="preserve"> вправе запросить дополнительную информацию и разъяснения у Заказчика.</w:t>
      </w:r>
    </w:p>
    <w:p w14:paraId="32F67CA9" w14:textId="09894B53" w:rsidR="00FE7191" w:rsidRPr="002D2DC9"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5" w:name="SUB727"/>
      <w:r w:rsidRPr="002D2DC9">
        <w:rPr>
          <w:rFonts w:cs="Arial"/>
          <w:iCs/>
          <w:color w:val="000000"/>
          <w:sz w:val="24"/>
          <w:szCs w:val="24"/>
        </w:rPr>
        <w:t>Потенциальный поставщик (поставщик) включается в Перечень ненадежных потенциальных поставщиков (поставщиков) Фонда решением первого руководителя Оператора Фонда по закупкам в течение 10 (десяти) рабочих дней после получения документов, указанных в пункте 5 настоящей статьи.</w:t>
      </w:r>
    </w:p>
    <w:p w14:paraId="35191BCA" w14:textId="77777777" w:rsidR="00FE7191" w:rsidRPr="002D2DC9" w:rsidRDefault="00FE7191" w:rsidP="00FE7191">
      <w:pPr>
        <w:tabs>
          <w:tab w:val="left" w:pos="851"/>
          <w:tab w:val="left" w:pos="1134"/>
        </w:tabs>
        <w:spacing w:after="0" w:line="240" w:lineRule="auto"/>
        <w:ind w:firstLine="426"/>
        <w:jc w:val="both"/>
        <w:rPr>
          <w:rFonts w:cs="Arial"/>
          <w:iCs/>
          <w:color w:val="000000"/>
          <w:sz w:val="24"/>
          <w:szCs w:val="24"/>
        </w:rPr>
      </w:pPr>
      <w:r w:rsidRPr="002D2DC9">
        <w:rPr>
          <w:rFonts w:cs="Arial"/>
          <w:iCs/>
          <w:color w:val="000000"/>
          <w:sz w:val="24"/>
          <w:szCs w:val="24"/>
        </w:rPr>
        <w:t>Срок, установленный настоящим пунктом, продлевается соразмерно сроку получения информации от лиц согласно пункту 6 настоящей статьи.</w:t>
      </w:r>
    </w:p>
    <w:p w14:paraId="1F4BD74C" w14:textId="77777777" w:rsidR="00FE7191" w:rsidRPr="002D2DC9" w:rsidRDefault="00FE7191" w:rsidP="00FE7191">
      <w:pPr>
        <w:pStyle w:val="af8"/>
        <w:tabs>
          <w:tab w:val="left" w:pos="709"/>
          <w:tab w:val="left" w:pos="1134"/>
        </w:tabs>
        <w:spacing w:after="0" w:line="240" w:lineRule="auto"/>
        <w:ind w:left="0" w:firstLine="426"/>
        <w:jc w:val="both"/>
        <w:rPr>
          <w:rFonts w:cs="Arial"/>
          <w:iCs/>
          <w:sz w:val="24"/>
          <w:szCs w:val="24"/>
        </w:rPr>
      </w:pPr>
      <w:r w:rsidRPr="002D2DC9">
        <w:rPr>
          <w:rFonts w:cs="Arial"/>
          <w:iCs/>
          <w:sz w:val="24"/>
          <w:szCs w:val="24"/>
        </w:rPr>
        <w:t>В случае, предусмотренном подпунктом 2) пункта 2 настоящей статьи, потенциальный поставщик включается веб-порталом закупок в Перечень ненадежных потенциальных поставщиков (поставщиков) Фонда автоматически после даты истечения срока, установленного для подписания договора о закупках, за исключением случаев заключения договора о закупках на бумажном носителе.</w:t>
      </w:r>
    </w:p>
    <w:bookmarkEnd w:id="135"/>
    <w:p w14:paraId="352FA920" w14:textId="0A961F15" w:rsidR="000F3C93" w:rsidRPr="002D2DC9" w:rsidRDefault="000F3C93"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r w:rsidRPr="002D2DC9">
        <w:rPr>
          <w:rFonts w:cs="Arial"/>
          <w:iCs/>
          <w:color w:val="000000"/>
          <w:sz w:val="24"/>
          <w:szCs w:val="24"/>
        </w:rPr>
        <w:t>Потенциальный поставщик (поставщик) включается в Перечень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rFonts w:cs="Arial"/>
          <w:iCs/>
          <w:color w:val="000000"/>
          <w:sz w:val="24"/>
          <w:szCs w:val="24"/>
        </w:rPr>
        <w:t xml:space="preserve"> на </w:t>
      </w:r>
      <w:r w:rsidR="00BC624B" w:rsidRPr="002D2DC9">
        <w:rPr>
          <w:rFonts w:cs="Arial"/>
          <w:iCs/>
          <w:color w:val="000000"/>
          <w:sz w:val="24"/>
          <w:szCs w:val="24"/>
        </w:rPr>
        <w:t xml:space="preserve">срок </w:t>
      </w:r>
      <w:r w:rsidR="006111B5" w:rsidRPr="002D2DC9">
        <w:rPr>
          <w:rFonts w:cs="Arial"/>
          <w:color w:val="000000"/>
          <w:sz w:val="24"/>
          <w:szCs w:val="24"/>
          <w:lang w:eastAsia="ru-RU"/>
        </w:rPr>
        <w:t xml:space="preserve">24 (двадцать четыре) </w:t>
      </w:r>
      <w:r w:rsidR="00BC624B" w:rsidRPr="002D2DC9">
        <w:rPr>
          <w:rFonts w:cs="Arial"/>
          <w:iCs/>
          <w:color w:val="000000"/>
          <w:sz w:val="24"/>
          <w:szCs w:val="24"/>
        </w:rPr>
        <w:t>месяц</w:t>
      </w:r>
      <w:r w:rsidR="006111B5" w:rsidRPr="002D2DC9">
        <w:rPr>
          <w:rFonts w:cs="Arial"/>
          <w:iCs/>
          <w:color w:val="000000"/>
          <w:sz w:val="24"/>
          <w:szCs w:val="24"/>
        </w:rPr>
        <w:t>а</w:t>
      </w:r>
      <w:r w:rsidR="00BC624B" w:rsidRPr="002D2DC9">
        <w:rPr>
          <w:rFonts w:cs="Arial"/>
          <w:iCs/>
          <w:color w:val="000000"/>
          <w:sz w:val="24"/>
          <w:szCs w:val="24"/>
        </w:rPr>
        <w:t>.</w:t>
      </w:r>
    </w:p>
    <w:p w14:paraId="2C2CCAAA" w14:textId="77777777" w:rsidR="00FE7191" w:rsidRPr="002D2DC9" w:rsidRDefault="00FE7191" w:rsidP="00576566">
      <w:pPr>
        <w:pStyle w:val="af8"/>
        <w:numPr>
          <w:ilvl w:val="0"/>
          <w:numId w:val="90"/>
        </w:numPr>
        <w:tabs>
          <w:tab w:val="left" w:pos="709"/>
          <w:tab w:val="left" w:pos="1134"/>
        </w:tabs>
        <w:spacing w:after="0" w:line="240" w:lineRule="auto"/>
        <w:ind w:left="0" w:firstLine="426"/>
        <w:jc w:val="both"/>
        <w:rPr>
          <w:rFonts w:cs="Arial"/>
          <w:iCs/>
          <w:color w:val="000000"/>
          <w:sz w:val="24"/>
          <w:szCs w:val="24"/>
        </w:rPr>
      </w:pPr>
      <w:bookmarkStart w:id="136" w:name="SUB1027"/>
      <w:r w:rsidRPr="002D2DC9">
        <w:rPr>
          <w:rFonts w:cs="Arial"/>
          <w:iCs/>
          <w:color w:val="000000"/>
          <w:sz w:val="24"/>
          <w:szCs w:val="24"/>
        </w:rPr>
        <w:t>Потенциальный поставщик (поставщик) исключается из Перечня ненадежных потенциальных поставщиков (поставщиков) Фонда:</w:t>
      </w:r>
    </w:p>
    <w:p w14:paraId="4D679407" w14:textId="77777777" w:rsidR="00FE7191" w:rsidRPr="002D2DC9"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D2DC9">
        <w:rPr>
          <w:rFonts w:cs="Arial"/>
          <w:color w:val="000000"/>
          <w:sz w:val="24"/>
          <w:szCs w:val="24"/>
        </w:rPr>
        <w:t>на основании вступившего в законную силу судебного акта;</w:t>
      </w:r>
    </w:p>
    <w:p w14:paraId="19A6BA32" w14:textId="77777777" w:rsidR="00FE7191" w:rsidRPr="002D2DC9" w:rsidRDefault="00FE7191" w:rsidP="00576566">
      <w:pPr>
        <w:pStyle w:val="af8"/>
        <w:numPr>
          <w:ilvl w:val="0"/>
          <w:numId w:val="109"/>
        </w:numPr>
        <w:tabs>
          <w:tab w:val="left" w:pos="709"/>
        </w:tabs>
        <w:spacing w:line="240" w:lineRule="auto"/>
        <w:ind w:left="0" w:firstLine="426"/>
        <w:jc w:val="both"/>
        <w:rPr>
          <w:rFonts w:cs="Arial"/>
          <w:color w:val="000000"/>
          <w:sz w:val="24"/>
          <w:szCs w:val="24"/>
        </w:rPr>
      </w:pPr>
      <w:r w:rsidRPr="002D2DC9">
        <w:rPr>
          <w:rFonts w:cs="Arial"/>
          <w:color w:val="000000"/>
          <w:sz w:val="24"/>
          <w:szCs w:val="24"/>
        </w:rPr>
        <w:t>по истечению срока нахождения в Перечне ненадежных потенциальных поставщиков (поставщиков) Фонда;</w:t>
      </w:r>
    </w:p>
    <w:p w14:paraId="2C41C7FD" w14:textId="77777777" w:rsidR="00FE7191" w:rsidRPr="002D2DC9" w:rsidRDefault="00FE7191" w:rsidP="00576566">
      <w:pPr>
        <w:pStyle w:val="af8"/>
        <w:numPr>
          <w:ilvl w:val="0"/>
          <w:numId w:val="109"/>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на основании решения согласительной комиссии о досрочном исключении потенциального поставщика из Перечня ненадежных потенциальных поставщиков (поставщиков) Фонда.</w:t>
      </w:r>
    </w:p>
    <w:p w14:paraId="72A1F4BF" w14:textId="4B70C529" w:rsidR="00FE7191" w:rsidRPr="002D2DC9" w:rsidRDefault="00FE7191" w:rsidP="00FE7191">
      <w:pPr>
        <w:shd w:val="clear" w:color="auto" w:fill="FFFFFF"/>
        <w:spacing w:after="0" w:line="240" w:lineRule="auto"/>
        <w:ind w:firstLine="567"/>
        <w:jc w:val="both"/>
        <w:textAlignment w:val="baseline"/>
        <w:rPr>
          <w:rFonts w:cs="Arial"/>
          <w:color w:val="000000"/>
          <w:sz w:val="24"/>
          <w:szCs w:val="24"/>
          <w:lang w:eastAsia="ru-RU"/>
        </w:rPr>
      </w:pPr>
      <w:r w:rsidRPr="002D2DC9">
        <w:rPr>
          <w:rFonts w:cs="Arial"/>
          <w:color w:val="000000"/>
          <w:sz w:val="24"/>
          <w:szCs w:val="24"/>
          <w:lang w:eastAsia="ru-RU"/>
        </w:rPr>
        <w:t xml:space="preserve">Состав, порядок работы и принятия решения согласительной комиссии определяются правилами работы согласительной комиссии согласно Приложению № </w:t>
      </w:r>
      <w:r w:rsidR="00AF16DC" w:rsidRPr="002D2DC9">
        <w:rPr>
          <w:rFonts w:cs="Arial"/>
          <w:color w:val="000000"/>
          <w:sz w:val="24"/>
          <w:szCs w:val="24"/>
          <w:lang w:eastAsia="ru-RU"/>
        </w:rPr>
        <w:t>9</w:t>
      </w:r>
      <w:r w:rsidRPr="002D2DC9">
        <w:rPr>
          <w:rFonts w:cs="Arial"/>
          <w:color w:val="000000"/>
          <w:sz w:val="24"/>
          <w:szCs w:val="24"/>
          <w:lang w:eastAsia="ru-RU"/>
        </w:rPr>
        <w:t xml:space="preserve"> к Порядку.</w:t>
      </w:r>
    </w:p>
    <w:p w14:paraId="4A373A4C" w14:textId="5E630E53" w:rsidR="00FE7191" w:rsidRPr="002D2DC9" w:rsidRDefault="00FE7191"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В случаях, указанн</w:t>
      </w:r>
      <w:r w:rsidR="007558E3" w:rsidRPr="002D2DC9">
        <w:rPr>
          <w:rFonts w:cs="Arial"/>
          <w:iCs/>
          <w:color w:val="000000"/>
          <w:sz w:val="24"/>
          <w:szCs w:val="24"/>
        </w:rPr>
        <w:t>ых в подпунктах 1) и 3) пункта 9</w:t>
      </w:r>
      <w:r w:rsidRPr="002D2DC9">
        <w:rPr>
          <w:rFonts w:cs="Arial"/>
          <w:iCs/>
          <w:color w:val="000000"/>
          <w:sz w:val="24"/>
          <w:szCs w:val="24"/>
        </w:rPr>
        <w:t xml:space="preserve"> настоящей статьи, потенциальный поставщик (поставщик) исключается из Перечня ненадежных потенциальных поставщиков (поставщиков) Фонда на основании решения первого руководителя Оператора Фонда по закупкам не позднее 3 (трех) рабочих дней со дня получения вступившего в законную силу судебного акта/решения согласительной комиссии.</w:t>
      </w:r>
    </w:p>
    <w:p w14:paraId="43C459A4" w14:textId="68116E5E" w:rsidR="00FE7191" w:rsidRPr="002D2DC9" w:rsidRDefault="00FE7191" w:rsidP="00FE7191">
      <w:pPr>
        <w:pStyle w:val="af8"/>
        <w:shd w:val="clear" w:color="auto" w:fill="FFFFFF"/>
        <w:spacing w:after="0" w:line="240" w:lineRule="auto"/>
        <w:ind w:left="0" w:firstLine="567"/>
        <w:jc w:val="both"/>
        <w:textAlignment w:val="baseline"/>
        <w:rPr>
          <w:rFonts w:cs="Arial"/>
          <w:color w:val="000000"/>
          <w:sz w:val="24"/>
          <w:szCs w:val="24"/>
          <w:lang w:eastAsia="ru-RU"/>
        </w:rPr>
      </w:pPr>
      <w:r w:rsidRPr="002D2DC9">
        <w:rPr>
          <w:rFonts w:cs="Arial"/>
          <w:color w:val="000000"/>
          <w:sz w:val="24"/>
          <w:szCs w:val="24"/>
        </w:rPr>
        <w:lastRenderedPageBreak/>
        <w:t>В случае, у</w:t>
      </w:r>
      <w:r w:rsidR="007558E3" w:rsidRPr="002D2DC9">
        <w:rPr>
          <w:rFonts w:cs="Arial"/>
          <w:color w:val="000000"/>
          <w:sz w:val="24"/>
          <w:szCs w:val="24"/>
        </w:rPr>
        <w:t>казанном в подпункте 2) пункта 9</w:t>
      </w:r>
      <w:r w:rsidRPr="002D2DC9">
        <w:rPr>
          <w:rFonts w:cs="Arial"/>
          <w:color w:val="000000"/>
          <w:sz w:val="24"/>
          <w:szCs w:val="24"/>
        </w:rPr>
        <w:t xml:space="preserve"> настоящей статьи, </w:t>
      </w:r>
      <w:r w:rsidRPr="002D2DC9">
        <w:rPr>
          <w:rFonts w:cs="Arial"/>
          <w:color w:val="000000"/>
          <w:sz w:val="24"/>
          <w:szCs w:val="24"/>
          <w:lang w:eastAsia="ru-RU"/>
        </w:rPr>
        <w:t>потенциальный поставщик (поставщик) исключается из Перечня ненадежных потенциальных поставщиков (поставщиков) Фонда автоматически.</w:t>
      </w:r>
    </w:p>
    <w:p w14:paraId="46F954EC" w14:textId="4B141476" w:rsidR="000F3C93" w:rsidRPr="002D2DC9" w:rsidRDefault="000F3C93" w:rsidP="00576566">
      <w:pPr>
        <w:pStyle w:val="af8"/>
        <w:numPr>
          <w:ilvl w:val="0"/>
          <w:numId w:val="90"/>
        </w:numPr>
        <w:tabs>
          <w:tab w:val="left" w:pos="709"/>
          <w:tab w:val="left" w:pos="1134"/>
        </w:tabs>
        <w:spacing w:after="0" w:line="240" w:lineRule="auto"/>
        <w:ind w:left="0" w:firstLine="284"/>
        <w:jc w:val="both"/>
        <w:rPr>
          <w:iCs/>
          <w:sz w:val="24"/>
          <w:szCs w:val="24"/>
        </w:rPr>
      </w:pPr>
      <w:r w:rsidRPr="002D2DC9">
        <w:rPr>
          <w:rFonts w:cs="Arial"/>
          <w:iCs/>
          <w:color w:val="000000"/>
          <w:sz w:val="24"/>
          <w:szCs w:val="24"/>
        </w:rPr>
        <w:t>В случае представления Заказчиком(</w:t>
      </w:r>
      <w:proofErr w:type="spellStart"/>
      <w:r w:rsidRPr="002D2DC9">
        <w:rPr>
          <w:rFonts w:cs="Arial"/>
          <w:iCs/>
          <w:color w:val="000000"/>
          <w:sz w:val="24"/>
          <w:szCs w:val="24"/>
        </w:rPr>
        <w:t>ами</w:t>
      </w:r>
      <w:proofErr w:type="spellEnd"/>
      <w:r w:rsidRPr="002D2DC9">
        <w:rPr>
          <w:rFonts w:cs="Arial"/>
          <w:iCs/>
          <w:color w:val="000000"/>
          <w:sz w:val="24"/>
          <w:szCs w:val="24"/>
        </w:rPr>
        <w:t xml:space="preserve">) сведений согласно пункту </w:t>
      </w:r>
      <w:r w:rsidR="00314616" w:rsidRPr="002D2DC9">
        <w:rPr>
          <w:rFonts w:cs="Arial"/>
          <w:iCs/>
          <w:color w:val="000000"/>
          <w:sz w:val="24"/>
          <w:szCs w:val="24"/>
        </w:rPr>
        <w:t>5</w:t>
      </w:r>
      <w:r w:rsidRPr="002D2DC9">
        <w:rPr>
          <w:rFonts w:cs="Arial"/>
          <w:iCs/>
          <w:color w:val="000000"/>
          <w:sz w:val="24"/>
          <w:szCs w:val="24"/>
        </w:rPr>
        <w:t xml:space="preserve"> </w:t>
      </w:r>
      <w:r w:rsidR="00314616" w:rsidRPr="002D2DC9">
        <w:rPr>
          <w:rFonts w:cs="Arial"/>
          <w:iCs/>
          <w:color w:val="000000"/>
          <w:sz w:val="24"/>
          <w:szCs w:val="24"/>
        </w:rPr>
        <w:t xml:space="preserve">настоящей статьи </w:t>
      </w:r>
      <w:r w:rsidRPr="002D2DC9">
        <w:rPr>
          <w:rFonts w:cs="Arial"/>
          <w:iCs/>
          <w:color w:val="000000"/>
          <w:sz w:val="24"/>
          <w:szCs w:val="24"/>
        </w:rPr>
        <w:t>по потенциальному поставщику (поставщику), состоящему в Перечне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iCs/>
          <w:sz w:val="24"/>
          <w:szCs w:val="24"/>
        </w:rPr>
        <w:t>,</w:t>
      </w:r>
      <w:r w:rsidR="008943E5" w:rsidRPr="002D2DC9">
        <w:rPr>
          <w:iCs/>
          <w:sz w:val="24"/>
          <w:szCs w:val="24"/>
        </w:rPr>
        <w:t xml:space="preserve"> или в случае, предусмотренном подпунктом 2) пункта </w:t>
      </w:r>
      <w:r w:rsidR="000B04F9" w:rsidRPr="002D2DC9">
        <w:rPr>
          <w:iCs/>
          <w:sz w:val="24"/>
          <w:szCs w:val="24"/>
        </w:rPr>
        <w:t xml:space="preserve">2 </w:t>
      </w:r>
      <w:r w:rsidR="008943E5" w:rsidRPr="002D2DC9">
        <w:rPr>
          <w:iCs/>
          <w:sz w:val="24"/>
          <w:szCs w:val="24"/>
        </w:rPr>
        <w:t>настоящей статьи,</w:t>
      </w:r>
      <w:r w:rsidRPr="002D2DC9">
        <w:rPr>
          <w:iCs/>
          <w:sz w:val="24"/>
          <w:szCs w:val="24"/>
        </w:rPr>
        <w:t xml:space="preserve"> течение срока нахождения такого </w:t>
      </w:r>
      <w:r w:rsidRPr="002D2DC9">
        <w:rPr>
          <w:rFonts w:cs="Arial"/>
          <w:iCs/>
          <w:color w:val="000000"/>
          <w:sz w:val="24"/>
          <w:szCs w:val="24"/>
        </w:rPr>
        <w:t>потенциального поставщика (поставщика) в Перечне ненадежных потенциальных поставщиков (поставщиков)</w:t>
      </w:r>
      <w:r w:rsidRPr="002D2DC9">
        <w:rPr>
          <w:iCs/>
          <w:sz w:val="24"/>
          <w:szCs w:val="24"/>
        </w:rPr>
        <w:t xml:space="preserve"> </w:t>
      </w:r>
      <w:r w:rsidR="00BC6FB0" w:rsidRPr="002D2DC9">
        <w:rPr>
          <w:iCs/>
          <w:sz w:val="24"/>
          <w:szCs w:val="24"/>
        </w:rPr>
        <w:t>Фонда</w:t>
      </w:r>
      <w:r w:rsidRPr="002D2DC9">
        <w:rPr>
          <w:iCs/>
          <w:sz w:val="24"/>
          <w:szCs w:val="24"/>
        </w:rPr>
        <w:t xml:space="preserve"> продлевается на срок, указанный в пункт</w:t>
      </w:r>
      <w:r w:rsidR="00030A9F" w:rsidRPr="002D2DC9">
        <w:rPr>
          <w:iCs/>
          <w:sz w:val="24"/>
          <w:szCs w:val="24"/>
        </w:rPr>
        <w:t>е</w:t>
      </w:r>
      <w:r w:rsidRPr="002D2DC9">
        <w:rPr>
          <w:iCs/>
          <w:sz w:val="24"/>
          <w:szCs w:val="24"/>
        </w:rPr>
        <w:t xml:space="preserve"> </w:t>
      </w:r>
      <w:r w:rsidR="00314616" w:rsidRPr="002D2DC9">
        <w:rPr>
          <w:iCs/>
          <w:sz w:val="24"/>
          <w:szCs w:val="24"/>
        </w:rPr>
        <w:t>8 настоящей статьи</w:t>
      </w:r>
      <w:r w:rsidRPr="002D2DC9">
        <w:rPr>
          <w:iCs/>
          <w:sz w:val="24"/>
          <w:szCs w:val="24"/>
        </w:rPr>
        <w:t>, с даты предоставления Заказчиком(</w:t>
      </w:r>
      <w:proofErr w:type="spellStart"/>
      <w:r w:rsidRPr="002D2DC9">
        <w:rPr>
          <w:iCs/>
          <w:sz w:val="24"/>
          <w:szCs w:val="24"/>
        </w:rPr>
        <w:t>ами</w:t>
      </w:r>
      <w:proofErr w:type="spellEnd"/>
      <w:r w:rsidRPr="002D2DC9">
        <w:rPr>
          <w:iCs/>
          <w:sz w:val="24"/>
          <w:szCs w:val="24"/>
        </w:rPr>
        <w:t xml:space="preserve">) сведений согласно пункту </w:t>
      </w:r>
      <w:r w:rsidR="00314616" w:rsidRPr="002D2DC9">
        <w:rPr>
          <w:iCs/>
          <w:sz w:val="24"/>
          <w:szCs w:val="24"/>
        </w:rPr>
        <w:t>5 настоящей статьи</w:t>
      </w:r>
      <w:r w:rsidR="008943E5" w:rsidRPr="002D2DC9">
        <w:rPr>
          <w:iCs/>
          <w:sz w:val="24"/>
          <w:szCs w:val="24"/>
        </w:rPr>
        <w:t xml:space="preserve"> либо наступления случая, предусмотренного подпунктом 2) пункта </w:t>
      </w:r>
      <w:r w:rsidR="000B04F9" w:rsidRPr="002D2DC9">
        <w:rPr>
          <w:iCs/>
          <w:sz w:val="24"/>
          <w:szCs w:val="24"/>
        </w:rPr>
        <w:t>2</w:t>
      </w:r>
      <w:r w:rsidR="008943E5" w:rsidRPr="002D2DC9">
        <w:rPr>
          <w:iCs/>
          <w:sz w:val="24"/>
          <w:szCs w:val="24"/>
        </w:rPr>
        <w:t xml:space="preserve"> настоящей статьи</w:t>
      </w:r>
      <w:r w:rsidR="00314616" w:rsidRPr="002D2DC9">
        <w:rPr>
          <w:iCs/>
          <w:sz w:val="24"/>
          <w:szCs w:val="24"/>
        </w:rPr>
        <w:t>.</w:t>
      </w:r>
    </w:p>
    <w:bookmarkEnd w:id="136"/>
    <w:p w14:paraId="4146165E" w14:textId="32ED382A" w:rsidR="00F41253" w:rsidRPr="002D2DC9" w:rsidRDefault="00F41253" w:rsidP="00576566">
      <w:pPr>
        <w:pStyle w:val="af8"/>
        <w:numPr>
          <w:ilvl w:val="0"/>
          <w:numId w:val="90"/>
        </w:numPr>
        <w:tabs>
          <w:tab w:val="left" w:pos="709"/>
        </w:tabs>
        <w:spacing w:after="0"/>
        <w:ind w:left="0" w:firstLine="284"/>
        <w:jc w:val="both"/>
        <w:rPr>
          <w:rFonts w:cs="Arial"/>
          <w:iCs/>
          <w:color w:val="000000"/>
          <w:sz w:val="24"/>
          <w:szCs w:val="24"/>
        </w:rPr>
      </w:pPr>
      <w:r w:rsidRPr="002D2DC9">
        <w:rPr>
          <w:rFonts w:cs="Arial"/>
          <w:iCs/>
          <w:color w:val="000000"/>
          <w:sz w:val="24"/>
          <w:szCs w:val="24"/>
        </w:rPr>
        <w:t xml:space="preserve">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изменения и дополнения к нему, </w:t>
      </w:r>
      <w:r w:rsidR="00CF52CE" w:rsidRPr="002D2DC9">
        <w:rPr>
          <w:rFonts w:cs="Arial"/>
          <w:iCs/>
          <w:color w:val="000000"/>
          <w:sz w:val="24"/>
          <w:szCs w:val="24"/>
        </w:rPr>
        <w:t xml:space="preserve">публикуются на веб-портале закупок Фонда в машиночитаемом формате без ограничения доступа к нему </w:t>
      </w:r>
      <w:r w:rsidRPr="002D2DC9">
        <w:rPr>
          <w:rFonts w:cs="Arial"/>
          <w:iCs/>
          <w:color w:val="000000"/>
          <w:sz w:val="24"/>
          <w:szCs w:val="24"/>
        </w:rPr>
        <w:t xml:space="preserve">размещаются </w:t>
      </w:r>
      <w:r w:rsidR="00F35D22" w:rsidRPr="002D2DC9">
        <w:rPr>
          <w:rFonts w:cs="Arial"/>
          <w:iCs/>
          <w:color w:val="000000"/>
          <w:sz w:val="24"/>
          <w:szCs w:val="24"/>
        </w:rPr>
        <w:t>на веб-портале закупок</w:t>
      </w:r>
      <w:r w:rsidRPr="002D2DC9">
        <w:rPr>
          <w:rFonts w:cs="Arial"/>
          <w:iCs/>
          <w:color w:val="000000"/>
          <w:sz w:val="24"/>
          <w:szCs w:val="24"/>
        </w:rPr>
        <w:t>, и доступны для ознакомления заинтересованным лицам без взимания платы.</w:t>
      </w:r>
    </w:p>
    <w:p w14:paraId="38D4DE41" w14:textId="7D677FB9" w:rsidR="000F3C93" w:rsidRPr="002D2DC9" w:rsidRDefault="00F41253" w:rsidP="00F41253">
      <w:pPr>
        <w:pStyle w:val="af8"/>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изменения и дополнения к нему, размещаются в течение </w:t>
      </w:r>
      <w:r w:rsidR="004C13AC" w:rsidRPr="002D2DC9">
        <w:rPr>
          <w:rFonts w:cs="Arial"/>
          <w:iCs/>
          <w:color w:val="000000"/>
          <w:sz w:val="24"/>
          <w:szCs w:val="24"/>
        </w:rPr>
        <w:t xml:space="preserve">1 </w:t>
      </w:r>
      <w:r w:rsidRPr="002D2DC9">
        <w:rPr>
          <w:rFonts w:cs="Arial"/>
          <w:iCs/>
          <w:color w:val="000000"/>
          <w:sz w:val="24"/>
          <w:szCs w:val="24"/>
        </w:rPr>
        <w:t>(</w:t>
      </w:r>
      <w:r w:rsidR="004C13AC" w:rsidRPr="002D2DC9">
        <w:rPr>
          <w:rFonts w:cs="Arial"/>
          <w:iCs/>
          <w:color w:val="000000"/>
          <w:sz w:val="24"/>
          <w:szCs w:val="24"/>
        </w:rPr>
        <w:t>одного</w:t>
      </w:r>
      <w:r w:rsidRPr="002D2DC9">
        <w:rPr>
          <w:rFonts w:cs="Arial"/>
          <w:iCs/>
          <w:color w:val="000000"/>
          <w:sz w:val="24"/>
          <w:szCs w:val="24"/>
        </w:rPr>
        <w:t xml:space="preserve">) </w:t>
      </w:r>
      <w:r w:rsidR="004C13AC" w:rsidRPr="002D2DC9">
        <w:rPr>
          <w:rFonts w:cs="Arial"/>
          <w:iCs/>
          <w:color w:val="000000"/>
          <w:sz w:val="24"/>
          <w:szCs w:val="24"/>
        </w:rPr>
        <w:t xml:space="preserve">рабочего дня </w:t>
      </w:r>
      <w:r w:rsidRPr="002D2DC9">
        <w:rPr>
          <w:rFonts w:cs="Arial"/>
          <w:iCs/>
          <w:color w:val="000000"/>
          <w:sz w:val="24"/>
          <w:szCs w:val="24"/>
        </w:rPr>
        <w:t>после их утверждения.</w:t>
      </w:r>
    </w:p>
    <w:p w14:paraId="33B7547B" w14:textId="77777777" w:rsidR="000F3C93" w:rsidRPr="002D2DC9" w:rsidRDefault="000F3C93"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Ответственность за достоверное, полное и своевременное представление информации, предусмотренной пунктом </w:t>
      </w:r>
      <w:r w:rsidR="00314616" w:rsidRPr="002D2DC9">
        <w:rPr>
          <w:rFonts w:cs="Arial"/>
          <w:iCs/>
          <w:color w:val="000000"/>
          <w:sz w:val="24"/>
          <w:szCs w:val="24"/>
        </w:rPr>
        <w:t>5</w:t>
      </w:r>
      <w:r w:rsidRPr="002D2DC9">
        <w:rPr>
          <w:rFonts w:cs="Arial"/>
          <w:iCs/>
          <w:color w:val="000000"/>
          <w:sz w:val="24"/>
          <w:szCs w:val="24"/>
        </w:rPr>
        <w:t xml:space="preserve"> настоящ</w:t>
      </w:r>
      <w:r w:rsidR="00314616" w:rsidRPr="002D2DC9">
        <w:rPr>
          <w:rFonts w:cs="Arial"/>
          <w:iCs/>
          <w:color w:val="000000"/>
          <w:sz w:val="24"/>
          <w:szCs w:val="24"/>
        </w:rPr>
        <w:t>ей статьи</w:t>
      </w:r>
      <w:r w:rsidRPr="002D2DC9">
        <w:rPr>
          <w:rFonts w:cs="Arial"/>
          <w:iCs/>
          <w:color w:val="000000"/>
          <w:sz w:val="24"/>
          <w:szCs w:val="24"/>
        </w:rPr>
        <w:t>,</w:t>
      </w:r>
      <w:r w:rsidR="00314616" w:rsidRPr="002D2DC9">
        <w:rPr>
          <w:rFonts w:cs="Arial"/>
          <w:iCs/>
          <w:color w:val="000000"/>
          <w:sz w:val="24"/>
          <w:szCs w:val="24"/>
        </w:rPr>
        <w:t xml:space="preserve"> Оператору Фонда по закупкам</w:t>
      </w:r>
      <w:r w:rsidRPr="002D2DC9">
        <w:rPr>
          <w:rFonts w:cs="Arial"/>
          <w:iCs/>
          <w:color w:val="000000"/>
          <w:sz w:val="24"/>
          <w:szCs w:val="24"/>
        </w:rPr>
        <w:t xml:space="preserve"> несет первый руководитель Заказчика.</w:t>
      </w:r>
    </w:p>
    <w:p w14:paraId="1B30BEF7" w14:textId="77777777" w:rsidR="000F3C93" w:rsidRPr="002D2DC9" w:rsidRDefault="000F3C93" w:rsidP="003D1131">
      <w:pPr>
        <w:tabs>
          <w:tab w:val="left" w:pos="851"/>
          <w:tab w:val="left" w:pos="1134"/>
        </w:tabs>
        <w:spacing w:after="0" w:line="240" w:lineRule="auto"/>
        <w:ind w:firstLine="426"/>
        <w:jc w:val="both"/>
        <w:rPr>
          <w:rFonts w:cs="Arial"/>
          <w:color w:val="000000"/>
          <w:sz w:val="24"/>
          <w:szCs w:val="24"/>
        </w:rPr>
      </w:pPr>
      <w:r w:rsidRPr="002D2DC9">
        <w:rPr>
          <w:rFonts w:cs="Arial"/>
          <w:color w:val="000000"/>
          <w:sz w:val="24"/>
          <w:szCs w:val="24"/>
        </w:rPr>
        <w:t>Работники Заказчика(</w:t>
      </w:r>
      <w:proofErr w:type="spellStart"/>
      <w:r w:rsidRPr="002D2DC9">
        <w:rPr>
          <w:rFonts w:cs="Arial"/>
          <w:color w:val="000000"/>
          <w:sz w:val="24"/>
          <w:szCs w:val="24"/>
        </w:rPr>
        <w:t>ов</w:t>
      </w:r>
      <w:proofErr w:type="spellEnd"/>
      <w:r w:rsidRPr="002D2DC9">
        <w:rPr>
          <w:rFonts w:cs="Arial"/>
          <w:color w:val="000000"/>
          <w:sz w:val="24"/>
          <w:szCs w:val="24"/>
        </w:rPr>
        <w:t xml:space="preserve">), в том числе лицо, подписавшее </w:t>
      </w:r>
      <w:r w:rsidRPr="002D2DC9">
        <w:rPr>
          <w:rFonts w:cs="Arial"/>
          <w:sz w:val="24"/>
          <w:szCs w:val="24"/>
        </w:rPr>
        <w:t xml:space="preserve">информацию (сведения), несут персональную ответственность за нарушение норм </w:t>
      </w:r>
      <w:r w:rsidR="00314616" w:rsidRPr="002D2DC9">
        <w:rPr>
          <w:rFonts w:cs="Arial"/>
          <w:sz w:val="24"/>
          <w:szCs w:val="24"/>
        </w:rPr>
        <w:t xml:space="preserve">настоящей статьи </w:t>
      </w:r>
      <w:r w:rsidRPr="002D2DC9">
        <w:rPr>
          <w:rFonts w:cs="Arial"/>
          <w:sz w:val="24"/>
          <w:szCs w:val="24"/>
        </w:rPr>
        <w:t>и достоверность представленных сведений</w:t>
      </w:r>
      <w:r w:rsidR="00FE0870" w:rsidRPr="002D2DC9">
        <w:rPr>
          <w:rFonts w:cs="Arial"/>
          <w:color w:val="000000"/>
          <w:sz w:val="24"/>
          <w:szCs w:val="24"/>
        </w:rPr>
        <w:t>.</w:t>
      </w:r>
    </w:p>
    <w:p w14:paraId="381AB9C3" w14:textId="5BDCF464" w:rsidR="000F3C93" w:rsidRPr="002D2DC9" w:rsidRDefault="00CC5D88"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В случае направления информации, указанной в пункте 5 настоящей статьи, за подписью лица замещающего первого руководителя или уполномоченного первым руководителем лица, Заказчик обязан представить документ с указанием полномочия о праве подписания и направления исходящих писем</w:t>
      </w:r>
      <w:r w:rsidR="000F3C93" w:rsidRPr="002D2DC9">
        <w:rPr>
          <w:rFonts w:cs="Arial"/>
          <w:iCs/>
          <w:color w:val="000000"/>
          <w:sz w:val="24"/>
          <w:szCs w:val="24"/>
        </w:rPr>
        <w:t>.</w:t>
      </w:r>
    </w:p>
    <w:p w14:paraId="745531DF" w14:textId="094DD15D" w:rsidR="000F3C93" w:rsidRPr="002D2DC9" w:rsidRDefault="00832A55" w:rsidP="00576566">
      <w:pPr>
        <w:pStyle w:val="af8"/>
        <w:numPr>
          <w:ilvl w:val="0"/>
          <w:numId w:val="90"/>
        </w:numPr>
        <w:tabs>
          <w:tab w:val="left" w:pos="709"/>
          <w:tab w:val="left" w:pos="1134"/>
        </w:tabs>
        <w:spacing w:after="0" w:line="240" w:lineRule="auto"/>
        <w:ind w:left="0" w:firstLine="284"/>
        <w:jc w:val="both"/>
        <w:rPr>
          <w:rFonts w:cs="Arial"/>
          <w:iCs/>
          <w:color w:val="000000"/>
          <w:sz w:val="24"/>
          <w:szCs w:val="24"/>
        </w:rPr>
      </w:pPr>
      <w:r w:rsidRPr="002D2DC9">
        <w:rPr>
          <w:rFonts w:cs="Arial"/>
          <w:iCs/>
          <w:color w:val="000000"/>
          <w:sz w:val="24"/>
          <w:szCs w:val="24"/>
        </w:rPr>
        <w:t xml:space="preserve">Информация и копии документов, касающиеся включения в 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представленные Заказчиками по истечении срока, установленного пунктом 5 настоящей статьи, в том числе подлежат рассмотрению Оператором Фонда по закупкам для принятия решения о включении потенциального поставщика (поставщика) в Перечень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При этом Оператор Фонда по закупкам направляет сведения о Заказчиках, превысивших установленный срок, </w:t>
      </w:r>
      <w:r w:rsidR="00446526" w:rsidRPr="002D2DC9">
        <w:rPr>
          <w:rFonts w:cs="Arial"/>
          <w:sz w:val="24"/>
          <w:szCs w:val="24"/>
        </w:rPr>
        <w:t>централизованной службе по контролю за закупками</w:t>
      </w:r>
      <w:r w:rsidR="000F3C93" w:rsidRPr="002D2DC9">
        <w:rPr>
          <w:rFonts w:cs="Arial"/>
          <w:iCs/>
          <w:color w:val="000000"/>
          <w:sz w:val="24"/>
          <w:szCs w:val="24"/>
        </w:rPr>
        <w:t>.</w:t>
      </w:r>
    </w:p>
    <w:p w14:paraId="03673585" w14:textId="46935D03" w:rsidR="00484B47" w:rsidRPr="002D2DC9" w:rsidRDefault="00F757ED" w:rsidP="00576566">
      <w:pPr>
        <w:pStyle w:val="af8"/>
        <w:numPr>
          <w:ilvl w:val="0"/>
          <w:numId w:val="90"/>
        </w:numPr>
        <w:tabs>
          <w:tab w:val="left" w:pos="709"/>
          <w:tab w:val="left" w:pos="1418"/>
        </w:tabs>
        <w:spacing w:after="0" w:line="240" w:lineRule="auto"/>
        <w:ind w:left="0" w:firstLine="284"/>
        <w:jc w:val="both"/>
        <w:rPr>
          <w:rFonts w:cs="Arial"/>
          <w:iCs/>
          <w:color w:val="000000"/>
          <w:sz w:val="24"/>
          <w:szCs w:val="24"/>
        </w:rPr>
      </w:pPr>
      <w:r w:rsidRPr="002D2DC9">
        <w:rPr>
          <w:rFonts w:cs="Arial"/>
          <w:iCs/>
          <w:color w:val="000000"/>
          <w:sz w:val="24"/>
          <w:szCs w:val="24"/>
        </w:rPr>
        <w:t>П</w:t>
      </w:r>
      <w:r w:rsidR="00484B47" w:rsidRPr="002D2DC9">
        <w:rPr>
          <w:rFonts w:cs="Arial"/>
          <w:iCs/>
          <w:color w:val="000000"/>
          <w:sz w:val="24"/>
          <w:szCs w:val="24"/>
        </w:rPr>
        <w:t>отенциальны</w:t>
      </w:r>
      <w:r w:rsidRPr="002D2DC9">
        <w:rPr>
          <w:rFonts w:cs="Arial"/>
          <w:iCs/>
          <w:color w:val="000000"/>
          <w:sz w:val="24"/>
          <w:szCs w:val="24"/>
        </w:rPr>
        <w:t xml:space="preserve">е </w:t>
      </w:r>
      <w:r w:rsidR="00484B47" w:rsidRPr="002D2DC9">
        <w:rPr>
          <w:rFonts w:cs="Arial"/>
          <w:iCs/>
          <w:color w:val="000000"/>
          <w:sz w:val="24"/>
          <w:szCs w:val="24"/>
        </w:rPr>
        <w:t>поставщик</w:t>
      </w:r>
      <w:r w:rsidRPr="002D2DC9">
        <w:rPr>
          <w:rFonts w:cs="Arial"/>
          <w:iCs/>
          <w:color w:val="000000"/>
          <w:sz w:val="24"/>
          <w:szCs w:val="24"/>
        </w:rPr>
        <w:t>и</w:t>
      </w:r>
      <w:r w:rsidR="00484B47" w:rsidRPr="002D2DC9">
        <w:rPr>
          <w:rFonts w:cs="Arial"/>
          <w:iCs/>
          <w:color w:val="000000"/>
          <w:sz w:val="24"/>
          <w:szCs w:val="24"/>
        </w:rPr>
        <w:t xml:space="preserve"> (поставщик</w:t>
      </w:r>
      <w:r w:rsidRPr="002D2DC9">
        <w:rPr>
          <w:rFonts w:cs="Arial"/>
          <w:iCs/>
          <w:color w:val="000000"/>
          <w:sz w:val="24"/>
          <w:szCs w:val="24"/>
        </w:rPr>
        <w:t>и</w:t>
      </w:r>
      <w:r w:rsidR="00484B47" w:rsidRPr="002D2DC9">
        <w:rPr>
          <w:rFonts w:cs="Arial"/>
          <w:iCs/>
          <w:color w:val="000000"/>
          <w:sz w:val="24"/>
          <w:szCs w:val="24"/>
        </w:rPr>
        <w:t>), включенны</w:t>
      </w:r>
      <w:r w:rsidRPr="002D2DC9">
        <w:rPr>
          <w:rFonts w:cs="Arial"/>
          <w:iCs/>
          <w:color w:val="000000"/>
          <w:sz w:val="24"/>
          <w:szCs w:val="24"/>
        </w:rPr>
        <w:t>е</w:t>
      </w:r>
      <w:r w:rsidR="00484B47" w:rsidRPr="002D2DC9">
        <w:rPr>
          <w:rFonts w:cs="Arial"/>
          <w:iCs/>
          <w:color w:val="000000"/>
          <w:sz w:val="24"/>
          <w:szCs w:val="24"/>
        </w:rPr>
        <w:t xml:space="preserve"> в Перечень ненадежных </w:t>
      </w:r>
      <w:r w:rsidRPr="002D2DC9">
        <w:rPr>
          <w:rFonts w:cs="Arial"/>
          <w:iCs/>
          <w:color w:val="000000"/>
          <w:sz w:val="24"/>
          <w:szCs w:val="24"/>
        </w:rPr>
        <w:t xml:space="preserve">потенциальных </w:t>
      </w:r>
      <w:r w:rsidR="00484B47" w:rsidRPr="002D2DC9">
        <w:rPr>
          <w:rFonts w:cs="Arial"/>
          <w:iCs/>
          <w:color w:val="000000"/>
          <w:sz w:val="24"/>
          <w:szCs w:val="24"/>
        </w:rPr>
        <w:t>поставщиков</w:t>
      </w:r>
      <w:r w:rsidRPr="002D2DC9">
        <w:rPr>
          <w:rFonts w:cs="Arial"/>
          <w:iCs/>
          <w:color w:val="000000"/>
          <w:sz w:val="24"/>
          <w:szCs w:val="24"/>
        </w:rPr>
        <w:t xml:space="preserve"> (поставщиков) </w:t>
      </w:r>
      <w:r w:rsidR="00BC6FB0" w:rsidRPr="002D2DC9">
        <w:rPr>
          <w:iCs/>
          <w:sz w:val="24"/>
          <w:szCs w:val="24"/>
        </w:rPr>
        <w:t xml:space="preserve">Фонда </w:t>
      </w:r>
      <w:r w:rsidR="002539C9" w:rsidRPr="002D2DC9">
        <w:rPr>
          <w:rFonts w:cs="Arial"/>
          <w:iCs/>
          <w:color w:val="000000"/>
          <w:sz w:val="24"/>
          <w:szCs w:val="24"/>
        </w:rPr>
        <w:t xml:space="preserve">до даты введения в действие настоящего </w:t>
      </w:r>
      <w:r w:rsidR="007558E3" w:rsidRPr="002D2DC9">
        <w:rPr>
          <w:rFonts w:cs="Arial"/>
          <w:iCs/>
          <w:color w:val="000000"/>
          <w:sz w:val="24"/>
          <w:szCs w:val="24"/>
        </w:rPr>
        <w:t>Порядка</w:t>
      </w:r>
      <w:r w:rsidRPr="002D2DC9">
        <w:rPr>
          <w:rFonts w:cs="Arial"/>
          <w:iCs/>
          <w:color w:val="000000"/>
          <w:sz w:val="24"/>
          <w:szCs w:val="24"/>
        </w:rPr>
        <w:t xml:space="preserve">, исключаются из Перечня ненадежных потенциальных поставщиков (поставщиков) </w:t>
      </w:r>
      <w:r w:rsidR="00BC6FB0" w:rsidRPr="002D2DC9">
        <w:rPr>
          <w:iCs/>
          <w:sz w:val="24"/>
          <w:szCs w:val="24"/>
        </w:rPr>
        <w:t>Фонда</w:t>
      </w:r>
      <w:r w:rsidRPr="002D2DC9">
        <w:rPr>
          <w:rFonts w:cs="Arial"/>
          <w:iCs/>
          <w:color w:val="000000"/>
          <w:sz w:val="24"/>
          <w:szCs w:val="24"/>
        </w:rPr>
        <w:t xml:space="preserve"> после истечения срока нахождения в Перечне, установленного</w:t>
      </w:r>
      <w:r w:rsidR="001546B7" w:rsidRPr="002D2DC9">
        <w:rPr>
          <w:rFonts w:cs="Arial"/>
          <w:iCs/>
          <w:color w:val="000000"/>
          <w:sz w:val="24"/>
          <w:szCs w:val="24"/>
        </w:rPr>
        <w:t xml:space="preserve"> при его включении</w:t>
      </w:r>
      <w:r w:rsidR="002D33A5" w:rsidRPr="002D2DC9">
        <w:rPr>
          <w:rFonts w:cs="Arial"/>
          <w:iCs/>
          <w:color w:val="000000"/>
          <w:sz w:val="24"/>
          <w:szCs w:val="24"/>
        </w:rPr>
        <w:t>.</w:t>
      </w:r>
    </w:p>
    <w:p w14:paraId="297CEC62" w14:textId="635E57E7" w:rsidR="00B14268" w:rsidRPr="002D2DC9" w:rsidRDefault="00B14268" w:rsidP="002D33A5">
      <w:pPr>
        <w:pStyle w:val="af8"/>
        <w:tabs>
          <w:tab w:val="left" w:pos="709"/>
          <w:tab w:val="left" w:pos="1418"/>
        </w:tabs>
        <w:spacing w:after="0" w:line="240" w:lineRule="auto"/>
        <w:ind w:left="0" w:firstLine="284"/>
        <w:jc w:val="both"/>
        <w:rPr>
          <w:rFonts w:cs="Arial"/>
          <w:iCs/>
          <w:color w:val="000000"/>
          <w:sz w:val="24"/>
          <w:szCs w:val="24"/>
        </w:rPr>
      </w:pPr>
      <w:r w:rsidRPr="002D2DC9">
        <w:rPr>
          <w:rFonts w:cs="Arial"/>
          <w:iCs/>
          <w:color w:val="000000"/>
          <w:sz w:val="24"/>
          <w:szCs w:val="24"/>
        </w:rPr>
        <w:t>При этом в сл</w:t>
      </w:r>
      <w:r w:rsidR="007558E3" w:rsidRPr="002D2DC9">
        <w:rPr>
          <w:rFonts w:cs="Arial"/>
          <w:iCs/>
          <w:color w:val="000000"/>
          <w:sz w:val="24"/>
          <w:szCs w:val="24"/>
        </w:rPr>
        <w:t>учае, предусмотренном пунктом 11</w:t>
      </w:r>
      <w:r w:rsidRPr="002D2DC9">
        <w:rPr>
          <w:rFonts w:cs="Arial"/>
          <w:iCs/>
          <w:color w:val="000000"/>
          <w:sz w:val="24"/>
          <w:szCs w:val="24"/>
        </w:rPr>
        <w:t xml:space="preserve"> настоящей статьи, срок нахождения потенциальных поставщиков (поставщиков), указанных в настоящем пункте, в Перечне ненадежных потенциальных поставщиков (поставщиков) </w:t>
      </w:r>
      <w:r w:rsidR="00BC6FB0" w:rsidRPr="002D2DC9">
        <w:rPr>
          <w:rFonts w:cs="Arial"/>
          <w:iCs/>
          <w:color w:val="000000"/>
          <w:sz w:val="24"/>
          <w:szCs w:val="24"/>
        </w:rPr>
        <w:t xml:space="preserve">Фонда, </w:t>
      </w:r>
      <w:r w:rsidRPr="002D2DC9">
        <w:rPr>
          <w:rFonts w:cs="Arial"/>
          <w:iCs/>
          <w:color w:val="000000"/>
          <w:sz w:val="24"/>
          <w:szCs w:val="24"/>
        </w:rPr>
        <w:t>продлевается.</w:t>
      </w:r>
    </w:p>
    <w:p w14:paraId="317BED53" w14:textId="5A62AAFE" w:rsidR="005F20BD" w:rsidRPr="002D2DC9" w:rsidRDefault="005F20BD" w:rsidP="00576566">
      <w:pPr>
        <w:pStyle w:val="af8"/>
        <w:numPr>
          <w:ilvl w:val="0"/>
          <w:numId w:val="90"/>
        </w:numPr>
        <w:tabs>
          <w:tab w:val="left" w:pos="709"/>
          <w:tab w:val="left" w:pos="1134"/>
        </w:tabs>
        <w:spacing w:after="0" w:line="240" w:lineRule="auto"/>
        <w:ind w:left="0" w:firstLine="284"/>
        <w:jc w:val="both"/>
        <w:rPr>
          <w:rFonts w:cs="Arial"/>
          <w:color w:val="000000"/>
          <w:sz w:val="24"/>
          <w:szCs w:val="24"/>
          <w:lang w:eastAsia="ru-RU"/>
        </w:rPr>
      </w:pPr>
      <w:r w:rsidRPr="002D2DC9">
        <w:rPr>
          <w:rFonts w:cs="Arial"/>
          <w:color w:val="000000"/>
          <w:sz w:val="24"/>
          <w:szCs w:val="24"/>
          <w:lang w:eastAsia="ru-RU"/>
        </w:rPr>
        <w:lastRenderedPageBreak/>
        <w:t>Решение о внесении потенциального поставщика (поставщика) в Перечень ненадежных потенциальных поставщиков (поставщиков) Фонда может быть обжаловано им в соответствии с законодательством Республики Казахстан.</w:t>
      </w:r>
    </w:p>
    <w:p w14:paraId="4E455B85" w14:textId="76226172" w:rsidR="00CA7B4C" w:rsidRPr="002D2DC9" w:rsidRDefault="002C23D4" w:rsidP="00576566">
      <w:pPr>
        <w:pStyle w:val="31"/>
        <w:numPr>
          <w:ilvl w:val="0"/>
          <w:numId w:val="44"/>
        </w:numPr>
        <w:tabs>
          <w:tab w:val="clear" w:pos="567"/>
          <w:tab w:val="left" w:pos="709"/>
        </w:tabs>
        <w:ind w:left="0" w:right="-23" w:firstLine="0"/>
        <w:jc w:val="left"/>
        <w:rPr>
          <w:rFonts w:cs="Arial"/>
          <w:lang w:val="ru-RU"/>
        </w:rPr>
      </w:pPr>
      <w:bookmarkStart w:id="137" w:name="_Toc96707619"/>
      <w:r w:rsidRPr="002D2DC9">
        <w:rPr>
          <w:rFonts w:cs="Arial"/>
          <w:lang w:val="ru-RU"/>
        </w:rPr>
        <w:t>В</w:t>
      </w:r>
      <w:r w:rsidR="00CA7B4C" w:rsidRPr="002D2DC9">
        <w:rPr>
          <w:rFonts w:cs="Arial"/>
          <w:lang w:val="ru-RU"/>
        </w:rPr>
        <w:t>едени</w:t>
      </w:r>
      <w:r w:rsidRPr="002D2DC9">
        <w:rPr>
          <w:rFonts w:cs="Arial"/>
          <w:lang w:val="ru-RU"/>
        </w:rPr>
        <w:t xml:space="preserve">е </w:t>
      </w:r>
      <w:r w:rsidR="00CA7B4C" w:rsidRPr="002D2DC9">
        <w:rPr>
          <w:rFonts w:cs="Arial"/>
          <w:lang w:val="ru-RU"/>
        </w:rPr>
        <w:t xml:space="preserve">Реестра организаций инвалидов (физических лиц – инвалидов, осуществляющих предпринимательскую деятельность) </w:t>
      </w:r>
      <w:r w:rsidR="00BC6FB0" w:rsidRPr="002D2DC9">
        <w:rPr>
          <w:rFonts w:cs="Arial"/>
          <w:lang w:val="ru-RU"/>
        </w:rPr>
        <w:t>Фонда</w:t>
      </w:r>
      <w:bookmarkEnd w:id="137"/>
    </w:p>
    <w:p w14:paraId="55D4D2A9" w14:textId="30ADC78D"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8" w:name="SUB128"/>
      <w:r w:rsidRPr="002D2DC9">
        <w:rPr>
          <w:rFonts w:cs="Arial"/>
          <w:iCs/>
          <w:color w:val="000000"/>
          <w:sz w:val="24"/>
          <w:szCs w:val="24"/>
        </w:rPr>
        <w:t>Реестр</w:t>
      </w:r>
      <w:r w:rsidR="004E2DC7" w:rsidRPr="002D2DC9">
        <w:rPr>
          <w:rFonts w:cs="Arial"/>
          <w:iCs/>
          <w:color w:val="000000"/>
          <w:sz w:val="24"/>
          <w:szCs w:val="24"/>
        </w:rPr>
        <w:t xml:space="preserve"> ОИН</w:t>
      </w:r>
      <w:r w:rsidRPr="002D2DC9">
        <w:rPr>
          <w:rFonts w:cs="Arial"/>
          <w:iCs/>
          <w:color w:val="000000"/>
          <w:sz w:val="24"/>
          <w:szCs w:val="24"/>
        </w:rPr>
        <w:t xml:space="preserve"> формируется и ведется </w:t>
      </w:r>
      <w:r w:rsidR="000A61AE" w:rsidRPr="002D2DC9">
        <w:rPr>
          <w:rFonts w:cs="Arial"/>
          <w:iCs/>
          <w:color w:val="000000"/>
          <w:sz w:val="24"/>
          <w:szCs w:val="24"/>
        </w:rPr>
        <w:t>Оператором Фонда по закупкам</w:t>
      </w:r>
      <w:r w:rsidRPr="002D2DC9">
        <w:rPr>
          <w:rFonts w:cs="Arial"/>
          <w:iCs/>
          <w:color w:val="000000"/>
          <w:sz w:val="24"/>
          <w:szCs w:val="24"/>
        </w:rPr>
        <w:t xml:space="preserve"> в электронном виде</w:t>
      </w:r>
      <w:r w:rsidR="000A61AE" w:rsidRPr="002D2DC9">
        <w:rPr>
          <w:rFonts w:cs="Arial"/>
          <w:iCs/>
          <w:color w:val="000000"/>
          <w:sz w:val="24"/>
          <w:szCs w:val="24"/>
        </w:rPr>
        <w:t xml:space="preserve"> </w:t>
      </w:r>
      <w:r w:rsidR="00F35D22" w:rsidRPr="002D2DC9">
        <w:rPr>
          <w:rFonts w:cs="Arial"/>
          <w:iCs/>
          <w:color w:val="000000"/>
          <w:sz w:val="24"/>
          <w:szCs w:val="24"/>
        </w:rPr>
        <w:t>на веб-портале закупок</w:t>
      </w:r>
      <w:r w:rsidR="00654C44" w:rsidRPr="002D2DC9">
        <w:rPr>
          <w:rFonts w:cs="Arial"/>
          <w:iCs/>
          <w:color w:val="000000"/>
          <w:sz w:val="24"/>
          <w:szCs w:val="24"/>
        </w:rPr>
        <w:t xml:space="preserve"> </w:t>
      </w:r>
      <w:r w:rsidR="00654C44" w:rsidRPr="002D2DC9">
        <w:rPr>
          <w:iCs/>
          <w:sz w:val="24"/>
          <w:szCs w:val="24"/>
        </w:rPr>
        <w:t xml:space="preserve">по мере поступления заявок от </w:t>
      </w:r>
      <w:r w:rsidR="00654C44" w:rsidRPr="002D2DC9">
        <w:rPr>
          <w:rFonts w:cs="Arial"/>
          <w:iCs/>
          <w:color w:val="000000"/>
          <w:sz w:val="24"/>
          <w:szCs w:val="24"/>
        </w:rPr>
        <w:t>организаций инвалидов (физических лиц – инвалидов, осуществляющих предпринимательскую деятельность)</w:t>
      </w:r>
      <w:r w:rsidRPr="002D2DC9">
        <w:rPr>
          <w:rFonts w:cs="Arial"/>
          <w:iCs/>
          <w:color w:val="000000"/>
          <w:sz w:val="24"/>
          <w:szCs w:val="24"/>
        </w:rPr>
        <w:t>.</w:t>
      </w:r>
    </w:p>
    <w:bookmarkEnd w:id="138"/>
    <w:p w14:paraId="60A272F6" w14:textId="77777777" w:rsidR="00CA7B4C" w:rsidRPr="002D2DC9" w:rsidRDefault="00CA7B4C" w:rsidP="00CA7B4C">
      <w:pPr>
        <w:tabs>
          <w:tab w:val="left" w:pos="360"/>
        </w:tabs>
        <w:spacing w:after="0" w:line="240" w:lineRule="auto"/>
        <w:ind w:firstLine="720"/>
        <w:jc w:val="both"/>
        <w:rPr>
          <w:rFonts w:cs="Arial"/>
          <w:color w:val="000000"/>
          <w:sz w:val="24"/>
          <w:szCs w:val="24"/>
        </w:rPr>
      </w:pPr>
      <w:r w:rsidRPr="002D2DC9">
        <w:rPr>
          <w:rFonts w:cs="Arial"/>
          <w:color w:val="000000"/>
          <w:sz w:val="24"/>
          <w:szCs w:val="24"/>
        </w:rPr>
        <w:t>Реестр содержит информацию о полном наименовании организации инвалидов (физическом лице – инвалиде, осуществляющем предпринимательскую деятельность, ее юридическом</w:t>
      </w:r>
      <w:r w:rsidR="004C1CDD" w:rsidRPr="002D2DC9">
        <w:rPr>
          <w:rFonts w:cs="Arial"/>
          <w:color w:val="000000"/>
          <w:sz w:val="24"/>
          <w:szCs w:val="24"/>
        </w:rPr>
        <w:t xml:space="preserve"> </w:t>
      </w:r>
      <w:r w:rsidR="004C1CDD" w:rsidRPr="002D2DC9">
        <w:rPr>
          <w:rFonts w:cs="Arial"/>
          <w:bCs/>
          <w:sz w:val="24"/>
          <w:szCs w:val="24"/>
        </w:rPr>
        <w:t>и фактическом</w:t>
      </w:r>
      <w:r w:rsidRPr="002D2DC9">
        <w:rPr>
          <w:rFonts w:cs="Arial"/>
          <w:color w:val="000000"/>
          <w:sz w:val="24"/>
          <w:szCs w:val="24"/>
        </w:rPr>
        <w:t xml:space="preserve"> адресе (месте жительства (нахождении)), производимых товарах</w:t>
      </w:r>
      <w:r w:rsidR="001709F9" w:rsidRPr="002D2DC9">
        <w:rPr>
          <w:rFonts w:cs="Arial"/>
          <w:color w:val="000000"/>
          <w:sz w:val="24"/>
          <w:szCs w:val="24"/>
        </w:rPr>
        <w:t>, сертификатах на производимые товары, сроках их действия и дате включения в Реестр ОИН</w:t>
      </w:r>
      <w:r w:rsidRPr="002D2DC9">
        <w:rPr>
          <w:rFonts w:cs="Arial"/>
          <w:color w:val="000000"/>
          <w:sz w:val="24"/>
          <w:szCs w:val="24"/>
        </w:rPr>
        <w:t>.</w:t>
      </w:r>
    </w:p>
    <w:p w14:paraId="532131D7" w14:textId="0DA8AA1A"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39" w:name="SUB228"/>
      <w:r w:rsidRPr="002D2DC9">
        <w:rPr>
          <w:rFonts w:cs="Arial"/>
          <w:iCs/>
          <w:color w:val="000000"/>
          <w:sz w:val="24"/>
          <w:szCs w:val="24"/>
        </w:rPr>
        <w:t>Организации инвалидов (физические лица – инвалиды, осуществляющие предпринимательскую деятельность) включаются в Реестр</w:t>
      </w:r>
      <w:r w:rsidR="00654C44" w:rsidRPr="002D2DC9">
        <w:rPr>
          <w:rFonts w:cs="Arial"/>
          <w:iCs/>
          <w:color w:val="000000"/>
          <w:sz w:val="24"/>
          <w:szCs w:val="24"/>
        </w:rPr>
        <w:t xml:space="preserve"> ОИН</w:t>
      </w:r>
      <w:r w:rsidRPr="002D2DC9">
        <w:rPr>
          <w:rFonts w:cs="Arial"/>
          <w:iCs/>
          <w:color w:val="000000"/>
          <w:sz w:val="24"/>
          <w:szCs w:val="24"/>
        </w:rPr>
        <w:t xml:space="preserve"> на основании </w:t>
      </w:r>
      <w:r w:rsidR="00532216" w:rsidRPr="002D2DC9">
        <w:rPr>
          <w:rFonts w:cs="Arial"/>
          <w:iCs/>
          <w:color w:val="000000"/>
          <w:sz w:val="24"/>
          <w:szCs w:val="24"/>
        </w:rPr>
        <w:t>представленной</w:t>
      </w:r>
      <w:r w:rsidR="001709F9" w:rsidRPr="002D2DC9">
        <w:rPr>
          <w:rFonts w:cs="Arial"/>
          <w:iCs/>
          <w:color w:val="000000"/>
          <w:sz w:val="24"/>
          <w:szCs w:val="24"/>
        </w:rPr>
        <w:t xml:space="preserve"> </w:t>
      </w:r>
      <w:r w:rsidR="00F35D22" w:rsidRPr="002D2DC9">
        <w:rPr>
          <w:rFonts w:cs="Arial"/>
          <w:iCs/>
          <w:color w:val="000000"/>
          <w:sz w:val="24"/>
          <w:szCs w:val="24"/>
        </w:rPr>
        <w:t>на веб-портале закупок</w:t>
      </w:r>
      <w:r w:rsidR="00532216" w:rsidRPr="002D2DC9">
        <w:rPr>
          <w:rFonts w:cs="Arial"/>
          <w:iCs/>
          <w:color w:val="000000"/>
          <w:sz w:val="24"/>
          <w:szCs w:val="24"/>
        </w:rPr>
        <w:t xml:space="preserve"> заявки</w:t>
      </w:r>
      <w:r w:rsidRPr="002D2DC9">
        <w:rPr>
          <w:rFonts w:cs="Arial"/>
          <w:iCs/>
          <w:color w:val="000000"/>
          <w:sz w:val="24"/>
          <w:szCs w:val="24"/>
        </w:rPr>
        <w:t xml:space="preserve"> при одновременном соблюдении следующих условий:</w:t>
      </w:r>
    </w:p>
    <w:bookmarkEnd w:id="139"/>
    <w:p w14:paraId="3B81E337"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для юридических лиц:</w:t>
      </w:r>
    </w:p>
    <w:p w14:paraId="00F69438" w14:textId="77777777" w:rsidR="00CA7B4C" w:rsidRPr="002D2DC9" w:rsidRDefault="002270DF"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численность работников - инвалидов составляет не менее пятидесяти одного процента от общего числа работников или расходы по оплате труда работников – инвалидов за четыре предшествующих налоговых периода (для юридических лиц, применяющих специальный налоговый режим на основе упрощенной декларации - за два предшествующих налоговых периода) составляют не менее пятидесяти одного процента (в специализированных организациях, в которых работают инвалиды по потере слуха, речи, а также зрения, - не менее тридцати пяти процентов) от общих расходов по оплате труда работников</w:t>
      </w:r>
      <w:r w:rsidR="00CA7B4C" w:rsidRPr="002D2DC9">
        <w:rPr>
          <w:rFonts w:cs="Arial"/>
          <w:sz w:val="24"/>
          <w:szCs w:val="24"/>
          <w:shd w:val="clear" w:color="auto" w:fill="FFFFFF"/>
        </w:rPr>
        <w:t>;</w:t>
      </w:r>
    </w:p>
    <w:p w14:paraId="0EA0D6A7"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для физических лиц:</w:t>
      </w:r>
    </w:p>
    <w:p w14:paraId="4B5781E3" w14:textId="77777777" w:rsidR="00CA7B4C" w:rsidRPr="002D2DC9" w:rsidRDefault="00CA7B4C" w:rsidP="00576566">
      <w:pPr>
        <w:pStyle w:val="af8"/>
        <w:widowControl w:val="0"/>
        <w:numPr>
          <w:ilvl w:val="0"/>
          <w:numId w:val="98"/>
        </w:numPr>
        <w:tabs>
          <w:tab w:val="left" w:pos="709"/>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физическое лицо, осуществляющее предпринимательскую деятельность, является инвалидом.</w:t>
      </w:r>
    </w:p>
    <w:p w14:paraId="771EAFCD" w14:textId="77777777" w:rsidR="00CA7B4C" w:rsidRPr="002D2DC9" w:rsidRDefault="00CA7B4C" w:rsidP="000D4FAC">
      <w:pPr>
        <w:tabs>
          <w:tab w:val="left" w:pos="1134"/>
        </w:tabs>
        <w:spacing w:after="0" w:line="240" w:lineRule="auto"/>
        <w:ind w:firstLine="426"/>
        <w:jc w:val="both"/>
        <w:rPr>
          <w:rFonts w:cs="Arial"/>
          <w:sz w:val="24"/>
          <w:szCs w:val="24"/>
          <w:shd w:val="clear" w:color="auto" w:fill="FFFFFF"/>
        </w:rPr>
      </w:pPr>
      <w:bookmarkStart w:id="140" w:name="SUB1350300"/>
      <w:bookmarkEnd w:id="140"/>
      <w:r w:rsidRPr="002D2DC9">
        <w:rPr>
          <w:rFonts w:cs="Arial"/>
          <w:sz w:val="24"/>
          <w:szCs w:val="24"/>
          <w:shd w:val="clear" w:color="auto" w:fill="FFFFFF"/>
        </w:rPr>
        <w:t>При этом в случае, если физическое лицо инвалид, осуществляющее предпринимательскую деятельность, имеет наемных работников, то на него распространяются условия, предусмотренные подпунктом 1) настоящего пункта;</w:t>
      </w:r>
    </w:p>
    <w:p w14:paraId="6F4B34D2" w14:textId="7777777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организация инвалидов (физическое лицо – инвалид, осуществляющий предпринимательскую деятельность) является производителем;</w:t>
      </w:r>
    </w:p>
    <w:p w14:paraId="3336451D" w14:textId="3F897AB7" w:rsidR="00CA7B4C" w:rsidRPr="002D2DC9" w:rsidRDefault="00CA7B4C" w:rsidP="00576566">
      <w:pPr>
        <w:pStyle w:val="af8"/>
        <w:widowControl w:val="0"/>
        <w:numPr>
          <w:ilvl w:val="1"/>
          <w:numId w:val="97"/>
        </w:numPr>
        <w:tabs>
          <w:tab w:val="left" w:pos="720"/>
          <w:tab w:val="left" w:pos="1080"/>
        </w:tabs>
        <w:spacing w:after="0" w:line="240" w:lineRule="auto"/>
        <w:ind w:left="0" w:firstLine="426"/>
        <w:jc w:val="both"/>
        <w:rPr>
          <w:rFonts w:cs="Arial"/>
          <w:sz w:val="24"/>
          <w:szCs w:val="24"/>
          <w:shd w:val="clear" w:color="auto" w:fill="FFFFFF"/>
        </w:rPr>
      </w:pPr>
      <w:r w:rsidRPr="002D2DC9">
        <w:rPr>
          <w:rFonts w:cs="Arial"/>
          <w:sz w:val="24"/>
          <w:szCs w:val="24"/>
          <w:shd w:val="clear" w:color="auto" w:fill="FFFFFF"/>
        </w:rPr>
        <w:t>организацией инвалидов (физическим лицом – инвалидом, осуществляющим предпринимательскую деятельность) выполнены требования пункт</w:t>
      </w:r>
      <w:r w:rsidR="002E18AC" w:rsidRPr="002D2DC9">
        <w:rPr>
          <w:rFonts w:cs="Arial"/>
          <w:sz w:val="24"/>
          <w:szCs w:val="24"/>
          <w:shd w:val="clear" w:color="auto" w:fill="FFFFFF"/>
        </w:rPr>
        <w:t>а</w:t>
      </w:r>
      <w:r w:rsidRPr="002D2DC9">
        <w:rPr>
          <w:rFonts w:cs="Arial"/>
          <w:sz w:val="24"/>
          <w:szCs w:val="24"/>
          <w:shd w:val="clear" w:color="auto" w:fill="FFFFFF"/>
        </w:rPr>
        <w:t xml:space="preserve"> </w:t>
      </w:r>
      <w:r w:rsidR="00654C44" w:rsidRPr="002D2DC9">
        <w:rPr>
          <w:rFonts w:cs="Arial"/>
          <w:sz w:val="24"/>
          <w:szCs w:val="24"/>
          <w:shd w:val="clear" w:color="auto" w:fill="FFFFFF"/>
        </w:rPr>
        <w:t>3</w:t>
      </w:r>
      <w:r w:rsidRPr="002D2DC9">
        <w:rPr>
          <w:rFonts w:cs="Arial"/>
          <w:sz w:val="24"/>
          <w:szCs w:val="24"/>
          <w:shd w:val="clear" w:color="auto" w:fill="FFFFFF"/>
        </w:rPr>
        <w:t xml:space="preserve"> </w:t>
      </w:r>
      <w:r w:rsidR="00654C44" w:rsidRPr="002D2DC9">
        <w:rPr>
          <w:rFonts w:cs="Arial"/>
          <w:sz w:val="24"/>
          <w:szCs w:val="24"/>
          <w:shd w:val="clear" w:color="auto" w:fill="FFFFFF"/>
        </w:rPr>
        <w:t>настоящей статьи</w:t>
      </w:r>
      <w:r w:rsidRPr="002D2DC9">
        <w:rPr>
          <w:rFonts w:cs="Arial"/>
          <w:sz w:val="24"/>
          <w:szCs w:val="24"/>
          <w:shd w:val="clear" w:color="auto" w:fill="FFFFFF"/>
        </w:rPr>
        <w:t>.</w:t>
      </w:r>
    </w:p>
    <w:p w14:paraId="400003CA" w14:textId="77777777" w:rsidR="00CA7B4C" w:rsidRPr="002D2DC9" w:rsidRDefault="00CA7B4C"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bookmarkStart w:id="141" w:name="SUB428"/>
      <w:r w:rsidRPr="002D2DC9">
        <w:rPr>
          <w:rFonts w:cs="Arial"/>
          <w:iCs/>
          <w:color w:val="000000"/>
          <w:sz w:val="24"/>
          <w:szCs w:val="24"/>
        </w:rPr>
        <w:t>Организация инвалидов (физическое лицо – инвалид, осуществляющий предпринимательскую деятельность) для включения в Реестр</w:t>
      </w:r>
      <w:r w:rsidR="00654C44" w:rsidRPr="002D2DC9">
        <w:rPr>
          <w:rFonts w:cs="Arial"/>
          <w:iCs/>
          <w:color w:val="000000"/>
          <w:sz w:val="24"/>
          <w:szCs w:val="24"/>
        </w:rPr>
        <w:t xml:space="preserve"> ОИН</w:t>
      </w:r>
      <w:r w:rsidRPr="002D2DC9">
        <w:rPr>
          <w:rFonts w:cs="Arial"/>
          <w:iCs/>
          <w:color w:val="000000"/>
          <w:sz w:val="24"/>
          <w:szCs w:val="24"/>
        </w:rPr>
        <w:t xml:space="preserve"> предоставляет </w:t>
      </w:r>
      <w:r w:rsidR="00654C44" w:rsidRPr="002D2DC9">
        <w:rPr>
          <w:rFonts w:cs="Arial"/>
          <w:iCs/>
          <w:color w:val="000000"/>
          <w:sz w:val="24"/>
          <w:szCs w:val="24"/>
        </w:rPr>
        <w:t>Оператору Фонда по закупкам</w:t>
      </w:r>
      <w:r w:rsidRPr="002D2DC9">
        <w:rPr>
          <w:rFonts w:cs="Arial"/>
          <w:iCs/>
          <w:color w:val="000000"/>
          <w:sz w:val="24"/>
          <w:szCs w:val="24"/>
        </w:rPr>
        <w:t xml:space="preserve"> следующие документы и информацию:</w:t>
      </w:r>
      <w:bookmarkEnd w:id="141"/>
      <w:r w:rsidRPr="002D2DC9">
        <w:rPr>
          <w:rFonts w:cs="Arial"/>
          <w:iCs/>
          <w:color w:val="000000"/>
          <w:sz w:val="24"/>
          <w:szCs w:val="24"/>
        </w:rPr>
        <w:t xml:space="preserve"> </w:t>
      </w:r>
    </w:p>
    <w:p w14:paraId="5B9E24B0" w14:textId="77777777" w:rsidR="00CA7B4C" w:rsidRPr="002D2DC9" w:rsidRDefault="00CA7B4C" w:rsidP="00CA7B4C">
      <w:pPr>
        <w:tabs>
          <w:tab w:val="left" w:pos="1134"/>
        </w:tabs>
        <w:spacing w:after="0" w:line="240" w:lineRule="auto"/>
        <w:ind w:firstLine="720"/>
        <w:jc w:val="both"/>
        <w:rPr>
          <w:rFonts w:cs="Arial"/>
          <w:color w:val="000000"/>
          <w:sz w:val="24"/>
          <w:szCs w:val="24"/>
        </w:rPr>
      </w:pPr>
      <w:r w:rsidRPr="002D2DC9">
        <w:rPr>
          <w:rFonts w:cs="Arial"/>
          <w:color w:val="000000"/>
          <w:sz w:val="24"/>
          <w:szCs w:val="24"/>
        </w:rPr>
        <w:t>юридическое лицо:</w:t>
      </w:r>
    </w:p>
    <w:p w14:paraId="5CF258A4" w14:textId="500F6F01" w:rsidR="00CA7B4C" w:rsidRPr="002D2DC9" w:rsidRDefault="0084592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bCs/>
          <w:sz w:val="24"/>
          <w:szCs w:val="24"/>
        </w:rPr>
        <w:t xml:space="preserve">электронную копию справки о государственной регистрации (перерегистрации) юридического лица, выданную регистрирующим органом в срок не ранее чем за 30 </w:t>
      </w:r>
      <w:r w:rsidRPr="002D2DC9">
        <w:rPr>
          <w:rFonts w:cs="Arial"/>
          <w:bCs/>
          <w:sz w:val="24"/>
          <w:szCs w:val="24"/>
        </w:rPr>
        <w:lastRenderedPageBreak/>
        <w:t>(тридцать) календарных дней до даты поступления обращения, по форме установленной Министерством юстиции Республики Казахстан</w:t>
      </w:r>
      <w:r w:rsidR="003347B5" w:rsidRPr="002D2DC9">
        <w:rPr>
          <w:rFonts w:cs="Arial"/>
          <w:sz w:val="24"/>
          <w:szCs w:val="24"/>
        </w:rPr>
        <w:t>;</w:t>
      </w:r>
    </w:p>
    <w:p w14:paraId="13DA8345" w14:textId="77777777" w:rsidR="00CA7B4C" w:rsidRPr="002D2DC9"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iCs/>
          <w:color w:val="000000"/>
          <w:sz w:val="24"/>
          <w:szCs w:val="24"/>
        </w:rPr>
        <w:t xml:space="preserve">заявку </w:t>
      </w:r>
      <w:r w:rsidR="00CA7B4C" w:rsidRPr="002D2DC9">
        <w:rPr>
          <w:rFonts w:cs="Arial"/>
          <w:iCs/>
          <w:color w:val="000000"/>
          <w:sz w:val="24"/>
          <w:szCs w:val="24"/>
        </w:rPr>
        <w:t>с указанием номера телефона, адреса электронной почты</w:t>
      </w:r>
      <w:r w:rsidR="003347B5" w:rsidRPr="002D2DC9">
        <w:rPr>
          <w:rFonts w:cs="Arial"/>
          <w:iCs/>
          <w:color w:val="000000"/>
          <w:sz w:val="24"/>
          <w:szCs w:val="24"/>
        </w:rPr>
        <w:t>, веб-сайта (при наличии</w:t>
      </w:r>
      <w:r w:rsidR="00CA7B4C" w:rsidRPr="002D2DC9">
        <w:rPr>
          <w:rFonts w:cs="Arial"/>
          <w:iCs/>
          <w:color w:val="000000"/>
          <w:sz w:val="24"/>
          <w:szCs w:val="24"/>
        </w:rPr>
        <w:t>), адреса фактического местонахождения организации инвалидов</w:t>
      </w:r>
      <w:r w:rsidR="00CA7B4C" w:rsidRPr="002D2DC9">
        <w:rPr>
          <w:rFonts w:cs="Arial"/>
          <w:color w:val="000000"/>
          <w:sz w:val="24"/>
          <w:szCs w:val="24"/>
        </w:rPr>
        <w:t>;</w:t>
      </w:r>
    </w:p>
    <w:p w14:paraId="40EAA5E3" w14:textId="735A43B1" w:rsidR="00CA7B4C" w:rsidRPr="002D2DC9"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сведения о работниках, в том числе работниках – инвалидах, по форме согласно </w:t>
      </w:r>
      <w:r w:rsidR="002A6C41" w:rsidRPr="002D2DC9">
        <w:rPr>
          <w:rFonts w:cs="Arial"/>
          <w:color w:val="000000"/>
          <w:sz w:val="24"/>
          <w:szCs w:val="24"/>
        </w:rPr>
        <w:t>П</w:t>
      </w:r>
      <w:r w:rsidRPr="002D2DC9">
        <w:rPr>
          <w:rFonts w:cs="Arial"/>
          <w:color w:val="000000"/>
          <w:sz w:val="24"/>
          <w:szCs w:val="24"/>
        </w:rPr>
        <w:t>риложению №</w:t>
      </w:r>
      <w:r w:rsidR="00BD5678" w:rsidRPr="002D2DC9">
        <w:rPr>
          <w:rFonts w:cs="Arial"/>
          <w:color w:val="000000"/>
          <w:sz w:val="24"/>
          <w:szCs w:val="24"/>
        </w:rPr>
        <w:t xml:space="preserve"> </w:t>
      </w:r>
      <w:r w:rsidR="005835DB" w:rsidRPr="002D2DC9">
        <w:rPr>
          <w:rFonts w:cs="Arial"/>
          <w:color w:val="000000"/>
          <w:sz w:val="24"/>
          <w:szCs w:val="24"/>
        </w:rPr>
        <w:t>7</w:t>
      </w:r>
      <w:r w:rsidR="003F5217" w:rsidRPr="002D2DC9">
        <w:rPr>
          <w:rFonts w:cs="Arial"/>
          <w:color w:val="000000"/>
          <w:sz w:val="24"/>
          <w:szCs w:val="24"/>
        </w:rPr>
        <w:t xml:space="preserve"> </w:t>
      </w:r>
      <w:r w:rsidR="003347B5" w:rsidRPr="002D2DC9">
        <w:rPr>
          <w:rFonts w:cs="Arial"/>
          <w:color w:val="000000"/>
          <w:sz w:val="24"/>
          <w:szCs w:val="24"/>
        </w:rPr>
        <w:t xml:space="preserve">к </w:t>
      </w:r>
      <w:r w:rsidR="002A6C41" w:rsidRPr="002D2DC9">
        <w:rPr>
          <w:rFonts w:cs="Arial"/>
          <w:color w:val="000000"/>
          <w:sz w:val="24"/>
          <w:szCs w:val="24"/>
        </w:rPr>
        <w:t>Порядку</w:t>
      </w:r>
      <w:r w:rsidRPr="002D2DC9">
        <w:rPr>
          <w:rFonts w:cs="Arial"/>
          <w:color w:val="000000"/>
          <w:sz w:val="24"/>
          <w:szCs w:val="24"/>
        </w:rPr>
        <w:t xml:space="preserve">, подписанные первым руководителем или лицом, его замещающим, </w:t>
      </w:r>
      <w:r w:rsidR="000C1044" w:rsidRPr="002D2DC9">
        <w:rPr>
          <w:rFonts w:cs="Arial"/>
          <w:color w:val="000000"/>
          <w:sz w:val="24"/>
          <w:szCs w:val="24"/>
        </w:rPr>
        <w:t>в виде электронного документа</w:t>
      </w:r>
      <w:r w:rsidRPr="002D2DC9">
        <w:rPr>
          <w:rFonts w:cs="Arial"/>
          <w:color w:val="000000"/>
          <w:sz w:val="24"/>
          <w:szCs w:val="24"/>
        </w:rPr>
        <w:t>;</w:t>
      </w:r>
    </w:p>
    <w:p w14:paraId="04EADBAC" w14:textId="77777777" w:rsidR="00CA7B4C" w:rsidRPr="002D2DC9" w:rsidRDefault="00287905"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юридических лиц,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организации инвалидов и подписанную первым руководителем или лицом, его замещающим организации инвалидов;</w:t>
      </w:r>
    </w:p>
    <w:p w14:paraId="40F9FFAB" w14:textId="77777777" w:rsidR="00CA7B4C" w:rsidRPr="002D2DC9" w:rsidRDefault="00F97FE2"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 xml:space="preserve">электронные </w:t>
      </w:r>
      <w:r w:rsidR="00CA7B4C" w:rsidRPr="002D2DC9">
        <w:rPr>
          <w:rFonts w:cs="Arial"/>
          <w:color w:val="000000"/>
          <w:sz w:val="24"/>
          <w:szCs w:val="24"/>
        </w:rPr>
        <w:t>копии документов инвалидов, подтверждающих факт инвалидности, заверенные подписью первого руководителя или лица, его замещающего, и печатью организации инвалидов;</w:t>
      </w:r>
    </w:p>
    <w:p w14:paraId="51D22713" w14:textId="07B59B33" w:rsidR="00CA7B4C" w:rsidRPr="002D2DC9" w:rsidRDefault="00CA7B4C" w:rsidP="00576566">
      <w:pPr>
        <w:pStyle w:val="af8"/>
        <w:numPr>
          <w:ilvl w:val="2"/>
          <w:numId w:val="95"/>
        </w:numPr>
        <w:tabs>
          <w:tab w:val="left" w:pos="709"/>
        </w:tabs>
        <w:spacing w:after="0" w:line="240" w:lineRule="auto"/>
        <w:ind w:left="0" w:firstLine="426"/>
        <w:jc w:val="both"/>
        <w:rPr>
          <w:rFonts w:cs="Arial"/>
          <w:color w:val="000000"/>
          <w:sz w:val="24"/>
          <w:szCs w:val="24"/>
        </w:rPr>
      </w:pPr>
      <w:r w:rsidRPr="002D2DC9">
        <w:rPr>
          <w:rFonts w:cs="Arial"/>
          <w:color w:val="000000"/>
          <w:sz w:val="24"/>
          <w:szCs w:val="24"/>
        </w:rPr>
        <w:t>сведения о производимых товарах по форме согласно приложению №</w:t>
      </w:r>
      <w:r w:rsidR="00BD5678" w:rsidRPr="002D2DC9">
        <w:rPr>
          <w:rFonts w:cs="Arial"/>
          <w:color w:val="000000"/>
          <w:sz w:val="24"/>
          <w:szCs w:val="24"/>
        </w:rPr>
        <w:t xml:space="preserve"> </w:t>
      </w:r>
      <w:r w:rsidR="005835DB" w:rsidRPr="002D2DC9">
        <w:rPr>
          <w:rFonts w:cs="Arial"/>
          <w:color w:val="000000"/>
          <w:sz w:val="24"/>
          <w:szCs w:val="24"/>
        </w:rPr>
        <w:t>8</w:t>
      </w:r>
      <w:r w:rsidR="003F5217" w:rsidRPr="002D2DC9">
        <w:rPr>
          <w:rFonts w:cs="Arial"/>
          <w:color w:val="000000"/>
          <w:sz w:val="24"/>
          <w:szCs w:val="24"/>
        </w:rPr>
        <w:t xml:space="preserve"> </w:t>
      </w:r>
      <w:r w:rsidRPr="002D2DC9">
        <w:rPr>
          <w:rFonts w:cs="Arial"/>
          <w:color w:val="000000"/>
          <w:sz w:val="24"/>
          <w:szCs w:val="24"/>
        </w:rPr>
        <w:t xml:space="preserve">к </w:t>
      </w:r>
      <w:r w:rsidR="002A6C41" w:rsidRPr="002D2DC9">
        <w:rPr>
          <w:rFonts w:cs="Arial"/>
          <w:color w:val="000000"/>
          <w:sz w:val="24"/>
          <w:szCs w:val="24"/>
        </w:rPr>
        <w:t>Порядку</w:t>
      </w:r>
      <w:r w:rsidRPr="002D2DC9">
        <w:rPr>
          <w:rFonts w:cs="Arial"/>
          <w:color w:val="000000"/>
          <w:sz w:val="24"/>
          <w:szCs w:val="24"/>
        </w:rPr>
        <w:t xml:space="preserve">, подписанные первым руководителем или лицом, его замещающим, </w:t>
      </w:r>
      <w:r w:rsidR="000C1044" w:rsidRPr="002D2DC9">
        <w:rPr>
          <w:rFonts w:cs="Arial"/>
          <w:color w:val="000000"/>
          <w:sz w:val="24"/>
          <w:szCs w:val="24"/>
        </w:rPr>
        <w:t>в виде электронного документа</w:t>
      </w:r>
      <w:r w:rsidRPr="002D2DC9">
        <w:rPr>
          <w:rFonts w:cs="Arial"/>
          <w:color w:val="000000"/>
          <w:sz w:val="24"/>
          <w:szCs w:val="24"/>
        </w:rPr>
        <w:t>;</w:t>
      </w:r>
    </w:p>
    <w:p w14:paraId="0631E995" w14:textId="77777777" w:rsidR="00CA7B4C" w:rsidRPr="002D2DC9" w:rsidRDefault="00287905" w:rsidP="00576566">
      <w:pPr>
        <w:pStyle w:val="af8"/>
        <w:numPr>
          <w:ilvl w:val="2"/>
          <w:numId w:val="95"/>
        </w:numPr>
        <w:tabs>
          <w:tab w:val="left" w:pos="709"/>
        </w:tabs>
        <w:spacing w:after="0" w:line="240" w:lineRule="auto"/>
        <w:ind w:left="0" w:firstLine="426"/>
        <w:jc w:val="both"/>
        <w:rPr>
          <w:sz w:val="24"/>
          <w:szCs w:val="24"/>
        </w:rPr>
      </w:pPr>
      <w:r w:rsidRPr="002D2DC9">
        <w:rPr>
          <w:rFonts w:cs="Arial"/>
          <w:color w:val="000000"/>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организация инвалидов является производителем товара;</w:t>
      </w:r>
    </w:p>
    <w:p w14:paraId="1F16805A" w14:textId="77777777" w:rsidR="00CA7B4C" w:rsidRPr="002D2DC9" w:rsidRDefault="00CA7B4C" w:rsidP="00030A9F">
      <w:pPr>
        <w:tabs>
          <w:tab w:val="left" w:pos="1134"/>
        </w:tabs>
        <w:spacing w:after="0" w:line="240" w:lineRule="auto"/>
        <w:ind w:firstLine="426"/>
        <w:jc w:val="both"/>
        <w:rPr>
          <w:rFonts w:cs="Arial"/>
          <w:color w:val="000000"/>
          <w:sz w:val="24"/>
          <w:szCs w:val="24"/>
        </w:rPr>
      </w:pPr>
      <w:r w:rsidRPr="002D2DC9">
        <w:rPr>
          <w:rFonts w:cs="Arial"/>
          <w:color w:val="000000"/>
          <w:sz w:val="24"/>
          <w:szCs w:val="24"/>
        </w:rPr>
        <w:t>Физическое лицо - инвалид, осуществляющий предпринимательскую деятельность:</w:t>
      </w:r>
    </w:p>
    <w:p w14:paraId="3D46B51E" w14:textId="77777777" w:rsidR="00CA7B4C" w:rsidRPr="002D2DC9" w:rsidRDefault="00845922" w:rsidP="00576566">
      <w:pPr>
        <w:pStyle w:val="af8"/>
        <w:numPr>
          <w:ilvl w:val="2"/>
          <w:numId w:val="95"/>
        </w:numPr>
        <w:tabs>
          <w:tab w:val="left" w:pos="709"/>
        </w:tabs>
        <w:spacing w:after="0" w:line="240" w:lineRule="auto"/>
        <w:ind w:left="0" w:firstLine="426"/>
        <w:jc w:val="both"/>
        <w:rPr>
          <w:sz w:val="24"/>
          <w:szCs w:val="24"/>
        </w:rPr>
      </w:pPr>
      <w:r w:rsidRPr="002D2DC9">
        <w:rPr>
          <w:rFonts w:cs="Arial"/>
          <w:color w:val="000000"/>
          <w:sz w:val="24"/>
          <w:szCs w:val="24"/>
        </w:rPr>
        <w:t>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CA7B4C" w:rsidRPr="002D2DC9">
        <w:rPr>
          <w:sz w:val="24"/>
          <w:szCs w:val="24"/>
        </w:rPr>
        <w:t>;</w:t>
      </w:r>
    </w:p>
    <w:p w14:paraId="5C9F111F" w14:textId="77777777" w:rsidR="00CA7B4C" w:rsidRPr="002D2DC9" w:rsidRDefault="00F97FE2" w:rsidP="00576566">
      <w:pPr>
        <w:pStyle w:val="af8"/>
        <w:numPr>
          <w:ilvl w:val="2"/>
          <w:numId w:val="95"/>
        </w:numPr>
        <w:tabs>
          <w:tab w:val="left" w:pos="709"/>
        </w:tabs>
        <w:spacing w:after="0" w:line="240" w:lineRule="auto"/>
        <w:ind w:left="0" w:firstLine="426"/>
        <w:jc w:val="both"/>
        <w:rPr>
          <w:sz w:val="24"/>
          <w:szCs w:val="24"/>
        </w:rPr>
      </w:pPr>
      <w:r w:rsidRPr="002D2DC9">
        <w:rPr>
          <w:sz w:val="24"/>
          <w:szCs w:val="24"/>
        </w:rPr>
        <w:t xml:space="preserve">электронную </w:t>
      </w:r>
      <w:r w:rsidR="00CA7B4C" w:rsidRPr="002D2DC9">
        <w:rPr>
          <w:sz w:val="24"/>
          <w:szCs w:val="24"/>
        </w:rPr>
        <w:t>копию удостоверения личности физического лица – инвалида, осуществляющего предпринимательскую деятельность;</w:t>
      </w:r>
    </w:p>
    <w:p w14:paraId="5D60A834" w14:textId="77777777" w:rsidR="00CA7B4C" w:rsidRPr="002D2DC9"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заявку </w:t>
      </w:r>
      <w:r w:rsidR="00CA7B4C" w:rsidRPr="002D2DC9">
        <w:rPr>
          <w:rStyle w:val="s0"/>
          <w:rFonts w:ascii="Arial" w:hAnsi="Arial" w:cs="Arial"/>
          <w:sz w:val="24"/>
          <w:szCs w:val="24"/>
        </w:rPr>
        <w:t>с указанием номера телефона, адреса электронной почт</w:t>
      </w:r>
      <w:r w:rsidR="00BD5678" w:rsidRPr="002D2DC9">
        <w:rPr>
          <w:rStyle w:val="s0"/>
          <w:rFonts w:ascii="Arial" w:hAnsi="Arial" w:cs="Arial"/>
          <w:sz w:val="24"/>
          <w:szCs w:val="24"/>
        </w:rPr>
        <w:t xml:space="preserve">ы, веб-сайта </w:t>
      </w:r>
      <w:r w:rsidR="00CA7B4C" w:rsidRPr="002D2DC9">
        <w:rPr>
          <w:rStyle w:val="s0"/>
          <w:rFonts w:ascii="Arial" w:hAnsi="Arial" w:cs="Arial"/>
          <w:sz w:val="24"/>
          <w:szCs w:val="24"/>
        </w:rPr>
        <w:t>(при наличии), адреса фактического местонахождения (проживания);</w:t>
      </w:r>
    </w:p>
    <w:p w14:paraId="6021B9D7" w14:textId="3C0548DB" w:rsidR="00CA7B4C" w:rsidRPr="002D2DC9"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сведения о работниках, в том числе работниках – инвалидах, за подписью физического лица инвалида, осуществляющего предпринимательскую деятельность, с</w:t>
      </w:r>
      <w:r w:rsidR="00BD5678" w:rsidRPr="002D2DC9">
        <w:rPr>
          <w:rStyle w:val="s0"/>
          <w:rFonts w:ascii="Arial" w:hAnsi="Arial" w:cs="Arial"/>
          <w:sz w:val="24"/>
          <w:szCs w:val="24"/>
        </w:rPr>
        <w:t xml:space="preserve">огласно приложению № </w:t>
      </w:r>
      <w:r w:rsidR="005835DB" w:rsidRPr="002D2DC9">
        <w:rPr>
          <w:rStyle w:val="s0"/>
          <w:rFonts w:ascii="Arial" w:hAnsi="Arial" w:cs="Arial"/>
          <w:sz w:val="24"/>
          <w:szCs w:val="24"/>
        </w:rPr>
        <w:t>7</w:t>
      </w:r>
      <w:r w:rsidR="00CA2667" w:rsidRPr="002D2DC9">
        <w:rPr>
          <w:rStyle w:val="s0"/>
          <w:rFonts w:ascii="Arial" w:hAnsi="Arial" w:cs="Arial"/>
          <w:sz w:val="24"/>
          <w:szCs w:val="24"/>
        </w:rPr>
        <w:t xml:space="preserve"> </w:t>
      </w:r>
      <w:r w:rsidRPr="002D2DC9">
        <w:rPr>
          <w:rStyle w:val="s0"/>
          <w:rFonts w:ascii="Arial" w:hAnsi="Arial" w:cs="Arial"/>
          <w:sz w:val="24"/>
          <w:szCs w:val="24"/>
        </w:rPr>
        <w:t>к настоящ</w:t>
      </w:r>
      <w:r w:rsidR="0007385B" w:rsidRPr="002D2DC9">
        <w:rPr>
          <w:rStyle w:val="s0"/>
          <w:rFonts w:ascii="Arial" w:hAnsi="Arial" w:cs="Arial"/>
          <w:sz w:val="24"/>
          <w:szCs w:val="24"/>
        </w:rPr>
        <w:t xml:space="preserve">ему </w:t>
      </w:r>
      <w:r w:rsidR="002A6C41" w:rsidRPr="002D2DC9">
        <w:rPr>
          <w:rStyle w:val="s0"/>
          <w:rFonts w:ascii="Arial" w:hAnsi="Arial" w:cs="Arial"/>
          <w:sz w:val="24"/>
          <w:szCs w:val="24"/>
        </w:rPr>
        <w:t>Порядку</w:t>
      </w:r>
      <w:r w:rsidR="000C1044" w:rsidRPr="002D2DC9">
        <w:rPr>
          <w:rStyle w:val="s0"/>
          <w:rFonts w:ascii="Arial" w:hAnsi="Arial" w:cs="Arial"/>
          <w:sz w:val="24"/>
          <w:szCs w:val="24"/>
        </w:rPr>
        <w:t xml:space="preserve"> в виде электронного документа</w:t>
      </w:r>
      <w:r w:rsidRPr="002D2DC9">
        <w:rPr>
          <w:rStyle w:val="s0"/>
          <w:rFonts w:ascii="Arial" w:hAnsi="Arial" w:cs="Arial"/>
          <w:sz w:val="24"/>
          <w:szCs w:val="24"/>
        </w:rPr>
        <w:t>;</w:t>
      </w:r>
    </w:p>
    <w:p w14:paraId="08E35CFA" w14:textId="77777777" w:rsidR="00CA7B4C" w:rsidRPr="002D2DC9"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декларацию по индивидуальному подоходному налогу и социальному налогу за четыре предшествующих налоговых периода по установленной форме (за исключением индивидуальных предпринимателей, применяющих специальный налоговый режим на основе упрощенной декларации, которые предоставляют упрощенную декларацию за два предшествующих налоговых периода), с приложением уведомления/подтверждения о приеме налоговым органом налоговой отчетности в электронном виде с указанием входящего регистрационного номера документа налоговой отчетности и подписью прикладного сервера, заверенную печатью физического лица - инвалида, </w:t>
      </w:r>
      <w:r w:rsidRPr="002D2DC9">
        <w:rPr>
          <w:rStyle w:val="s0"/>
          <w:rFonts w:ascii="Arial" w:hAnsi="Arial" w:cs="Arial"/>
          <w:sz w:val="24"/>
          <w:szCs w:val="24"/>
        </w:rPr>
        <w:lastRenderedPageBreak/>
        <w:t>осуществляющего предпринимательскую деятельность (при наличии) и подписанную физическим лицом - инвалидом, осуществляющим предпринимательскую деятельность</w:t>
      </w:r>
      <w:r w:rsidR="00F97FE2" w:rsidRPr="002D2DC9">
        <w:rPr>
          <w:rFonts w:cs="Arial"/>
          <w:bCs/>
          <w:sz w:val="24"/>
          <w:szCs w:val="24"/>
        </w:rPr>
        <w:t>;</w:t>
      </w:r>
    </w:p>
    <w:p w14:paraId="15729D91" w14:textId="77777777" w:rsidR="00CA7B4C" w:rsidRPr="002D2DC9" w:rsidRDefault="00F97FE2"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 xml:space="preserve">электронные </w:t>
      </w:r>
      <w:r w:rsidR="00CA7B4C" w:rsidRPr="002D2DC9">
        <w:rPr>
          <w:rStyle w:val="s0"/>
          <w:rFonts w:ascii="Arial" w:hAnsi="Arial" w:cs="Arial"/>
          <w:sz w:val="24"/>
          <w:szCs w:val="24"/>
        </w:rPr>
        <w:t>копии документов инвалидов, подтверждающих факт инвалидности, заверенные подписью физического лица инвалида, осуществляющего предпринимательскую деятельность, и печатью (в случае наличия);</w:t>
      </w:r>
    </w:p>
    <w:p w14:paraId="691386BC" w14:textId="1C6161C7" w:rsidR="00CA7B4C" w:rsidRPr="002D2DC9" w:rsidRDefault="00CA7B4C"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сведения о производимых товарах по форме согласно приложению №</w:t>
      </w:r>
      <w:r w:rsidR="00BD5678" w:rsidRPr="002D2DC9">
        <w:rPr>
          <w:rStyle w:val="s0"/>
          <w:rFonts w:ascii="Arial" w:hAnsi="Arial" w:cs="Arial"/>
          <w:sz w:val="24"/>
          <w:szCs w:val="24"/>
        </w:rPr>
        <w:t xml:space="preserve"> </w:t>
      </w:r>
      <w:r w:rsidR="005835DB" w:rsidRPr="002D2DC9">
        <w:rPr>
          <w:rStyle w:val="s0"/>
          <w:rFonts w:ascii="Arial" w:hAnsi="Arial" w:cs="Arial"/>
          <w:sz w:val="24"/>
          <w:szCs w:val="24"/>
        </w:rPr>
        <w:t>8</w:t>
      </w:r>
      <w:r w:rsidR="00CA2667" w:rsidRPr="002D2DC9">
        <w:rPr>
          <w:rStyle w:val="s0"/>
          <w:rFonts w:ascii="Arial" w:hAnsi="Arial" w:cs="Arial"/>
          <w:sz w:val="24"/>
          <w:szCs w:val="24"/>
        </w:rPr>
        <w:t xml:space="preserve"> </w:t>
      </w:r>
      <w:r w:rsidRPr="002D2DC9">
        <w:rPr>
          <w:rStyle w:val="s0"/>
          <w:rFonts w:ascii="Arial" w:hAnsi="Arial" w:cs="Arial"/>
          <w:sz w:val="24"/>
          <w:szCs w:val="24"/>
        </w:rPr>
        <w:t>к настоящ</w:t>
      </w:r>
      <w:r w:rsidR="0007385B" w:rsidRPr="002D2DC9">
        <w:rPr>
          <w:rStyle w:val="s0"/>
          <w:rFonts w:ascii="Arial" w:hAnsi="Arial" w:cs="Arial"/>
          <w:sz w:val="24"/>
          <w:szCs w:val="24"/>
        </w:rPr>
        <w:t xml:space="preserve">ему </w:t>
      </w:r>
      <w:r w:rsidR="002A6C41" w:rsidRPr="002D2DC9">
        <w:rPr>
          <w:rStyle w:val="s0"/>
          <w:rFonts w:ascii="Arial" w:hAnsi="Arial" w:cs="Arial"/>
          <w:sz w:val="24"/>
          <w:szCs w:val="24"/>
        </w:rPr>
        <w:t>Порядку</w:t>
      </w:r>
      <w:r w:rsidR="0007385B" w:rsidRPr="002D2DC9">
        <w:rPr>
          <w:rStyle w:val="s0"/>
          <w:rFonts w:ascii="Arial" w:hAnsi="Arial" w:cs="Arial"/>
          <w:sz w:val="24"/>
          <w:szCs w:val="24"/>
        </w:rPr>
        <w:t xml:space="preserve">, </w:t>
      </w:r>
      <w:r w:rsidRPr="002D2DC9">
        <w:rPr>
          <w:rStyle w:val="s0"/>
          <w:rFonts w:ascii="Arial" w:hAnsi="Arial" w:cs="Arial"/>
          <w:sz w:val="24"/>
          <w:szCs w:val="24"/>
        </w:rPr>
        <w:t>подписанные физическим лицом инвалидом, осуществляющим предпринимательскую деятельность, и заверенные его печатью (в случае наличия);</w:t>
      </w:r>
    </w:p>
    <w:p w14:paraId="2D24C9F1" w14:textId="77777777" w:rsidR="00CA7B4C" w:rsidRPr="002D2DC9" w:rsidRDefault="00287905" w:rsidP="00576566">
      <w:pPr>
        <w:pStyle w:val="af8"/>
        <w:numPr>
          <w:ilvl w:val="2"/>
          <w:numId w:val="95"/>
        </w:numPr>
        <w:tabs>
          <w:tab w:val="left" w:pos="709"/>
        </w:tabs>
        <w:spacing w:after="0" w:line="240" w:lineRule="auto"/>
        <w:ind w:left="0" w:firstLine="284"/>
        <w:jc w:val="both"/>
        <w:rPr>
          <w:rStyle w:val="s0"/>
          <w:rFonts w:ascii="Arial" w:hAnsi="Arial" w:cs="Arial"/>
          <w:sz w:val="24"/>
          <w:szCs w:val="24"/>
        </w:rPr>
      </w:pPr>
      <w:r w:rsidRPr="002D2DC9">
        <w:rPr>
          <w:rStyle w:val="s0"/>
          <w:rFonts w:ascii="Arial" w:hAnsi="Arial" w:cs="Arial"/>
          <w:sz w:val="24"/>
          <w:szCs w:val="24"/>
        </w:rPr>
        <w:t>электронную копию сертификата происхождения товара формы «CT-KZ» либо электронную копию, заверенную уполномоченным органом, выдавшим сертификат и/или электронную копию Индустриального сертификата, выданного НПП, подтверждающего, что физическое лицо – инвалид, осуществляющий предпринимательскую деятельность, является производителем товара</w:t>
      </w:r>
      <w:r w:rsidR="008160BA" w:rsidRPr="002D2DC9">
        <w:rPr>
          <w:rStyle w:val="s0"/>
          <w:rFonts w:ascii="Arial" w:hAnsi="Arial" w:cs="Arial"/>
          <w:sz w:val="24"/>
          <w:szCs w:val="24"/>
        </w:rPr>
        <w:t>;</w:t>
      </w:r>
    </w:p>
    <w:p w14:paraId="4FCB3189" w14:textId="77777777" w:rsidR="00CA7B4C" w:rsidRPr="002D2DC9" w:rsidRDefault="00CA7B4C" w:rsidP="00CE4313">
      <w:pPr>
        <w:tabs>
          <w:tab w:val="left" w:pos="709"/>
          <w:tab w:val="left" w:pos="1276"/>
        </w:tabs>
        <w:spacing w:after="0" w:line="240" w:lineRule="auto"/>
        <w:ind w:firstLine="426"/>
        <w:jc w:val="both"/>
        <w:rPr>
          <w:rFonts w:cs="Arial"/>
          <w:iCs/>
          <w:color w:val="000000"/>
          <w:sz w:val="24"/>
          <w:szCs w:val="24"/>
        </w:rPr>
      </w:pPr>
      <w:r w:rsidRPr="002D2DC9">
        <w:rPr>
          <w:rFonts w:cs="Arial"/>
          <w:iCs/>
          <w:color w:val="000000"/>
          <w:sz w:val="24"/>
          <w:szCs w:val="24"/>
        </w:rPr>
        <w:t xml:space="preserve">Организация инвалидов – нерезидент (физическое лицо – инвалид, являющийся гражданином иностранного государства) в случае отсутствия документов, перечисленных в настоящем пункте, предоставляет </w:t>
      </w:r>
      <w:r w:rsidR="000C1044" w:rsidRPr="002D2DC9">
        <w:rPr>
          <w:rFonts w:cs="Arial"/>
          <w:iCs/>
          <w:color w:val="000000"/>
          <w:sz w:val="24"/>
          <w:szCs w:val="24"/>
        </w:rPr>
        <w:t>электронные</w:t>
      </w:r>
      <w:r w:rsidRPr="002D2DC9">
        <w:rPr>
          <w:rFonts w:cs="Arial"/>
          <w:iCs/>
          <w:color w:val="000000"/>
          <w:sz w:val="24"/>
          <w:szCs w:val="24"/>
        </w:rPr>
        <w:t xml:space="preserve"> копии эквивалентных документов с обязательным письменным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документами (копиями документов), направляемых в соответствии с настоящим пунктом, должен быть представлен их нотариально засвидетельствованный перевод </w:t>
      </w:r>
      <w:r w:rsidR="00D10A83" w:rsidRPr="002D2DC9">
        <w:rPr>
          <w:rFonts w:cs="Arial"/>
          <w:iCs/>
          <w:color w:val="000000"/>
          <w:sz w:val="24"/>
          <w:szCs w:val="24"/>
        </w:rPr>
        <w:t>на казахском или русском языке.</w:t>
      </w:r>
    </w:p>
    <w:p w14:paraId="4138434A" w14:textId="77777777" w:rsidR="00456DD2" w:rsidRPr="002D2DC9" w:rsidRDefault="00456DD2" w:rsidP="00CE4313">
      <w:pPr>
        <w:tabs>
          <w:tab w:val="left" w:pos="709"/>
          <w:tab w:val="left" w:pos="1276"/>
        </w:tabs>
        <w:spacing w:after="0" w:line="240" w:lineRule="auto"/>
        <w:ind w:firstLine="426"/>
        <w:jc w:val="both"/>
        <w:rPr>
          <w:rFonts w:cs="Arial"/>
          <w:iCs/>
          <w:color w:val="000000"/>
          <w:sz w:val="24"/>
          <w:szCs w:val="24"/>
        </w:rPr>
      </w:pPr>
      <w:r w:rsidRPr="002D2DC9">
        <w:rPr>
          <w:rFonts w:cs="Arial"/>
          <w:iCs/>
          <w:color w:val="000000"/>
          <w:sz w:val="24"/>
          <w:szCs w:val="24"/>
        </w:rPr>
        <w:t>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ОИН.</w:t>
      </w:r>
    </w:p>
    <w:p w14:paraId="267A44A7" w14:textId="7FD47F41" w:rsidR="00E236AF" w:rsidRPr="002D2DC9" w:rsidRDefault="00D10A83"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t>Оператор Фонда по закупкам</w:t>
      </w:r>
      <w:r w:rsidR="00CA7B4C" w:rsidRPr="002D2DC9">
        <w:rPr>
          <w:rFonts w:cs="Arial"/>
          <w:iCs/>
          <w:color w:val="000000"/>
          <w:sz w:val="24"/>
          <w:szCs w:val="24"/>
        </w:rPr>
        <w:t xml:space="preserve"> </w:t>
      </w:r>
      <w:r w:rsidR="00E236AF" w:rsidRPr="002D2DC9">
        <w:rPr>
          <w:rFonts w:cs="Arial"/>
          <w:iCs/>
          <w:color w:val="000000"/>
          <w:sz w:val="24"/>
          <w:szCs w:val="24"/>
        </w:rPr>
        <w:t>рассматривает обращение организации инвалидов (физического лица - инвалида, осуществляющего предпринимательскую деятельность) и в случае соответствия требованиям пункт</w:t>
      </w:r>
      <w:r w:rsidR="002E18AC" w:rsidRPr="002D2DC9">
        <w:rPr>
          <w:rFonts w:cs="Arial"/>
          <w:iCs/>
          <w:color w:val="000000"/>
          <w:sz w:val="24"/>
          <w:szCs w:val="24"/>
        </w:rPr>
        <w:t>а</w:t>
      </w:r>
      <w:r w:rsidR="00E236AF" w:rsidRPr="002D2DC9">
        <w:rPr>
          <w:rFonts w:cs="Arial"/>
          <w:iCs/>
          <w:color w:val="000000"/>
          <w:sz w:val="24"/>
          <w:szCs w:val="24"/>
        </w:rPr>
        <w:t xml:space="preserve"> 3 настоящей статьи принимает решение о включении в Реестр ОИН в течение 7 (семи) рабочих дней с даты поступления обращения. Решение о включении в Реестр ОИН оформляется в виде приказа руководителя исполнительного органа Оператора Фонда по закупкам или уполномоченного им лица.</w:t>
      </w:r>
    </w:p>
    <w:p w14:paraId="3BA87B2F" w14:textId="50A1DCD3" w:rsidR="00CA7B4C" w:rsidRPr="002D2DC9" w:rsidRDefault="00E236AF" w:rsidP="00E236AF">
      <w:pPr>
        <w:pStyle w:val="af8"/>
        <w:tabs>
          <w:tab w:val="left" w:pos="709"/>
          <w:tab w:val="left" w:pos="1276"/>
        </w:tabs>
        <w:spacing w:after="0" w:line="240" w:lineRule="auto"/>
        <w:ind w:left="0" w:firstLine="425"/>
        <w:jc w:val="both"/>
        <w:rPr>
          <w:rFonts w:eastAsia="Malgun Gothic" w:cs="Arial"/>
          <w:sz w:val="24"/>
          <w:szCs w:val="24"/>
        </w:rPr>
      </w:pPr>
      <w:r w:rsidRPr="002D2DC9">
        <w:rPr>
          <w:rFonts w:cs="Arial"/>
          <w:iCs/>
          <w:color w:val="000000"/>
          <w:sz w:val="24"/>
          <w:szCs w:val="24"/>
        </w:rPr>
        <w:t>В случае неполноты представленной информации и/или отсутствия необходимых документов, перечисленных в пункте</w:t>
      </w:r>
      <w:r w:rsidR="002E18AC" w:rsidRPr="002D2DC9">
        <w:rPr>
          <w:rFonts w:cs="Arial"/>
          <w:iCs/>
          <w:color w:val="000000"/>
          <w:sz w:val="24"/>
          <w:szCs w:val="24"/>
        </w:rPr>
        <w:t xml:space="preserve"> 3</w:t>
      </w:r>
      <w:r w:rsidRPr="002D2DC9">
        <w:rPr>
          <w:rFonts w:cs="Arial"/>
          <w:iCs/>
          <w:color w:val="000000"/>
          <w:sz w:val="24"/>
          <w:szCs w:val="24"/>
        </w:rPr>
        <w:t xml:space="preserve"> настоящей статьи, Оператор Фонда по закупкам вправе запросить </w:t>
      </w:r>
      <w:r w:rsidR="002E18AC" w:rsidRPr="002D2DC9">
        <w:rPr>
          <w:rFonts w:cs="Arial"/>
          <w:bCs/>
          <w:sz w:val="24"/>
          <w:szCs w:val="24"/>
        </w:rPr>
        <w:t>информацию и/или документы, предусмотренные пунктом 3 настоящей статьи</w:t>
      </w:r>
      <w:r w:rsidRPr="002D2DC9">
        <w:rPr>
          <w:rFonts w:cs="Arial"/>
          <w:iCs/>
          <w:color w:val="000000"/>
          <w:sz w:val="24"/>
          <w:szCs w:val="24"/>
        </w:rPr>
        <w:t>. При этом срок рассмотрения обращения организации инвалидов (физического лица - инвалида, осуществляющего предпринимательскую деятельность) продлевается соразмерно сроку выполнения указанных требований.</w:t>
      </w:r>
    </w:p>
    <w:p w14:paraId="498A7C9C" w14:textId="1481C460" w:rsidR="00CA7B4C" w:rsidRPr="002D2DC9" w:rsidRDefault="00CA7B4C" w:rsidP="00E236AF">
      <w:pPr>
        <w:spacing w:after="0" w:line="240" w:lineRule="auto"/>
        <w:ind w:firstLine="425"/>
        <w:jc w:val="both"/>
        <w:rPr>
          <w:rFonts w:eastAsia="Malgun Gothic" w:cs="Arial"/>
          <w:sz w:val="24"/>
          <w:szCs w:val="24"/>
        </w:rPr>
      </w:pPr>
      <w:r w:rsidRPr="002D2DC9">
        <w:rPr>
          <w:rFonts w:cs="Arial"/>
          <w:color w:val="000000"/>
          <w:sz w:val="24"/>
          <w:szCs w:val="24"/>
        </w:rPr>
        <w:t>Организация инвалидов (физическое лицо - инвалид, осуществляющ</w:t>
      </w:r>
      <w:r w:rsidR="005C1F92" w:rsidRPr="002D2DC9">
        <w:rPr>
          <w:rFonts w:cs="Arial"/>
          <w:color w:val="000000"/>
          <w:sz w:val="24"/>
          <w:szCs w:val="24"/>
        </w:rPr>
        <w:t>ее</w:t>
      </w:r>
      <w:r w:rsidRPr="002D2DC9">
        <w:rPr>
          <w:rFonts w:cs="Arial"/>
          <w:color w:val="000000"/>
          <w:sz w:val="24"/>
          <w:szCs w:val="24"/>
        </w:rPr>
        <w:t xml:space="preserve"> предпринимательскую деятельность)</w:t>
      </w:r>
      <w:r w:rsidRPr="002D2DC9">
        <w:rPr>
          <w:rFonts w:eastAsia="Malgun Gothic" w:cs="Arial"/>
          <w:sz w:val="24"/>
          <w:szCs w:val="24"/>
        </w:rPr>
        <w:t xml:space="preserve"> в течени</w:t>
      </w:r>
      <w:r w:rsidR="001546B7" w:rsidRPr="002D2DC9">
        <w:rPr>
          <w:rFonts w:eastAsia="Malgun Gothic" w:cs="Arial"/>
          <w:sz w:val="24"/>
          <w:szCs w:val="24"/>
        </w:rPr>
        <w:t xml:space="preserve">е </w:t>
      </w:r>
      <w:r w:rsidRPr="002D2DC9">
        <w:rPr>
          <w:rFonts w:eastAsia="Malgun Gothic" w:cs="Arial"/>
          <w:sz w:val="24"/>
          <w:szCs w:val="24"/>
        </w:rPr>
        <w:t xml:space="preserve">20 (двадцати) рабочих дней со дня поступления письменного запроса от </w:t>
      </w:r>
      <w:r w:rsidR="001546B7" w:rsidRPr="002D2DC9">
        <w:rPr>
          <w:rFonts w:eastAsia="Malgun Gothic" w:cs="Arial"/>
          <w:sz w:val="24"/>
          <w:szCs w:val="24"/>
        </w:rPr>
        <w:t xml:space="preserve">Оператора Фонда по закупкам </w:t>
      </w:r>
      <w:r w:rsidRPr="002D2DC9">
        <w:rPr>
          <w:rFonts w:eastAsia="Malgun Gothic" w:cs="Arial"/>
          <w:sz w:val="24"/>
          <w:szCs w:val="24"/>
        </w:rPr>
        <w:t>представля</w:t>
      </w:r>
      <w:r w:rsidR="002E18AC" w:rsidRPr="002D2DC9">
        <w:rPr>
          <w:rFonts w:eastAsia="Malgun Gothic" w:cs="Arial"/>
          <w:sz w:val="24"/>
          <w:szCs w:val="24"/>
        </w:rPr>
        <w:t>е</w:t>
      </w:r>
      <w:r w:rsidRPr="002D2DC9">
        <w:rPr>
          <w:rFonts w:eastAsia="Malgun Gothic" w:cs="Arial"/>
          <w:sz w:val="24"/>
          <w:szCs w:val="24"/>
        </w:rPr>
        <w:t xml:space="preserve">т в указанный срок запрашиваемую информацию и/или документы в соответствии с требованием пункта </w:t>
      </w:r>
      <w:r w:rsidR="002E18AC" w:rsidRPr="002D2DC9">
        <w:rPr>
          <w:rFonts w:eastAsia="Malgun Gothic" w:cs="Arial"/>
          <w:sz w:val="24"/>
          <w:szCs w:val="24"/>
        </w:rPr>
        <w:t>3</w:t>
      </w:r>
      <w:r w:rsidR="00D10A83" w:rsidRPr="002D2DC9">
        <w:rPr>
          <w:rFonts w:eastAsia="Malgun Gothic" w:cs="Arial"/>
          <w:sz w:val="24"/>
          <w:szCs w:val="24"/>
        </w:rPr>
        <w:t xml:space="preserve"> настоящей статьи</w:t>
      </w:r>
      <w:r w:rsidRPr="002D2DC9">
        <w:rPr>
          <w:rFonts w:eastAsia="Malgun Gothic" w:cs="Arial"/>
          <w:sz w:val="24"/>
          <w:szCs w:val="24"/>
        </w:rPr>
        <w:t>.</w:t>
      </w:r>
    </w:p>
    <w:p w14:paraId="60DB51E6" w14:textId="3E4C10C7" w:rsidR="00CA7B4C" w:rsidRPr="002D2DC9" w:rsidRDefault="00CA7B4C" w:rsidP="005835DB">
      <w:pPr>
        <w:tabs>
          <w:tab w:val="left" w:pos="720"/>
        </w:tabs>
        <w:spacing w:after="0" w:line="240" w:lineRule="auto"/>
        <w:ind w:firstLine="426"/>
        <w:jc w:val="both"/>
        <w:rPr>
          <w:rFonts w:cs="Arial"/>
          <w:iCs/>
          <w:color w:val="000000"/>
          <w:sz w:val="24"/>
          <w:szCs w:val="24"/>
        </w:rPr>
      </w:pPr>
      <w:r w:rsidRPr="002D2DC9">
        <w:rPr>
          <w:rFonts w:eastAsia="Malgun Gothic" w:cs="Arial"/>
          <w:sz w:val="24"/>
          <w:szCs w:val="24"/>
        </w:rPr>
        <w:t xml:space="preserve">В случае невыполнения </w:t>
      </w:r>
      <w:r w:rsidRPr="002D2DC9">
        <w:rPr>
          <w:rFonts w:cs="Arial"/>
          <w:color w:val="000000"/>
          <w:sz w:val="24"/>
          <w:szCs w:val="24"/>
        </w:rPr>
        <w:t xml:space="preserve">организацией инвалидов (физическим лицом - инвалидом, осуществляющим предпринимательскую деятельность) </w:t>
      </w:r>
      <w:r w:rsidRPr="002D2DC9">
        <w:rPr>
          <w:rFonts w:eastAsia="Malgun Gothic" w:cs="Arial"/>
          <w:sz w:val="24"/>
          <w:szCs w:val="24"/>
        </w:rPr>
        <w:t>требований пункт</w:t>
      </w:r>
      <w:r w:rsidR="002E18AC" w:rsidRPr="002D2DC9">
        <w:rPr>
          <w:rFonts w:eastAsia="Malgun Gothic" w:cs="Arial"/>
          <w:sz w:val="24"/>
          <w:szCs w:val="24"/>
        </w:rPr>
        <w:t>а</w:t>
      </w:r>
      <w:r w:rsidRPr="002D2DC9">
        <w:rPr>
          <w:rFonts w:eastAsia="Malgun Gothic" w:cs="Arial"/>
          <w:sz w:val="24"/>
          <w:szCs w:val="24"/>
        </w:rPr>
        <w:t xml:space="preserve"> </w:t>
      </w:r>
      <w:r w:rsidR="001546B7" w:rsidRPr="002D2DC9">
        <w:rPr>
          <w:rFonts w:eastAsia="Malgun Gothic" w:cs="Arial"/>
          <w:sz w:val="24"/>
          <w:szCs w:val="24"/>
        </w:rPr>
        <w:t xml:space="preserve">3 настоящей статьи </w:t>
      </w:r>
      <w:r w:rsidRPr="002D2DC9">
        <w:rPr>
          <w:rFonts w:eastAsia="Malgun Gothic" w:cs="Arial"/>
          <w:sz w:val="24"/>
          <w:szCs w:val="24"/>
        </w:rPr>
        <w:t xml:space="preserve">в срок, определенный настоящим пунктом, </w:t>
      </w:r>
      <w:r w:rsidR="001546B7" w:rsidRPr="002D2DC9">
        <w:rPr>
          <w:rFonts w:cs="Arial"/>
          <w:iCs/>
          <w:color w:val="000000"/>
          <w:sz w:val="24"/>
          <w:szCs w:val="24"/>
        </w:rPr>
        <w:t>Оператор Фонда по закупкам</w:t>
      </w:r>
      <w:r w:rsidRPr="002D2DC9">
        <w:rPr>
          <w:rFonts w:eastAsia="Malgun Gothic" w:cs="Arial"/>
          <w:sz w:val="24"/>
          <w:szCs w:val="24"/>
        </w:rPr>
        <w:t xml:space="preserve"> вправе отказать во включении в Реестр</w:t>
      </w:r>
      <w:r w:rsidR="001546B7" w:rsidRPr="002D2DC9">
        <w:rPr>
          <w:rFonts w:eastAsia="Malgun Gothic" w:cs="Arial"/>
          <w:sz w:val="24"/>
          <w:szCs w:val="24"/>
        </w:rPr>
        <w:t xml:space="preserve"> ОИН</w:t>
      </w:r>
      <w:r w:rsidRPr="002D2DC9">
        <w:rPr>
          <w:rFonts w:eastAsia="Malgun Gothic" w:cs="Arial"/>
          <w:sz w:val="24"/>
          <w:szCs w:val="24"/>
        </w:rPr>
        <w:t>, представив при этом мотивированный ответ.</w:t>
      </w:r>
    </w:p>
    <w:p w14:paraId="58E1CD9A" w14:textId="77777777" w:rsidR="00456DD2" w:rsidRPr="002D2DC9" w:rsidRDefault="00F5253B" w:rsidP="00576566">
      <w:pPr>
        <w:pStyle w:val="af8"/>
        <w:numPr>
          <w:ilvl w:val="0"/>
          <w:numId w:val="94"/>
        </w:numPr>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lastRenderedPageBreak/>
        <w:t xml:space="preserve">Оператор </w:t>
      </w:r>
      <w:proofErr w:type="spellStart"/>
      <w:r w:rsidR="00456DD2" w:rsidRPr="002D2DC9">
        <w:rPr>
          <w:rFonts w:cs="Arial"/>
          <w:iCs/>
          <w:color w:val="000000"/>
          <w:sz w:val="24"/>
          <w:szCs w:val="24"/>
        </w:rPr>
        <w:t>Оператор</w:t>
      </w:r>
      <w:proofErr w:type="spellEnd"/>
      <w:r w:rsidR="00456DD2" w:rsidRPr="002D2DC9">
        <w:rPr>
          <w:rFonts w:cs="Arial"/>
          <w:iCs/>
          <w:color w:val="000000"/>
          <w:sz w:val="24"/>
          <w:szCs w:val="24"/>
        </w:rPr>
        <w:t xml:space="preserve">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6999801C" w14:textId="50219BD8" w:rsidR="00E8608D" w:rsidRPr="002D2DC9" w:rsidRDefault="00456DD2" w:rsidP="005835DB">
      <w:pPr>
        <w:pStyle w:val="af8"/>
        <w:tabs>
          <w:tab w:val="left" w:pos="709"/>
          <w:tab w:val="left" w:pos="1276"/>
        </w:tabs>
        <w:spacing w:after="0" w:line="240" w:lineRule="auto"/>
        <w:ind w:left="0" w:firstLine="425"/>
        <w:jc w:val="both"/>
        <w:rPr>
          <w:rFonts w:cs="Arial"/>
          <w:iCs/>
          <w:color w:val="000000"/>
          <w:sz w:val="24"/>
          <w:szCs w:val="24"/>
        </w:rPr>
      </w:pPr>
      <w:r w:rsidRPr="002D2DC9">
        <w:rPr>
          <w:rFonts w:cs="Arial"/>
          <w:iCs/>
          <w:color w:val="000000"/>
          <w:sz w:val="24"/>
          <w:szCs w:val="24"/>
        </w:rPr>
        <w:t>В таких случа</w:t>
      </w:r>
      <w:r w:rsidR="002E18AC" w:rsidRPr="002D2DC9">
        <w:rPr>
          <w:rFonts w:cs="Arial"/>
          <w:iCs/>
          <w:color w:val="000000"/>
          <w:sz w:val="24"/>
          <w:szCs w:val="24"/>
        </w:rPr>
        <w:t>ях срок, установленный пунктом 4</w:t>
      </w:r>
      <w:r w:rsidRPr="002D2DC9">
        <w:rPr>
          <w:rFonts w:cs="Arial"/>
          <w:iCs/>
          <w:color w:val="000000"/>
          <w:sz w:val="24"/>
          <w:szCs w:val="24"/>
        </w:rPr>
        <w:t xml:space="preserve"> настоящей статьи, продлевается соразмерно сроку получения информации от лиц, указанных в настоящем пункте.</w:t>
      </w:r>
    </w:p>
    <w:p w14:paraId="40D492FB" w14:textId="0EA21F25" w:rsidR="00CA7B4C" w:rsidRPr="002D2DC9" w:rsidRDefault="00945EFD" w:rsidP="00576566">
      <w:pPr>
        <w:pStyle w:val="af8"/>
        <w:numPr>
          <w:ilvl w:val="0"/>
          <w:numId w:val="94"/>
        </w:numPr>
        <w:tabs>
          <w:tab w:val="left" w:pos="709"/>
          <w:tab w:val="left" w:pos="1276"/>
        </w:tabs>
        <w:spacing w:after="0" w:line="240" w:lineRule="auto"/>
        <w:ind w:left="0" w:firstLine="426"/>
        <w:jc w:val="both"/>
        <w:rPr>
          <w:rStyle w:val="s0"/>
          <w:rFonts w:ascii="Arial" w:hAnsi="Arial" w:cs="Arial"/>
          <w:sz w:val="24"/>
          <w:szCs w:val="24"/>
        </w:rPr>
      </w:pPr>
      <w:r w:rsidRPr="002D2DC9">
        <w:rPr>
          <w:rFonts w:cs="Arial"/>
          <w:iCs/>
          <w:color w:val="000000"/>
          <w:sz w:val="24"/>
          <w:szCs w:val="24"/>
        </w:rPr>
        <w:t xml:space="preserve">Срок нахождения организации инвалидов (физического лица - инвалида, осуществляющего предпринимательскую деятельность) в Реестре ОИН устанавливается на срок действия документов, предоставленных Оператору Фонда по закупкам в соответствии с подпунктами </w:t>
      </w:r>
      <w:r w:rsidR="00030A9F" w:rsidRPr="002D2DC9">
        <w:rPr>
          <w:rFonts w:cs="Arial"/>
          <w:iCs/>
          <w:color w:val="000000"/>
          <w:sz w:val="24"/>
          <w:szCs w:val="24"/>
        </w:rPr>
        <w:t>7</w:t>
      </w:r>
      <w:r w:rsidRPr="002D2DC9">
        <w:rPr>
          <w:rFonts w:cs="Arial"/>
          <w:iCs/>
          <w:color w:val="000000"/>
          <w:sz w:val="24"/>
          <w:szCs w:val="24"/>
        </w:rPr>
        <w:t>), 1</w:t>
      </w:r>
      <w:r w:rsidR="00030A9F" w:rsidRPr="002D2DC9">
        <w:rPr>
          <w:rFonts w:cs="Arial"/>
          <w:iCs/>
          <w:color w:val="000000"/>
          <w:sz w:val="24"/>
          <w:szCs w:val="24"/>
        </w:rPr>
        <w:t>5</w:t>
      </w:r>
      <w:r w:rsidRPr="002D2DC9">
        <w:rPr>
          <w:rFonts w:cs="Arial"/>
          <w:iCs/>
          <w:color w:val="000000"/>
          <w:sz w:val="24"/>
          <w:szCs w:val="24"/>
        </w:rPr>
        <w:t xml:space="preserve">) пункта </w:t>
      </w:r>
      <w:r w:rsidR="002E18AC" w:rsidRPr="002D2DC9">
        <w:rPr>
          <w:rFonts w:cs="Arial"/>
          <w:iCs/>
          <w:color w:val="000000"/>
          <w:sz w:val="24"/>
          <w:szCs w:val="24"/>
        </w:rPr>
        <w:t>3</w:t>
      </w:r>
      <w:r w:rsidRPr="002D2DC9">
        <w:rPr>
          <w:rFonts w:cs="Arial"/>
          <w:iCs/>
          <w:color w:val="000000"/>
          <w:sz w:val="24"/>
          <w:szCs w:val="24"/>
        </w:rPr>
        <w:t xml:space="preserve"> настоящей статьи.</w:t>
      </w:r>
    </w:p>
    <w:p w14:paraId="361774BC" w14:textId="77777777" w:rsidR="00CA7B4C" w:rsidRPr="002D2DC9" w:rsidRDefault="00CA7B4C" w:rsidP="00382200">
      <w:pPr>
        <w:tabs>
          <w:tab w:val="left" w:pos="720"/>
        </w:tabs>
        <w:spacing w:after="0" w:line="240" w:lineRule="auto"/>
        <w:ind w:firstLine="426"/>
        <w:jc w:val="both"/>
        <w:rPr>
          <w:rStyle w:val="s0"/>
          <w:rFonts w:ascii="Arial" w:hAnsi="Arial" w:cs="Arial"/>
          <w:sz w:val="24"/>
          <w:szCs w:val="24"/>
        </w:rPr>
      </w:pPr>
      <w:r w:rsidRPr="002D2DC9">
        <w:rPr>
          <w:rFonts w:cs="Arial"/>
          <w:iCs/>
          <w:color w:val="000000"/>
          <w:sz w:val="24"/>
          <w:szCs w:val="24"/>
        </w:rPr>
        <w:t>Срок нахождения организации инвалидов – нерезидента (</w:t>
      </w:r>
      <w:r w:rsidRPr="002D2DC9">
        <w:rPr>
          <w:rFonts w:cs="Arial"/>
          <w:sz w:val="24"/>
          <w:szCs w:val="24"/>
          <w:shd w:val="clear" w:color="auto" w:fill="FFFFFF"/>
        </w:rPr>
        <w:t xml:space="preserve">физического лица – инвалида, </w:t>
      </w:r>
      <w:r w:rsidRPr="002D2DC9">
        <w:rPr>
          <w:rFonts w:cs="Arial"/>
          <w:sz w:val="24"/>
          <w:szCs w:val="24"/>
        </w:rPr>
        <w:t>являющегося гражданином иностранного государства</w:t>
      </w:r>
      <w:r w:rsidRPr="002D2DC9">
        <w:rPr>
          <w:rFonts w:cs="Arial"/>
          <w:iCs/>
          <w:color w:val="000000"/>
          <w:sz w:val="24"/>
          <w:szCs w:val="24"/>
        </w:rPr>
        <w:t xml:space="preserve">) в Реестре </w:t>
      </w:r>
      <w:r w:rsidR="001546B7" w:rsidRPr="002D2DC9">
        <w:rPr>
          <w:rFonts w:cs="Arial"/>
          <w:iCs/>
          <w:color w:val="000000"/>
          <w:sz w:val="24"/>
          <w:szCs w:val="24"/>
        </w:rPr>
        <w:t xml:space="preserve">ОИН </w:t>
      </w:r>
      <w:r w:rsidRPr="002D2DC9">
        <w:rPr>
          <w:rFonts w:cs="Arial"/>
          <w:iCs/>
          <w:color w:val="000000"/>
          <w:sz w:val="24"/>
          <w:szCs w:val="24"/>
        </w:rPr>
        <w:t xml:space="preserve">устанавливается на срок действия </w:t>
      </w:r>
      <w:r w:rsidRPr="002D2DC9">
        <w:rPr>
          <w:rStyle w:val="s0"/>
          <w:rFonts w:ascii="Arial" w:hAnsi="Arial" w:cs="Arial"/>
          <w:sz w:val="24"/>
          <w:szCs w:val="24"/>
        </w:rPr>
        <w:t>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w:t>
      </w:r>
      <w:r w:rsidR="001546B7" w:rsidRPr="002D2DC9">
        <w:rPr>
          <w:rStyle w:val="s0"/>
          <w:rFonts w:ascii="Arial" w:hAnsi="Arial" w:cs="Arial"/>
          <w:sz w:val="24"/>
          <w:szCs w:val="24"/>
        </w:rPr>
        <w:t xml:space="preserve"> ОИН</w:t>
      </w:r>
      <w:r w:rsidR="00382562" w:rsidRPr="002D2DC9">
        <w:rPr>
          <w:rStyle w:val="s0"/>
          <w:rFonts w:ascii="Arial" w:hAnsi="Arial" w:cs="Arial"/>
          <w:sz w:val="24"/>
          <w:szCs w:val="24"/>
        </w:rPr>
        <w:t>.</w:t>
      </w:r>
    </w:p>
    <w:p w14:paraId="3CE62A10" w14:textId="4A88A98A" w:rsidR="00E236AF" w:rsidRPr="002D2DC9" w:rsidRDefault="00E236AF" w:rsidP="00576566">
      <w:pPr>
        <w:pStyle w:val="af8"/>
        <w:numPr>
          <w:ilvl w:val="0"/>
          <w:numId w:val="94"/>
        </w:numPr>
        <w:tabs>
          <w:tab w:val="left" w:pos="709"/>
          <w:tab w:val="left" w:pos="1276"/>
        </w:tabs>
        <w:spacing w:after="0" w:line="240" w:lineRule="auto"/>
        <w:ind w:left="0" w:firstLine="426"/>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включенная в Реестр ОИН, вправе дополнить перечень производимой продукции на основании сертификата происхождения товара формы «CT-KZ» или Индустриального сертификата, выданного НПП.</w:t>
      </w:r>
    </w:p>
    <w:p w14:paraId="64E87284" w14:textId="770B00B0" w:rsidR="00945EFD" w:rsidRPr="002D2DC9" w:rsidRDefault="00E236AF" w:rsidP="00E236AF">
      <w:pPr>
        <w:tabs>
          <w:tab w:val="left" w:pos="720"/>
        </w:tabs>
        <w:spacing w:after="0" w:line="240" w:lineRule="auto"/>
        <w:ind w:firstLine="426"/>
        <w:jc w:val="both"/>
        <w:rPr>
          <w:rStyle w:val="s0"/>
          <w:rFonts w:ascii="Arial" w:hAnsi="Arial" w:cs="Arial"/>
          <w:sz w:val="24"/>
          <w:szCs w:val="24"/>
        </w:rPr>
      </w:pPr>
      <w:r w:rsidRPr="002D2DC9">
        <w:rPr>
          <w:rFonts w:cs="Arial"/>
          <w:color w:val="000000"/>
          <w:sz w:val="24"/>
          <w:szCs w:val="24"/>
        </w:rPr>
        <w:t>В случае дополнения товарами, не относящимся к отраслям продукции, ранее включенным в Реестр ОИН, Организация инвалидов (физическое лицо - инвалид, осуществляющее предпринимательскую деятельность), должна представить сведения о работниках, в том числе работниках – инвалидах в соответствии с требованиями пункта 2 настоящей статьи.</w:t>
      </w:r>
    </w:p>
    <w:p w14:paraId="447E0F77" w14:textId="1BB0C632" w:rsidR="00FE2547" w:rsidRPr="002D2DC9" w:rsidRDefault="00FE2547" w:rsidP="00576566">
      <w:pPr>
        <w:pStyle w:val="af8"/>
        <w:numPr>
          <w:ilvl w:val="0"/>
          <w:numId w:val="94"/>
        </w:numPr>
        <w:tabs>
          <w:tab w:val="left" w:pos="709"/>
          <w:tab w:val="left" w:pos="1276"/>
        </w:tabs>
        <w:spacing w:after="0" w:line="240" w:lineRule="auto"/>
        <w:ind w:left="0" w:firstLine="426"/>
        <w:jc w:val="both"/>
        <w:rPr>
          <w:iCs/>
          <w:sz w:val="24"/>
          <w:szCs w:val="24"/>
        </w:rPr>
      </w:pPr>
      <w:r w:rsidRPr="002D2DC9">
        <w:rPr>
          <w:iCs/>
          <w:sz w:val="24"/>
          <w:szCs w:val="24"/>
        </w:rPr>
        <w:t xml:space="preserve">Продление срока нахождения в Реестре ОИН осуществляется при условии предоставления организацией инвалидов (физическим лицом - инвалидом, осуществляющим предпринимательскую деятельность) документов, указанных в подпунктах </w:t>
      </w:r>
      <w:r w:rsidR="009B2134" w:rsidRPr="002D2DC9">
        <w:rPr>
          <w:iCs/>
          <w:sz w:val="24"/>
          <w:szCs w:val="24"/>
        </w:rPr>
        <w:t>3) – 7)</w:t>
      </w:r>
      <w:r w:rsidRPr="002D2DC9">
        <w:rPr>
          <w:iCs/>
          <w:sz w:val="24"/>
          <w:szCs w:val="24"/>
        </w:rPr>
        <w:t xml:space="preserve">, или </w:t>
      </w:r>
      <w:r w:rsidR="009B2134" w:rsidRPr="002D2DC9">
        <w:rPr>
          <w:iCs/>
          <w:sz w:val="24"/>
          <w:szCs w:val="24"/>
        </w:rPr>
        <w:t xml:space="preserve">11) - </w:t>
      </w:r>
      <w:r w:rsidRPr="002D2DC9">
        <w:rPr>
          <w:iCs/>
          <w:sz w:val="24"/>
          <w:szCs w:val="24"/>
        </w:rPr>
        <w:t xml:space="preserve">15) пункта </w:t>
      </w:r>
      <w:r w:rsidR="0018493F" w:rsidRPr="002D2DC9">
        <w:rPr>
          <w:iCs/>
          <w:sz w:val="24"/>
          <w:szCs w:val="24"/>
        </w:rPr>
        <w:t>3</w:t>
      </w:r>
      <w:r w:rsidRPr="002D2DC9">
        <w:rPr>
          <w:i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подпунктами </w:t>
      </w:r>
      <w:r w:rsidR="009B2134" w:rsidRPr="002D2DC9">
        <w:rPr>
          <w:iCs/>
          <w:sz w:val="24"/>
          <w:szCs w:val="24"/>
        </w:rPr>
        <w:t>7</w:t>
      </w:r>
      <w:r w:rsidRPr="002D2DC9">
        <w:rPr>
          <w:iCs/>
          <w:sz w:val="24"/>
          <w:szCs w:val="24"/>
        </w:rPr>
        <w:t>) и 1</w:t>
      </w:r>
      <w:r w:rsidR="009B2134" w:rsidRPr="002D2DC9">
        <w:rPr>
          <w:iCs/>
          <w:sz w:val="24"/>
          <w:szCs w:val="24"/>
        </w:rPr>
        <w:t>5</w:t>
      </w:r>
      <w:r w:rsidRPr="002D2DC9">
        <w:rPr>
          <w:iCs/>
          <w:sz w:val="24"/>
          <w:szCs w:val="24"/>
        </w:rPr>
        <w:t xml:space="preserve">) пункта </w:t>
      </w:r>
      <w:r w:rsidR="0018493F" w:rsidRPr="002D2DC9">
        <w:rPr>
          <w:iCs/>
          <w:sz w:val="24"/>
          <w:szCs w:val="24"/>
        </w:rPr>
        <w:t>3</w:t>
      </w:r>
      <w:r w:rsidRPr="002D2DC9">
        <w:rPr>
          <w:iCs/>
          <w:sz w:val="24"/>
          <w:szCs w:val="24"/>
        </w:rPr>
        <w:t xml:space="preserve"> настоящей статьи. Данные документы направляются вместе с ходатайством о продлении нахождения в Реестре ОИН, подписанным первым руководителем или лицом, его замещающим.</w:t>
      </w:r>
    </w:p>
    <w:p w14:paraId="33241615" w14:textId="77777777" w:rsidR="00FE2547" w:rsidRPr="002D2DC9" w:rsidRDefault="00FE2547" w:rsidP="00FE2547">
      <w:pPr>
        <w:tabs>
          <w:tab w:val="left" w:pos="720"/>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Организация инвалидов – нерезидент (физическое лицо – инвалид, являющийся гражданином иностранного государства) в целях продления срока нахождения в Реестре предоставляет вышеуказанные документы за 20 (двадцать) рабочих дней до истечения срока нахождения в Реестре ОИН.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организация инвалидов – нерезидент (физическое лицо – инвалид, являющийся гражданином иностранного государства) была включена в Реестр ОИН, превышает один год, в целях продления срока нахождения в Реестре ОИН организация инвалидов – нерезидент (физическое лицо – инвалид, являющийся гражданином иностранного государства)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0A6FF2E8" w14:textId="77777777" w:rsidR="00FE2547" w:rsidRPr="002D2DC9" w:rsidRDefault="00FE2547" w:rsidP="006F4F5D">
      <w:pPr>
        <w:tabs>
          <w:tab w:val="left" w:pos="720"/>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lastRenderedPageBreak/>
        <w:t xml:space="preserve">Оператор Фонда по закупкам рассматривает ходатайство организации инвалидов (физического лица - инвалида, осуществляющего предпринимательскую деятельность) о продлении срока нахождения в Реестре и принимает решение в течение </w:t>
      </w:r>
      <w:r w:rsidR="00E236AF" w:rsidRPr="002D2DC9">
        <w:rPr>
          <w:rStyle w:val="s0"/>
          <w:rFonts w:ascii="Arial" w:hAnsi="Arial" w:cs="Arial"/>
          <w:sz w:val="24"/>
          <w:szCs w:val="24"/>
        </w:rPr>
        <w:t>7</w:t>
      </w:r>
      <w:r w:rsidRPr="002D2DC9">
        <w:rPr>
          <w:rStyle w:val="s0"/>
          <w:rFonts w:ascii="Arial" w:hAnsi="Arial" w:cs="Arial"/>
          <w:sz w:val="24"/>
          <w:szCs w:val="24"/>
        </w:rPr>
        <w:t xml:space="preserve"> (</w:t>
      </w:r>
      <w:r w:rsidR="00E236AF" w:rsidRPr="002D2DC9">
        <w:rPr>
          <w:rStyle w:val="s0"/>
          <w:rFonts w:ascii="Arial" w:hAnsi="Arial" w:cs="Arial"/>
          <w:sz w:val="24"/>
          <w:szCs w:val="24"/>
        </w:rPr>
        <w:t>сем</w:t>
      </w:r>
      <w:r w:rsidRPr="002D2DC9">
        <w:rPr>
          <w:rStyle w:val="s0"/>
          <w:rFonts w:ascii="Arial" w:hAnsi="Arial" w:cs="Arial"/>
          <w:sz w:val="24"/>
          <w:szCs w:val="24"/>
        </w:rPr>
        <w:t>и) рабочих дней с даты поступления ходатайства. Решение о продлении нахождения организации инвалидов (физического лица - инвалида, осуществляющего предпринимательскую деятельность) в Реестре ОИН оформляется в виде приказа руководителя исполнительного органа Оператора Фонда по закупкам.</w:t>
      </w:r>
    </w:p>
    <w:p w14:paraId="03C66881" w14:textId="6CFF4E20"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вправе обжаловать отказ во включени</w:t>
      </w:r>
      <w:r w:rsidR="0018493F" w:rsidRPr="002D2DC9">
        <w:rPr>
          <w:rFonts w:cs="Arial"/>
          <w:iCs/>
          <w:color w:val="000000"/>
          <w:sz w:val="24"/>
          <w:szCs w:val="24"/>
        </w:rPr>
        <w:t>и</w:t>
      </w:r>
      <w:r w:rsidRPr="002D2DC9">
        <w:rPr>
          <w:rFonts w:cs="Arial"/>
          <w:iCs/>
          <w:color w:val="000000"/>
          <w:sz w:val="24"/>
          <w:szCs w:val="24"/>
        </w:rPr>
        <w:t xml:space="preserve"> в Реестр </w:t>
      </w:r>
      <w:r w:rsidR="00BD5C4C" w:rsidRPr="002D2DC9">
        <w:rPr>
          <w:rFonts w:cs="Arial"/>
          <w:iCs/>
          <w:color w:val="000000"/>
          <w:sz w:val="24"/>
          <w:szCs w:val="24"/>
        </w:rPr>
        <w:t xml:space="preserve">ОИН </w:t>
      </w:r>
      <w:r w:rsidRPr="002D2DC9">
        <w:rPr>
          <w:rFonts w:cs="Arial"/>
          <w:iCs/>
          <w:color w:val="000000"/>
          <w:sz w:val="24"/>
          <w:szCs w:val="24"/>
        </w:rPr>
        <w:t>в соответствии с законодательством Республики Казахстан.</w:t>
      </w:r>
    </w:p>
    <w:p w14:paraId="4142C25B" w14:textId="738AB1A2" w:rsidR="002D009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color w:val="000000"/>
          <w:sz w:val="24"/>
          <w:szCs w:val="24"/>
        </w:rPr>
        <w:t xml:space="preserve">В случае внесения изменений и/или дополнений в документы, указанные в пункте </w:t>
      </w:r>
      <w:r w:rsidR="0018493F" w:rsidRPr="002D2DC9">
        <w:rPr>
          <w:rFonts w:cs="Arial"/>
          <w:color w:val="000000"/>
          <w:sz w:val="24"/>
          <w:szCs w:val="24"/>
        </w:rPr>
        <w:t>3</w:t>
      </w:r>
      <w:r w:rsidRPr="002D2DC9">
        <w:rPr>
          <w:rFonts w:cs="Arial"/>
          <w:color w:val="000000"/>
          <w:sz w:val="24"/>
          <w:szCs w:val="24"/>
        </w:rPr>
        <w:t xml:space="preserve"> </w:t>
      </w:r>
      <w:r w:rsidR="00BD5C4C" w:rsidRPr="002D2DC9">
        <w:rPr>
          <w:rFonts w:cs="Arial"/>
          <w:color w:val="000000"/>
          <w:sz w:val="24"/>
          <w:szCs w:val="24"/>
        </w:rPr>
        <w:t>настоящей статьи</w:t>
      </w:r>
      <w:r w:rsidRPr="002D2DC9">
        <w:rPr>
          <w:rFonts w:cs="Arial"/>
          <w:color w:val="000000"/>
          <w:sz w:val="24"/>
          <w:szCs w:val="24"/>
        </w:rPr>
        <w:t>, организация инвалидов (физическое лицо - инвалид, осуществляющее предпринимательскую деятельность), включенная в Реестр</w:t>
      </w:r>
      <w:r w:rsidR="00BD5C4C" w:rsidRPr="002D2DC9">
        <w:rPr>
          <w:rFonts w:cs="Arial"/>
          <w:color w:val="000000"/>
          <w:sz w:val="24"/>
          <w:szCs w:val="24"/>
        </w:rPr>
        <w:t xml:space="preserve"> ОИН</w:t>
      </w:r>
      <w:r w:rsidRPr="002D2DC9">
        <w:rPr>
          <w:rFonts w:cs="Arial"/>
          <w:color w:val="000000"/>
          <w:sz w:val="24"/>
          <w:szCs w:val="24"/>
        </w:rPr>
        <w:t xml:space="preserve">, обязана в течение 20 (двадцати) рабочих дней с даты внесения изменений и/или дополнений уведомить </w:t>
      </w:r>
      <w:r w:rsidR="00BD5C4C" w:rsidRPr="002D2DC9">
        <w:rPr>
          <w:rFonts w:cs="Arial"/>
          <w:color w:val="000000"/>
          <w:sz w:val="24"/>
          <w:szCs w:val="24"/>
        </w:rPr>
        <w:t>Оператора Фонда по закупкам</w:t>
      </w:r>
      <w:r w:rsidRPr="002D2DC9">
        <w:rPr>
          <w:rFonts w:cs="Arial"/>
          <w:color w:val="000000"/>
          <w:sz w:val="24"/>
          <w:szCs w:val="24"/>
        </w:rPr>
        <w:t xml:space="preserve"> с представлением </w:t>
      </w:r>
      <w:r w:rsidR="00945EFD" w:rsidRPr="002D2DC9">
        <w:rPr>
          <w:rFonts w:cs="Arial"/>
          <w:color w:val="000000"/>
          <w:sz w:val="24"/>
          <w:szCs w:val="24"/>
        </w:rPr>
        <w:t>электронных</w:t>
      </w:r>
      <w:r w:rsidRPr="002D2DC9">
        <w:rPr>
          <w:rFonts w:cs="Arial"/>
          <w:color w:val="000000"/>
          <w:sz w:val="24"/>
          <w:szCs w:val="24"/>
        </w:rPr>
        <w:t xml:space="preserve"> копий соответствующих документов и/</w:t>
      </w:r>
      <w:r w:rsidR="00C007B5" w:rsidRPr="002D2DC9">
        <w:rPr>
          <w:rFonts w:cs="Arial"/>
          <w:color w:val="000000"/>
          <w:sz w:val="24"/>
          <w:szCs w:val="24"/>
        </w:rPr>
        <w:t>или соответствующей информации.</w:t>
      </w:r>
    </w:p>
    <w:p w14:paraId="3926E6B7" w14:textId="77777777"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Организация инвалидов (физическое лицо - инвалид, осуществляющее предпринимательскую деятельность) исключается из Реестра</w:t>
      </w:r>
      <w:r w:rsidR="00BD5C4C" w:rsidRPr="002D2DC9">
        <w:rPr>
          <w:rFonts w:cs="Arial"/>
          <w:iCs/>
          <w:color w:val="000000"/>
          <w:sz w:val="24"/>
          <w:szCs w:val="24"/>
        </w:rPr>
        <w:t xml:space="preserve"> ОИН</w:t>
      </w:r>
      <w:r w:rsidRPr="002D2DC9">
        <w:rPr>
          <w:rFonts w:cs="Arial"/>
          <w:iCs/>
          <w:color w:val="000000"/>
          <w:sz w:val="24"/>
          <w:szCs w:val="24"/>
        </w:rPr>
        <w:t xml:space="preserve"> в следующих случаях:</w:t>
      </w:r>
    </w:p>
    <w:p w14:paraId="246DC32A" w14:textId="77777777"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прекращение деятельности юридического лица (физического лица – инвалида осуществляющего предпринимательскую деятельность);</w:t>
      </w:r>
    </w:p>
    <w:p w14:paraId="21E4DD14" w14:textId="77777777"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 xml:space="preserve">несоответствие условиям, предусмотренным пунктом </w:t>
      </w:r>
      <w:r w:rsidR="00214E78" w:rsidRPr="002D2DC9">
        <w:rPr>
          <w:rFonts w:cs="Arial"/>
          <w:bCs/>
          <w:sz w:val="24"/>
          <w:szCs w:val="24"/>
        </w:rPr>
        <w:t>2</w:t>
      </w:r>
      <w:r w:rsidRPr="002D2DC9">
        <w:rPr>
          <w:rFonts w:cs="Arial"/>
          <w:bCs/>
          <w:sz w:val="24"/>
          <w:szCs w:val="24"/>
        </w:rPr>
        <w:t xml:space="preserve"> настоящ</w:t>
      </w:r>
      <w:r w:rsidR="00A80255" w:rsidRPr="002D2DC9">
        <w:rPr>
          <w:rFonts w:cs="Arial"/>
          <w:bCs/>
          <w:sz w:val="24"/>
          <w:szCs w:val="24"/>
        </w:rPr>
        <w:t>ей статьи</w:t>
      </w:r>
      <w:r w:rsidRPr="002D2DC9">
        <w:rPr>
          <w:rFonts w:cs="Arial"/>
          <w:bCs/>
          <w:sz w:val="24"/>
          <w:szCs w:val="24"/>
        </w:rPr>
        <w:t>;</w:t>
      </w:r>
    </w:p>
    <w:p w14:paraId="6402124B" w14:textId="287F93D2" w:rsidR="00CA7B4C" w:rsidRPr="002D2DC9" w:rsidRDefault="00CA7B4C"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 xml:space="preserve">невыполнение/несвоевременное выполнение требований пункта </w:t>
      </w:r>
      <w:r w:rsidR="009B2134" w:rsidRPr="002D2DC9">
        <w:rPr>
          <w:rFonts w:cs="Arial"/>
          <w:bCs/>
          <w:sz w:val="24"/>
          <w:szCs w:val="24"/>
        </w:rPr>
        <w:t>1</w:t>
      </w:r>
      <w:r w:rsidR="0018493F" w:rsidRPr="002D2DC9">
        <w:rPr>
          <w:rFonts w:cs="Arial"/>
          <w:bCs/>
          <w:sz w:val="24"/>
          <w:szCs w:val="24"/>
        </w:rPr>
        <w:t>0</w:t>
      </w:r>
      <w:r w:rsidR="009B2134" w:rsidRPr="002D2DC9">
        <w:rPr>
          <w:rFonts w:cs="Arial"/>
          <w:bCs/>
          <w:sz w:val="24"/>
          <w:szCs w:val="24"/>
        </w:rPr>
        <w:t xml:space="preserve"> </w:t>
      </w:r>
      <w:r w:rsidR="00214E78" w:rsidRPr="002D2DC9">
        <w:rPr>
          <w:rFonts w:cs="Arial"/>
          <w:bCs/>
          <w:sz w:val="24"/>
          <w:szCs w:val="24"/>
        </w:rPr>
        <w:t>настоящей статьи</w:t>
      </w:r>
      <w:r w:rsidRPr="002D2DC9">
        <w:rPr>
          <w:rFonts w:cs="Arial"/>
          <w:bCs/>
          <w:sz w:val="24"/>
          <w:szCs w:val="24"/>
        </w:rPr>
        <w:t>;</w:t>
      </w:r>
    </w:p>
    <w:p w14:paraId="3E84B2C5" w14:textId="77777777" w:rsidR="00CA7B4C" w:rsidRPr="002D2DC9"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истечение срока и/или отмена действия Индустриального сертификата, выданного НПП или сертификата происхождения товара формы «CT-KZ» (документа, подтверждающего статус производителя, выданного уполномоченным органом соответствующего иностранного государства);</w:t>
      </w:r>
    </w:p>
    <w:p w14:paraId="03CAFC26" w14:textId="783467C0" w:rsidR="00214E78" w:rsidRPr="002D2DC9" w:rsidRDefault="002E5C51"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в случаях</w:t>
      </w:r>
      <w:r w:rsidR="00214E78" w:rsidRPr="002D2DC9">
        <w:rPr>
          <w:rFonts w:cs="Arial"/>
          <w:bCs/>
          <w:sz w:val="24"/>
          <w:szCs w:val="24"/>
        </w:rPr>
        <w:t xml:space="preserve">, </w:t>
      </w:r>
      <w:r w:rsidRPr="002D2DC9">
        <w:rPr>
          <w:rFonts w:cs="Arial"/>
          <w:bCs/>
          <w:sz w:val="24"/>
          <w:szCs w:val="24"/>
        </w:rPr>
        <w:t>указанных</w:t>
      </w:r>
      <w:r w:rsidR="00214E78" w:rsidRPr="002D2DC9">
        <w:rPr>
          <w:rFonts w:cs="Arial"/>
          <w:bCs/>
          <w:sz w:val="24"/>
          <w:szCs w:val="24"/>
        </w:rPr>
        <w:t xml:space="preserve"> в пункт</w:t>
      </w:r>
      <w:r w:rsidRPr="002D2DC9">
        <w:rPr>
          <w:rFonts w:cs="Arial"/>
          <w:bCs/>
          <w:sz w:val="24"/>
          <w:szCs w:val="24"/>
        </w:rPr>
        <w:t>е</w:t>
      </w:r>
      <w:r w:rsidR="00214E78" w:rsidRPr="002D2DC9">
        <w:rPr>
          <w:rFonts w:cs="Arial"/>
          <w:bCs/>
          <w:sz w:val="24"/>
          <w:szCs w:val="24"/>
        </w:rPr>
        <w:t xml:space="preserve"> 1 статьи </w:t>
      </w:r>
      <w:r w:rsidR="009C7BA2" w:rsidRPr="002D2DC9">
        <w:rPr>
          <w:rFonts w:cs="Arial"/>
          <w:bCs/>
          <w:sz w:val="24"/>
          <w:szCs w:val="24"/>
        </w:rPr>
        <w:t>3</w:t>
      </w:r>
      <w:r w:rsidR="005835DB" w:rsidRPr="002D2DC9">
        <w:rPr>
          <w:rFonts w:cs="Arial"/>
          <w:bCs/>
          <w:sz w:val="24"/>
          <w:szCs w:val="24"/>
        </w:rPr>
        <w:t>1</w:t>
      </w:r>
      <w:r w:rsidR="009C7BA2" w:rsidRPr="002D2DC9">
        <w:rPr>
          <w:rFonts w:cs="Arial"/>
          <w:bCs/>
          <w:sz w:val="24"/>
          <w:szCs w:val="24"/>
        </w:rPr>
        <w:t xml:space="preserve"> </w:t>
      </w:r>
      <w:r w:rsidR="00956FDC" w:rsidRPr="002D2DC9">
        <w:rPr>
          <w:rFonts w:cs="Arial"/>
          <w:bCs/>
          <w:sz w:val="24"/>
          <w:szCs w:val="24"/>
        </w:rPr>
        <w:t>Порядка</w:t>
      </w:r>
      <w:r w:rsidR="009B2134" w:rsidRPr="002D2DC9">
        <w:rPr>
          <w:rFonts w:cs="Arial"/>
          <w:bCs/>
          <w:sz w:val="24"/>
          <w:szCs w:val="24"/>
        </w:rPr>
        <w:t>;</w:t>
      </w:r>
    </w:p>
    <w:p w14:paraId="1D37E359" w14:textId="77777777" w:rsidR="00382200" w:rsidRPr="002D2DC9" w:rsidRDefault="00382200"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выявление фактов предоставления организацией инвалидов (физическим лицом - инвалидом, осуществляющим предпринимательскую деятельность) ложных сведений и (или) недостоверных документов при включении в Реестр ОИН и в период нахождения в Реестре ОИН;</w:t>
      </w:r>
    </w:p>
    <w:p w14:paraId="617236BD" w14:textId="77777777" w:rsidR="008160BA" w:rsidRPr="002D2DC9" w:rsidRDefault="008160BA" w:rsidP="00576566">
      <w:pPr>
        <w:pStyle w:val="af8"/>
        <w:numPr>
          <w:ilvl w:val="0"/>
          <w:numId w:val="96"/>
        </w:numPr>
        <w:tabs>
          <w:tab w:val="left" w:pos="709"/>
          <w:tab w:val="left" w:pos="851"/>
        </w:tabs>
        <w:spacing w:after="0" w:line="240" w:lineRule="auto"/>
        <w:ind w:left="0" w:right="-42" w:firstLine="426"/>
        <w:jc w:val="both"/>
        <w:rPr>
          <w:rFonts w:cs="Arial"/>
          <w:bCs/>
          <w:sz w:val="24"/>
          <w:szCs w:val="24"/>
        </w:rPr>
      </w:pPr>
      <w:r w:rsidRPr="002D2DC9">
        <w:rPr>
          <w:rFonts w:cs="Arial"/>
          <w:bCs/>
          <w:sz w:val="24"/>
          <w:szCs w:val="24"/>
        </w:rPr>
        <w:t>истечение срока нахождения в Реестре ОИН.</w:t>
      </w:r>
    </w:p>
    <w:p w14:paraId="75AAEC4A" w14:textId="77777777" w:rsidR="00CA7B4C" w:rsidRPr="002D2DC9" w:rsidRDefault="008160BA" w:rsidP="001C3EB9">
      <w:pPr>
        <w:spacing w:after="0" w:line="240" w:lineRule="auto"/>
        <w:ind w:right="-42" w:firstLine="426"/>
        <w:jc w:val="both"/>
        <w:rPr>
          <w:rFonts w:cs="Arial"/>
          <w:color w:val="000000"/>
          <w:sz w:val="24"/>
          <w:szCs w:val="24"/>
        </w:rPr>
      </w:pPr>
      <w:r w:rsidRPr="002D2DC9">
        <w:rPr>
          <w:rFonts w:cs="Arial"/>
          <w:color w:val="000000"/>
          <w:sz w:val="24"/>
          <w:szCs w:val="24"/>
        </w:rPr>
        <w:t>Решение об исключении из Реестра ОИН оформляется в виде приказа руководителя исполнительного органа Оператора Фонда по закупкам или уполномоченного им лица, за исключением случаев истечения срока действия Индустриального сертификата, выданного НПП или сертификата происхождения товара формы «CT-KZ».</w:t>
      </w:r>
    </w:p>
    <w:p w14:paraId="3937C7D9" w14:textId="77777777"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Повторное включение в Реестр</w:t>
      </w:r>
      <w:r w:rsidR="00214E78" w:rsidRPr="002D2DC9">
        <w:rPr>
          <w:rFonts w:cs="Arial"/>
          <w:iCs/>
          <w:color w:val="000000"/>
          <w:sz w:val="24"/>
          <w:szCs w:val="24"/>
        </w:rPr>
        <w:t xml:space="preserve"> ОИН</w:t>
      </w:r>
      <w:r w:rsidRPr="002D2DC9">
        <w:rPr>
          <w:rFonts w:cs="Arial"/>
          <w:iCs/>
          <w:color w:val="000000"/>
          <w:sz w:val="24"/>
          <w:szCs w:val="24"/>
        </w:rPr>
        <w:t xml:space="preserve"> ранее исключенных организаций инвалидов (физических лиц - инвалидов, осуществляющих предпринимательскую деятельность)</w:t>
      </w:r>
      <w:r w:rsidRPr="002D2DC9">
        <w:rPr>
          <w:iCs/>
          <w:sz w:val="24"/>
          <w:szCs w:val="24"/>
        </w:rPr>
        <w:t xml:space="preserve"> осуществляется в соответствии с настоящим порядком формирования и ведения Реестра</w:t>
      </w:r>
      <w:r w:rsidR="00214E78" w:rsidRPr="002D2DC9">
        <w:rPr>
          <w:iCs/>
          <w:sz w:val="24"/>
          <w:szCs w:val="24"/>
        </w:rPr>
        <w:t xml:space="preserve"> ОИН</w:t>
      </w:r>
      <w:r w:rsidRPr="002D2DC9">
        <w:rPr>
          <w:iCs/>
          <w:sz w:val="24"/>
          <w:szCs w:val="24"/>
        </w:rPr>
        <w:t>.</w:t>
      </w:r>
    </w:p>
    <w:p w14:paraId="2BFA9824" w14:textId="147B922F"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Реестр</w:t>
      </w:r>
      <w:r w:rsidR="00214E78" w:rsidRPr="002D2DC9">
        <w:rPr>
          <w:rFonts w:cs="Arial"/>
          <w:iCs/>
          <w:color w:val="000000"/>
          <w:sz w:val="24"/>
          <w:szCs w:val="24"/>
        </w:rPr>
        <w:t xml:space="preserve"> ОИН</w:t>
      </w:r>
      <w:r w:rsidRPr="002D2DC9">
        <w:rPr>
          <w:rFonts w:cs="Arial"/>
          <w:iCs/>
          <w:color w:val="000000"/>
          <w:sz w:val="24"/>
          <w:szCs w:val="24"/>
        </w:rPr>
        <w:t xml:space="preserve"> размещается </w:t>
      </w:r>
      <w:r w:rsidR="00F35D22" w:rsidRPr="002D2DC9">
        <w:rPr>
          <w:rFonts w:cs="Arial"/>
          <w:iCs/>
          <w:color w:val="000000"/>
          <w:sz w:val="24"/>
          <w:szCs w:val="24"/>
        </w:rPr>
        <w:t>на веб-портале закупок</w:t>
      </w:r>
      <w:r w:rsidRPr="002D2DC9">
        <w:rPr>
          <w:rFonts w:cs="Arial"/>
          <w:iCs/>
          <w:color w:val="000000"/>
          <w:sz w:val="24"/>
          <w:szCs w:val="24"/>
        </w:rPr>
        <w:t xml:space="preserve"> и доступен для ознакомления всем заинтересов</w:t>
      </w:r>
      <w:r w:rsidR="007B440F" w:rsidRPr="002D2DC9">
        <w:rPr>
          <w:rFonts w:cs="Arial"/>
          <w:iCs/>
          <w:color w:val="000000"/>
          <w:sz w:val="24"/>
          <w:szCs w:val="24"/>
        </w:rPr>
        <w:t>анным лицам без взимания платы.</w:t>
      </w:r>
    </w:p>
    <w:p w14:paraId="47AB5B6B" w14:textId="63A3BFB5"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Информация о внесении изменений и дополнений в Реестр</w:t>
      </w:r>
      <w:r w:rsidR="00214E78" w:rsidRPr="002D2DC9">
        <w:rPr>
          <w:rFonts w:cs="Arial"/>
          <w:iCs/>
          <w:color w:val="000000"/>
          <w:sz w:val="24"/>
          <w:szCs w:val="24"/>
        </w:rPr>
        <w:t xml:space="preserve"> ОИН размещается </w:t>
      </w:r>
      <w:r w:rsidR="00F35D22" w:rsidRPr="002D2DC9">
        <w:rPr>
          <w:rFonts w:cs="Arial"/>
          <w:iCs/>
          <w:color w:val="000000"/>
          <w:sz w:val="24"/>
          <w:szCs w:val="24"/>
        </w:rPr>
        <w:t>на веб-портале закупок</w:t>
      </w:r>
      <w:r w:rsidR="00643DB1" w:rsidRPr="002D2DC9">
        <w:rPr>
          <w:rFonts w:cs="Arial"/>
          <w:iCs/>
          <w:color w:val="000000"/>
          <w:sz w:val="24"/>
          <w:szCs w:val="24"/>
        </w:rPr>
        <w:t xml:space="preserve"> </w:t>
      </w:r>
      <w:r w:rsidRPr="002D2DC9">
        <w:rPr>
          <w:rFonts w:cs="Arial"/>
          <w:iCs/>
          <w:color w:val="000000"/>
          <w:sz w:val="24"/>
          <w:szCs w:val="24"/>
        </w:rPr>
        <w:t xml:space="preserve">в течение 3 (трех) рабочих дней с даты оформления </w:t>
      </w:r>
      <w:r w:rsidRPr="002D2DC9">
        <w:rPr>
          <w:rFonts w:cs="Arial"/>
          <w:iCs/>
          <w:color w:val="000000"/>
          <w:sz w:val="24"/>
          <w:szCs w:val="24"/>
        </w:rPr>
        <w:lastRenderedPageBreak/>
        <w:t xml:space="preserve">соответствующего приказа руководителя исполнительного органа </w:t>
      </w:r>
      <w:r w:rsidR="00214E78" w:rsidRPr="002D2DC9">
        <w:rPr>
          <w:rFonts w:cs="Arial"/>
          <w:color w:val="000000"/>
          <w:sz w:val="24"/>
          <w:szCs w:val="24"/>
        </w:rPr>
        <w:t>Оператора Фонда по закупкам</w:t>
      </w:r>
      <w:r w:rsidR="00214E78" w:rsidRPr="002D2DC9">
        <w:rPr>
          <w:rFonts w:cs="Arial"/>
          <w:iCs/>
          <w:color w:val="000000"/>
          <w:sz w:val="24"/>
          <w:szCs w:val="24"/>
        </w:rPr>
        <w:t xml:space="preserve"> или уполномоченного им лица</w:t>
      </w:r>
      <w:r w:rsidRPr="002D2DC9">
        <w:rPr>
          <w:rFonts w:cs="Arial"/>
          <w:iCs/>
          <w:color w:val="000000"/>
          <w:sz w:val="24"/>
          <w:szCs w:val="24"/>
        </w:rPr>
        <w:t>.</w:t>
      </w:r>
    </w:p>
    <w:p w14:paraId="13DEF682" w14:textId="6C10036D" w:rsidR="00CA7B4C" w:rsidRPr="002D2DC9" w:rsidRDefault="00CA7B4C" w:rsidP="00576566">
      <w:pPr>
        <w:pStyle w:val="af8"/>
        <w:numPr>
          <w:ilvl w:val="0"/>
          <w:numId w:val="94"/>
        </w:numPr>
        <w:tabs>
          <w:tab w:val="left" w:pos="709"/>
          <w:tab w:val="left" w:pos="1276"/>
        </w:tabs>
        <w:spacing w:after="0" w:line="240" w:lineRule="auto"/>
        <w:ind w:left="0" w:firstLine="284"/>
        <w:jc w:val="both"/>
        <w:rPr>
          <w:rFonts w:cs="Arial"/>
          <w:iCs/>
          <w:color w:val="000000"/>
          <w:sz w:val="24"/>
          <w:szCs w:val="24"/>
        </w:rPr>
      </w:pPr>
      <w:r w:rsidRPr="002D2DC9">
        <w:rPr>
          <w:rFonts w:cs="Arial"/>
          <w:iCs/>
          <w:color w:val="000000"/>
          <w:sz w:val="24"/>
          <w:szCs w:val="24"/>
        </w:rPr>
        <w:t xml:space="preserve">Организации инвалидов (физические лица - инвалиды, осуществляющие предпринимательскую деятельность), включенные </w:t>
      </w:r>
      <w:r w:rsidR="00DF59A1" w:rsidRPr="002D2DC9">
        <w:rPr>
          <w:rFonts w:cs="Arial"/>
          <w:iCs/>
          <w:color w:val="000000"/>
          <w:sz w:val="24"/>
          <w:szCs w:val="24"/>
        </w:rPr>
        <w:t>в Реестр ОИН до</w:t>
      </w:r>
      <w:r w:rsidRPr="002D2DC9">
        <w:rPr>
          <w:rFonts w:cs="Arial"/>
          <w:iCs/>
          <w:color w:val="000000"/>
          <w:sz w:val="24"/>
          <w:szCs w:val="24"/>
        </w:rPr>
        <w:t xml:space="preserve"> дат</w:t>
      </w:r>
      <w:r w:rsidR="00DF59A1" w:rsidRPr="002D2DC9">
        <w:rPr>
          <w:rFonts w:cs="Arial"/>
          <w:iCs/>
          <w:color w:val="000000"/>
          <w:sz w:val="24"/>
          <w:szCs w:val="24"/>
        </w:rPr>
        <w:t>ы</w:t>
      </w:r>
      <w:r w:rsidRPr="002D2DC9">
        <w:rPr>
          <w:rFonts w:cs="Arial"/>
          <w:iCs/>
          <w:color w:val="000000"/>
          <w:sz w:val="24"/>
          <w:szCs w:val="24"/>
        </w:rPr>
        <w:t xml:space="preserve"> введения в действие настоящ</w:t>
      </w:r>
      <w:r w:rsidR="00DF59A1" w:rsidRPr="002D2DC9">
        <w:rPr>
          <w:rFonts w:cs="Arial"/>
          <w:iCs/>
          <w:color w:val="000000"/>
          <w:sz w:val="24"/>
          <w:szCs w:val="24"/>
        </w:rPr>
        <w:t xml:space="preserve">его </w:t>
      </w:r>
      <w:r w:rsidR="007558E3" w:rsidRPr="002D2DC9">
        <w:rPr>
          <w:rFonts w:cs="Arial"/>
          <w:iCs/>
          <w:color w:val="000000"/>
          <w:sz w:val="24"/>
          <w:szCs w:val="24"/>
        </w:rPr>
        <w:t>Порядка</w:t>
      </w:r>
      <w:r w:rsidRPr="002D2DC9">
        <w:rPr>
          <w:rFonts w:cs="Arial"/>
          <w:iCs/>
          <w:color w:val="000000"/>
          <w:sz w:val="24"/>
          <w:szCs w:val="24"/>
        </w:rPr>
        <w:t>, подлежат включению в Реестр</w:t>
      </w:r>
      <w:r w:rsidR="00DF59A1" w:rsidRPr="002D2DC9">
        <w:rPr>
          <w:rFonts w:cs="Arial"/>
          <w:iCs/>
          <w:color w:val="000000"/>
          <w:sz w:val="24"/>
          <w:szCs w:val="24"/>
        </w:rPr>
        <w:t xml:space="preserve"> ОИН</w:t>
      </w:r>
      <w:r w:rsidRPr="002D2DC9">
        <w:rPr>
          <w:rFonts w:cs="Arial"/>
          <w:iCs/>
          <w:color w:val="000000"/>
          <w:sz w:val="24"/>
          <w:szCs w:val="24"/>
        </w:rPr>
        <w:t xml:space="preserve"> на период до окончания срока действия представленного </w:t>
      </w:r>
      <w:r w:rsidR="00DF59A1" w:rsidRPr="002D2DC9">
        <w:rPr>
          <w:rFonts w:cs="Arial"/>
          <w:iCs/>
          <w:color w:val="000000"/>
          <w:sz w:val="24"/>
          <w:szCs w:val="24"/>
        </w:rPr>
        <w:t>Оператору Фонда по закупкам</w:t>
      </w:r>
      <w:r w:rsidRPr="002D2DC9">
        <w:rPr>
          <w:rFonts w:cs="Arial"/>
          <w:iCs/>
          <w:color w:val="000000"/>
          <w:sz w:val="24"/>
          <w:szCs w:val="24"/>
        </w:rPr>
        <w:t xml:space="preserve"> сертификата о происхождении товара формы «CT-KZ»</w:t>
      </w:r>
      <w:r w:rsidR="00FE2547" w:rsidRPr="002D2DC9">
        <w:rPr>
          <w:rFonts w:cs="Arial"/>
          <w:iCs/>
          <w:color w:val="000000"/>
          <w:sz w:val="24"/>
          <w:szCs w:val="24"/>
        </w:rPr>
        <w:t xml:space="preserve"> и/или Индустриального сертификата</w:t>
      </w:r>
      <w:r w:rsidRPr="002D2DC9">
        <w:rPr>
          <w:rFonts w:cs="Arial"/>
          <w:iCs/>
          <w:color w:val="000000"/>
          <w:sz w:val="24"/>
          <w:szCs w:val="24"/>
        </w:rPr>
        <w:t>.</w:t>
      </w:r>
    </w:p>
    <w:p w14:paraId="7EB82BC5" w14:textId="6C33F8B8" w:rsidR="00CA7B4C" w:rsidRPr="002D2DC9" w:rsidRDefault="00CA7B4C" w:rsidP="001D2F04">
      <w:pPr>
        <w:spacing w:after="0" w:line="240" w:lineRule="auto"/>
        <w:ind w:firstLine="426"/>
        <w:jc w:val="both"/>
        <w:rPr>
          <w:rFonts w:cs="Arial"/>
          <w:sz w:val="24"/>
          <w:szCs w:val="24"/>
        </w:rPr>
      </w:pPr>
      <w:r w:rsidRPr="002D2DC9">
        <w:rPr>
          <w:rFonts w:cs="Arial"/>
          <w:sz w:val="24"/>
          <w:szCs w:val="24"/>
        </w:rPr>
        <w:t xml:space="preserve">Лица, указанные в </w:t>
      </w:r>
      <w:r w:rsidR="00DF59A1" w:rsidRPr="002D2DC9">
        <w:rPr>
          <w:rFonts w:cs="Arial"/>
          <w:sz w:val="24"/>
          <w:szCs w:val="24"/>
        </w:rPr>
        <w:t xml:space="preserve">настоящем </w:t>
      </w:r>
      <w:r w:rsidRPr="002D2DC9">
        <w:rPr>
          <w:rFonts w:cs="Arial"/>
          <w:sz w:val="24"/>
          <w:szCs w:val="24"/>
        </w:rPr>
        <w:t>пункте, подлежат исключению из Реестра</w:t>
      </w:r>
      <w:r w:rsidR="00DF59A1" w:rsidRPr="002D2DC9">
        <w:rPr>
          <w:rFonts w:cs="Arial"/>
          <w:sz w:val="24"/>
          <w:szCs w:val="24"/>
        </w:rPr>
        <w:t xml:space="preserve"> ОИН</w:t>
      </w:r>
      <w:r w:rsidRPr="002D2DC9">
        <w:rPr>
          <w:rFonts w:cs="Arial"/>
          <w:sz w:val="24"/>
          <w:szCs w:val="24"/>
        </w:rPr>
        <w:t xml:space="preserve"> при наступлении случаев, определенных пунктом </w:t>
      </w:r>
      <w:r w:rsidR="009B2134" w:rsidRPr="002D2DC9">
        <w:rPr>
          <w:rFonts w:cs="Arial"/>
          <w:sz w:val="24"/>
          <w:szCs w:val="24"/>
        </w:rPr>
        <w:t>1</w:t>
      </w:r>
      <w:r w:rsidR="001D2F04" w:rsidRPr="002D2DC9">
        <w:rPr>
          <w:rFonts w:cs="Arial"/>
          <w:sz w:val="24"/>
          <w:szCs w:val="24"/>
        </w:rPr>
        <w:t>1</w:t>
      </w:r>
      <w:r w:rsidR="009B2134" w:rsidRPr="002D2DC9">
        <w:rPr>
          <w:rFonts w:cs="Arial"/>
          <w:sz w:val="24"/>
          <w:szCs w:val="24"/>
        </w:rPr>
        <w:t xml:space="preserve"> </w:t>
      </w:r>
      <w:r w:rsidR="00DF59A1" w:rsidRPr="002D2DC9">
        <w:rPr>
          <w:rFonts w:cs="Arial"/>
          <w:sz w:val="24"/>
          <w:szCs w:val="24"/>
        </w:rPr>
        <w:t>настоящей статьи</w:t>
      </w:r>
      <w:r w:rsidR="00382562" w:rsidRPr="002D2DC9">
        <w:rPr>
          <w:rFonts w:cs="Arial"/>
          <w:sz w:val="24"/>
          <w:szCs w:val="24"/>
        </w:rPr>
        <w:t>.</w:t>
      </w:r>
    </w:p>
    <w:p w14:paraId="7A743134" w14:textId="79A9B96C" w:rsidR="004C1CDD" w:rsidRPr="002D2DC9" w:rsidRDefault="004C1CDD" w:rsidP="00576566">
      <w:pPr>
        <w:pStyle w:val="31"/>
        <w:numPr>
          <w:ilvl w:val="0"/>
          <w:numId w:val="44"/>
        </w:numPr>
        <w:tabs>
          <w:tab w:val="clear" w:pos="567"/>
          <w:tab w:val="left" w:pos="709"/>
        </w:tabs>
        <w:ind w:left="0" w:right="-23" w:firstLine="0"/>
        <w:jc w:val="left"/>
        <w:rPr>
          <w:rFonts w:cs="Arial"/>
          <w:lang w:val="ru-RU"/>
        </w:rPr>
      </w:pPr>
      <w:bookmarkStart w:id="142" w:name="_Toc96707620"/>
      <w:r w:rsidRPr="002D2DC9">
        <w:rPr>
          <w:rFonts w:cs="Arial"/>
          <w:lang w:val="ru-RU"/>
        </w:rPr>
        <w:t xml:space="preserve">Ведение Реестра товаропроизводителей </w:t>
      </w:r>
      <w:r w:rsidR="00BC6FB0" w:rsidRPr="002D2DC9">
        <w:rPr>
          <w:rFonts w:cs="Arial"/>
          <w:lang w:val="ru-RU"/>
        </w:rPr>
        <w:t>Фонда</w:t>
      </w:r>
      <w:bookmarkEnd w:id="142"/>
    </w:p>
    <w:p w14:paraId="569095D8" w14:textId="0356E204"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1. Реестр товаропроизводителей </w:t>
      </w:r>
      <w:r w:rsidR="00BC6FB0" w:rsidRPr="002D2DC9">
        <w:rPr>
          <w:rFonts w:cs="Arial"/>
          <w:bCs/>
          <w:sz w:val="24"/>
          <w:szCs w:val="24"/>
        </w:rPr>
        <w:t xml:space="preserve">Фонда </w:t>
      </w:r>
      <w:r w:rsidRPr="002D2DC9">
        <w:rPr>
          <w:rFonts w:cs="Arial"/>
          <w:bCs/>
          <w:sz w:val="24"/>
          <w:szCs w:val="24"/>
        </w:rPr>
        <w:t>(далее – Реестр ТП</w:t>
      </w:r>
      <w:r w:rsidR="007B520C" w:rsidRPr="002D2DC9">
        <w:rPr>
          <w:rFonts w:cs="Arial"/>
          <w:bCs/>
          <w:sz w:val="24"/>
          <w:szCs w:val="24"/>
        </w:rPr>
        <w:t>Ф</w:t>
      </w:r>
      <w:r w:rsidRPr="002D2DC9">
        <w:rPr>
          <w:rFonts w:cs="Arial"/>
          <w:bCs/>
          <w:sz w:val="24"/>
          <w:szCs w:val="24"/>
        </w:rPr>
        <w:t>) формируется и ведется Оператором Фонда по закупкам</w:t>
      </w:r>
      <w:r w:rsidR="002D009C" w:rsidRPr="002D2DC9">
        <w:rPr>
          <w:rFonts w:cs="Arial"/>
          <w:bCs/>
          <w:sz w:val="24"/>
          <w:szCs w:val="24"/>
        </w:rPr>
        <w:t xml:space="preserve"> в электронном виде </w:t>
      </w:r>
      <w:r w:rsidR="00F35D22" w:rsidRPr="002D2DC9">
        <w:rPr>
          <w:rFonts w:cs="Arial"/>
          <w:bCs/>
          <w:sz w:val="24"/>
          <w:szCs w:val="24"/>
        </w:rPr>
        <w:t>на веб-портале закупок</w:t>
      </w:r>
      <w:r w:rsidRPr="002D2DC9">
        <w:rPr>
          <w:rFonts w:cs="Arial"/>
          <w:bCs/>
          <w:sz w:val="24"/>
          <w:szCs w:val="24"/>
        </w:rPr>
        <w:t xml:space="preserve"> по мере поступления заявок от потенциальных поставщиков (поставщиков).</w:t>
      </w:r>
    </w:p>
    <w:p w14:paraId="03D16659" w14:textId="4BEE1828"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Реестр </w:t>
      </w:r>
      <w:r w:rsidR="007B520C" w:rsidRPr="002D2DC9">
        <w:rPr>
          <w:rFonts w:cs="Arial"/>
          <w:bCs/>
          <w:sz w:val="24"/>
          <w:szCs w:val="24"/>
        </w:rPr>
        <w:t>ТПФ</w:t>
      </w:r>
      <w:r w:rsidRPr="002D2DC9">
        <w:rPr>
          <w:rFonts w:cs="Arial"/>
          <w:bCs/>
          <w:sz w:val="24"/>
          <w:szCs w:val="24"/>
        </w:rPr>
        <w:t xml:space="preserve"> содержит информацию о полном наименовании товаропроизводителя, его юридическом и фактическом адресе, производимых товарах, сертификатах, сроках их действия и дате включения в Реестр </w:t>
      </w:r>
      <w:r w:rsidR="007B520C" w:rsidRPr="002D2DC9">
        <w:rPr>
          <w:rFonts w:cs="Arial"/>
          <w:bCs/>
          <w:sz w:val="24"/>
          <w:szCs w:val="24"/>
        </w:rPr>
        <w:t>ТПФ</w:t>
      </w:r>
      <w:r w:rsidRPr="002D2DC9">
        <w:rPr>
          <w:rFonts w:cs="Arial"/>
          <w:bCs/>
          <w:sz w:val="24"/>
          <w:szCs w:val="24"/>
        </w:rPr>
        <w:t>.</w:t>
      </w:r>
    </w:p>
    <w:p w14:paraId="04EFF7E1" w14:textId="06452EEF" w:rsidR="006C5A3B"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2. Потенциальные поставщики (поставщики) включ</w:t>
      </w:r>
      <w:r w:rsidR="00FB359F" w:rsidRPr="002D2DC9">
        <w:rPr>
          <w:rFonts w:cs="Arial"/>
          <w:bCs/>
          <w:sz w:val="24"/>
          <w:szCs w:val="24"/>
        </w:rPr>
        <w:t xml:space="preserve">аются в Реестр </w:t>
      </w:r>
      <w:r w:rsidR="007B520C" w:rsidRPr="002D2DC9">
        <w:rPr>
          <w:rFonts w:cs="Arial"/>
          <w:bCs/>
          <w:sz w:val="24"/>
          <w:szCs w:val="24"/>
        </w:rPr>
        <w:t>ТПФ</w:t>
      </w:r>
      <w:r w:rsidR="00FB359F" w:rsidRPr="002D2DC9">
        <w:rPr>
          <w:rFonts w:cs="Arial"/>
          <w:bCs/>
          <w:sz w:val="24"/>
          <w:szCs w:val="24"/>
        </w:rPr>
        <w:t xml:space="preserve"> на основании</w:t>
      </w:r>
      <w:r w:rsidRPr="002D2DC9">
        <w:rPr>
          <w:rFonts w:cs="Arial"/>
          <w:bCs/>
          <w:sz w:val="24"/>
          <w:szCs w:val="24"/>
        </w:rPr>
        <w:t xml:space="preserve"> </w:t>
      </w:r>
      <w:r w:rsidR="0093148E" w:rsidRPr="002D2DC9">
        <w:rPr>
          <w:rFonts w:cs="Arial"/>
          <w:bCs/>
          <w:sz w:val="24"/>
          <w:szCs w:val="24"/>
        </w:rPr>
        <w:t xml:space="preserve">представленной </w:t>
      </w:r>
      <w:r w:rsidR="00F35D22" w:rsidRPr="002D2DC9">
        <w:rPr>
          <w:rFonts w:cs="Arial"/>
          <w:bCs/>
          <w:sz w:val="24"/>
          <w:szCs w:val="24"/>
        </w:rPr>
        <w:t>на веб-портале закупок</w:t>
      </w:r>
      <w:r w:rsidR="0093148E" w:rsidRPr="002D2DC9">
        <w:rPr>
          <w:rFonts w:cs="Arial"/>
          <w:bCs/>
          <w:sz w:val="24"/>
          <w:szCs w:val="24"/>
        </w:rPr>
        <w:t xml:space="preserve"> электронной заявки с предоставлением информации и электронных копий документов</w:t>
      </w:r>
      <w:r w:rsidRPr="002D2DC9">
        <w:rPr>
          <w:rFonts w:cs="Arial"/>
          <w:bCs/>
          <w:sz w:val="24"/>
          <w:szCs w:val="24"/>
        </w:rPr>
        <w:t xml:space="preserve">, перечисленных в пункте </w:t>
      </w:r>
      <w:r w:rsidR="003337F4" w:rsidRPr="002D2DC9">
        <w:rPr>
          <w:rFonts w:cs="Arial"/>
          <w:bCs/>
          <w:sz w:val="24"/>
          <w:szCs w:val="24"/>
        </w:rPr>
        <w:t>3</w:t>
      </w:r>
      <w:r w:rsidRPr="002D2DC9">
        <w:rPr>
          <w:rFonts w:cs="Arial"/>
          <w:bCs/>
          <w:sz w:val="24"/>
          <w:szCs w:val="24"/>
        </w:rPr>
        <w:t xml:space="preserve"> настоящей статьи</w:t>
      </w:r>
      <w:r w:rsidR="00FB359F" w:rsidRPr="002D2DC9">
        <w:rPr>
          <w:rFonts w:cs="Arial"/>
          <w:bCs/>
          <w:sz w:val="24"/>
          <w:szCs w:val="24"/>
        </w:rPr>
        <w:t>.</w:t>
      </w:r>
    </w:p>
    <w:p w14:paraId="1BF520DD" w14:textId="69967A8A" w:rsidR="00F5006E" w:rsidRPr="002D2DC9" w:rsidRDefault="00546DE8" w:rsidP="009B2134">
      <w:pPr>
        <w:tabs>
          <w:tab w:val="left" w:pos="142"/>
          <w:tab w:val="left" w:pos="284"/>
          <w:tab w:val="left" w:pos="1134"/>
        </w:tabs>
        <w:spacing w:after="0" w:line="240" w:lineRule="auto"/>
        <w:ind w:firstLine="426"/>
        <w:contextualSpacing/>
        <w:jc w:val="both"/>
        <w:rPr>
          <w:rFonts w:cs="Arial"/>
          <w:bCs/>
          <w:sz w:val="24"/>
          <w:szCs w:val="24"/>
        </w:rPr>
      </w:pPr>
      <w:r w:rsidRPr="002D2DC9">
        <w:rPr>
          <w:rFonts w:cs="Arial"/>
          <w:bCs/>
          <w:sz w:val="24"/>
          <w:szCs w:val="24"/>
        </w:rPr>
        <w:t>3</w:t>
      </w:r>
      <w:r w:rsidR="00F5006E" w:rsidRPr="002D2DC9">
        <w:rPr>
          <w:rFonts w:cs="Arial"/>
          <w:bCs/>
          <w:sz w:val="24"/>
          <w:szCs w:val="24"/>
        </w:rPr>
        <w:t xml:space="preserve">. Информация и перечень документов, необходимых для включения в Реестр </w:t>
      </w:r>
      <w:r w:rsidR="007B520C" w:rsidRPr="002D2DC9">
        <w:rPr>
          <w:rFonts w:cs="Arial"/>
          <w:bCs/>
          <w:sz w:val="24"/>
          <w:szCs w:val="24"/>
        </w:rPr>
        <w:t>ТПФ</w:t>
      </w:r>
      <w:r w:rsidR="00F5006E" w:rsidRPr="002D2DC9">
        <w:rPr>
          <w:rFonts w:cs="Arial"/>
          <w:bCs/>
          <w:sz w:val="24"/>
          <w:szCs w:val="24"/>
        </w:rPr>
        <w:t>:</w:t>
      </w:r>
    </w:p>
    <w:p w14:paraId="17D36A82" w14:textId="77777777"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F5006E" w:rsidRPr="002D2DC9">
        <w:rPr>
          <w:rFonts w:cs="Arial"/>
          <w:bCs/>
          <w:sz w:val="24"/>
          <w:szCs w:val="24"/>
        </w:rPr>
        <w:t xml:space="preserve">) </w:t>
      </w:r>
      <w:r w:rsidR="00961EDD" w:rsidRPr="002D2DC9">
        <w:rPr>
          <w:rFonts w:cs="Arial"/>
          <w:bCs/>
          <w:sz w:val="24"/>
          <w:szCs w:val="24"/>
        </w:rPr>
        <w:t>электронную копию справки о государственной регистрации (перерегистрации) юридического лица, выданную регистрирующим органом в срок не ранее чем за 30 (тридцать) календарных дней до даты поступления обращения, по форме установленной Министерством юстиции Республики Казахстан или электронную копию уведомления о начале деятельности в качестве индивидуального предпринимателя, содержащего ссылку на официальный интернет источник (www.e.gov.kz) государственного органа</w:t>
      </w:r>
      <w:r w:rsidR="00F5006E" w:rsidRPr="002D2DC9">
        <w:rPr>
          <w:rFonts w:cs="Arial"/>
          <w:bCs/>
          <w:sz w:val="24"/>
          <w:szCs w:val="24"/>
        </w:rPr>
        <w:t>;</w:t>
      </w:r>
    </w:p>
    <w:p w14:paraId="24A9C7EF" w14:textId="77777777"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2</w:t>
      </w:r>
      <w:r w:rsidR="00F5006E" w:rsidRPr="002D2DC9">
        <w:rPr>
          <w:rFonts w:cs="Arial"/>
          <w:bCs/>
          <w:sz w:val="24"/>
          <w:szCs w:val="24"/>
        </w:rPr>
        <w:t>) электронная копия удостоверения личности физического лица - индивидуального предпринимателя;</w:t>
      </w:r>
    </w:p>
    <w:p w14:paraId="2067D2F9" w14:textId="1D719455"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3</w:t>
      </w:r>
      <w:r w:rsidR="00F5006E" w:rsidRPr="002D2DC9">
        <w:rPr>
          <w:rFonts w:cs="Arial"/>
          <w:bCs/>
          <w:sz w:val="24"/>
          <w:szCs w:val="24"/>
        </w:rPr>
        <w:t>) электронная копия сертификата происхождения товара формы «CT-KZ» либо копия, заверенная уполномоченным органом, выдавшим сертификат и/или электронная копия Индустриального сертификата, выданная НПП и подтверждающего, что потенциальный поставщик (поставщик) является отечественным производителем товара. Потенциальный поставщик – нерезидент предоставляет электронную копию документа, подтверждающего статус производителя, выданного уполномоченным органом соответств</w:t>
      </w:r>
      <w:r w:rsidR="00380C49" w:rsidRPr="002D2DC9">
        <w:rPr>
          <w:rFonts w:cs="Arial"/>
          <w:bCs/>
          <w:sz w:val="24"/>
          <w:szCs w:val="24"/>
        </w:rPr>
        <w:t>ующего иностранного государства.</w:t>
      </w:r>
    </w:p>
    <w:p w14:paraId="64DA1557" w14:textId="068FB0F5" w:rsidR="00380C49" w:rsidRPr="002D2DC9" w:rsidRDefault="005A0B62"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подлежат включению в Реестр ТПФ только на основании Индустриального сертификата, выданного НПП</w:t>
      </w:r>
      <w:r w:rsidR="00380C49" w:rsidRPr="002D2DC9">
        <w:rPr>
          <w:rFonts w:cs="Arial"/>
          <w:bCs/>
          <w:sz w:val="24"/>
          <w:szCs w:val="24"/>
        </w:rPr>
        <w:t>.</w:t>
      </w:r>
    </w:p>
    <w:p w14:paraId="4A15684F" w14:textId="1166E645"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4</w:t>
      </w:r>
      <w:r w:rsidR="00F5006E" w:rsidRPr="002D2DC9">
        <w:rPr>
          <w:rFonts w:cs="Arial"/>
          <w:bCs/>
          <w:sz w:val="24"/>
          <w:szCs w:val="24"/>
        </w:rPr>
        <w:t xml:space="preserve">) электронную заявку по форме, установленной </w:t>
      </w:r>
      <w:r w:rsidR="00F35D22" w:rsidRPr="002D2DC9">
        <w:rPr>
          <w:rFonts w:cs="Arial"/>
          <w:bCs/>
          <w:sz w:val="24"/>
          <w:szCs w:val="24"/>
        </w:rPr>
        <w:t>на веб-портале закупок</w:t>
      </w:r>
      <w:r w:rsidR="00F5006E" w:rsidRPr="002D2DC9">
        <w:rPr>
          <w:rFonts w:cs="Arial"/>
          <w:bCs/>
          <w:sz w:val="24"/>
          <w:szCs w:val="24"/>
        </w:rPr>
        <w:t xml:space="preserve">, о включении в Реестр </w:t>
      </w:r>
      <w:r w:rsidR="007B520C" w:rsidRPr="002D2DC9">
        <w:rPr>
          <w:rFonts w:cs="Arial"/>
          <w:bCs/>
          <w:sz w:val="24"/>
          <w:szCs w:val="24"/>
        </w:rPr>
        <w:t>ТПФ</w:t>
      </w:r>
      <w:r w:rsidR="00F5006E" w:rsidRPr="002D2DC9">
        <w:rPr>
          <w:rFonts w:cs="Arial"/>
          <w:bCs/>
          <w:sz w:val="24"/>
          <w:szCs w:val="24"/>
        </w:rPr>
        <w:t>, подписанную электронной цифровой подписью первого руководителя или лица его замещающего, с указанием номера телефона, адреса электронной почты (при наличии - веб-сайта), адреса фактического местонахождения потенциального поставщика (поставщика);</w:t>
      </w:r>
    </w:p>
    <w:p w14:paraId="324F6DF9" w14:textId="05AFB406" w:rsidR="00F5006E" w:rsidRPr="002D2DC9" w:rsidRDefault="00464495"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lastRenderedPageBreak/>
        <w:t>5</w:t>
      </w:r>
      <w:r w:rsidR="00F5006E" w:rsidRPr="002D2DC9">
        <w:rPr>
          <w:rFonts w:cs="Arial"/>
          <w:bCs/>
          <w:sz w:val="24"/>
          <w:szCs w:val="24"/>
        </w:rPr>
        <w:t xml:space="preserve">) сведения о производимых товарах по форме согласно приложению № </w:t>
      </w:r>
      <w:r w:rsidR="00774A5F" w:rsidRPr="002D2DC9">
        <w:rPr>
          <w:rFonts w:cs="Arial"/>
          <w:bCs/>
          <w:sz w:val="24"/>
          <w:szCs w:val="24"/>
        </w:rPr>
        <w:t>8</w:t>
      </w:r>
      <w:r w:rsidR="00CA2667" w:rsidRPr="002D2DC9">
        <w:rPr>
          <w:rFonts w:cs="Arial"/>
          <w:bCs/>
          <w:sz w:val="24"/>
          <w:szCs w:val="24"/>
        </w:rPr>
        <w:t xml:space="preserve"> </w:t>
      </w:r>
      <w:r w:rsidR="00F5006E" w:rsidRPr="002D2DC9">
        <w:rPr>
          <w:rFonts w:cs="Arial"/>
          <w:bCs/>
          <w:sz w:val="24"/>
          <w:szCs w:val="24"/>
        </w:rPr>
        <w:t xml:space="preserve">к настоящему </w:t>
      </w:r>
      <w:r w:rsidR="002A6C41" w:rsidRPr="002D2DC9">
        <w:rPr>
          <w:rFonts w:cs="Arial"/>
          <w:bCs/>
          <w:sz w:val="24"/>
          <w:szCs w:val="24"/>
        </w:rPr>
        <w:t>Порядку</w:t>
      </w:r>
      <w:r w:rsidR="00F5006E" w:rsidRPr="002D2DC9">
        <w:rPr>
          <w:rFonts w:cs="Arial"/>
          <w:bCs/>
          <w:sz w:val="24"/>
          <w:szCs w:val="24"/>
        </w:rPr>
        <w:t>, подписанные первым руководителем потенциального поставщика (поставщика) или лицом его замещающим, в виде электронного документа;</w:t>
      </w:r>
    </w:p>
    <w:p w14:paraId="689C39B4" w14:textId="77777777" w:rsidR="00F5006E" w:rsidRPr="002D2DC9" w:rsidRDefault="00F5006E"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Потенциальный поставщик - нерезидент в случае отсутствия документов, перечисленных в настоящем пункте, предоставляет электронные копии эквивалентных документов с обязательным приведением доказательств и ссылок на нормы национального законодательства иностранного государства, устанавливающие требования по наличию таких документов. Наряду с копиями документов, направляемых в соответствии с настоящим пунктом, потенциальный поставщик – нерезидент должен также предоставить копию их нотариально засвидетельствованного перевода на казахском или русском языке.</w:t>
      </w:r>
    </w:p>
    <w:p w14:paraId="4C5E9E55" w14:textId="2C4BD7D9" w:rsidR="00D37568" w:rsidRPr="002D2DC9" w:rsidRDefault="00D3756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Оператор Фонда по закупкам вправе запросить у потенциальных поставщиков (поставщиков) - нерезидентов дополнительные информацию и документы, необходимые для включения в Реестр </w:t>
      </w:r>
      <w:r w:rsidR="007B520C" w:rsidRPr="002D2DC9">
        <w:rPr>
          <w:rFonts w:cs="Arial"/>
          <w:bCs/>
          <w:sz w:val="24"/>
          <w:szCs w:val="24"/>
        </w:rPr>
        <w:t>ТПФ</w:t>
      </w:r>
      <w:r w:rsidRPr="002D2DC9">
        <w:rPr>
          <w:rFonts w:cs="Arial"/>
          <w:bCs/>
          <w:sz w:val="24"/>
          <w:szCs w:val="24"/>
        </w:rPr>
        <w:t>.</w:t>
      </w:r>
    </w:p>
    <w:p w14:paraId="64ED0AF4" w14:textId="4AB09151"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4</w:t>
      </w:r>
      <w:r w:rsidR="004C1CDD" w:rsidRPr="002D2DC9">
        <w:rPr>
          <w:rFonts w:cs="Arial"/>
          <w:bCs/>
          <w:sz w:val="24"/>
          <w:szCs w:val="24"/>
        </w:rPr>
        <w:t xml:space="preserve">. Оператор Фонда по закупкам </w:t>
      </w:r>
      <w:r w:rsidR="00961EDD" w:rsidRPr="002D2DC9">
        <w:rPr>
          <w:rFonts w:cs="Arial"/>
          <w:bCs/>
          <w:sz w:val="24"/>
          <w:szCs w:val="24"/>
        </w:rPr>
        <w:t>рассматривает обращение потенциального поставщика (поставщика) и, в случае соответствия требованиям пункт</w:t>
      </w:r>
      <w:r w:rsidR="003337F4" w:rsidRPr="002D2DC9">
        <w:rPr>
          <w:rFonts w:cs="Arial"/>
          <w:bCs/>
          <w:sz w:val="24"/>
          <w:szCs w:val="24"/>
        </w:rPr>
        <w:t>а</w:t>
      </w:r>
      <w:r w:rsidR="00961EDD" w:rsidRPr="002D2DC9">
        <w:rPr>
          <w:rFonts w:cs="Arial"/>
          <w:bCs/>
          <w:sz w:val="24"/>
          <w:szCs w:val="24"/>
        </w:rPr>
        <w:t xml:space="preserve"> 3 настоящей статьи, принимает решение о включении в Реестр </w:t>
      </w:r>
      <w:r w:rsidR="007B520C" w:rsidRPr="002D2DC9">
        <w:rPr>
          <w:rFonts w:cs="Arial"/>
          <w:bCs/>
          <w:sz w:val="24"/>
          <w:szCs w:val="24"/>
        </w:rPr>
        <w:t>ТПФ</w:t>
      </w:r>
      <w:r w:rsidR="00961EDD" w:rsidRPr="002D2DC9">
        <w:rPr>
          <w:rFonts w:cs="Arial"/>
          <w:bCs/>
          <w:sz w:val="24"/>
          <w:szCs w:val="24"/>
        </w:rPr>
        <w:t xml:space="preserve"> в течение 7 (семи) рабочих дней с даты поступления обращения. Решение о включении в Реестр </w:t>
      </w:r>
      <w:r w:rsidR="007B520C" w:rsidRPr="002D2DC9">
        <w:rPr>
          <w:rFonts w:cs="Arial"/>
          <w:bCs/>
          <w:sz w:val="24"/>
          <w:szCs w:val="24"/>
        </w:rPr>
        <w:t>ТПФ</w:t>
      </w:r>
      <w:r w:rsidR="00961EDD" w:rsidRPr="002D2DC9">
        <w:rPr>
          <w:rFonts w:cs="Arial"/>
          <w:bCs/>
          <w:sz w:val="24"/>
          <w:szCs w:val="24"/>
        </w:rPr>
        <w:t xml:space="preserve"> оформляется в виде приказа руководителя исполнительного органа Оператор Фонда по закупкам</w:t>
      </w:r>
      <w:r w:rsidR="003337F4" w:rsidRPr="002D2DC9">
        <w:rPr>
          <w:rFonts w:cs="Arial"/>
          <w:bCs/>
          <w:sz w:val="24"/>
          <w:szCs w:val="24"/>
        </w:rPr>
        <w:t>.</w:t>
      </w:r>
    </w:p>
    <w:p w14:paraId="74CA17F1" w14:textId="51653322"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В случае неполноты представленной информации и/или отсутствия необходимых документов, перечисленных в пункте </w:t>
      </w:r>
      <w:r w:rsidR="003337F4" w:rsidRPr="002D2DC9">
        <w:rPr>
          <w:rFonts w:cs="Arial"/>
          <w:bCs/>
          <w:sz w:val="24"/>
          <w:szCs w:val="24"/>
        </w:rPr>
        <w:t xml:space="preserve">3 </w:t>
      </w:r>
      <w:r w:rsidRPr="002D2DC9">
        <w:rPr>
          <w:rFonts w:cs="Arial"/>
          <w:bCs/>
          <w:sz w:val="24"/>
          <w:szCs w:val="24"/>
        </w:rPr>
        <w:t xml:space="preserve">настоящей статьи, Оператор Фонда по закупкам вправе запросить </w:t>
      </w:r>
      <w:r w:rsidR="000207CE" w:rsidRPr="002D2DC9">
        <w:rPr>
          <w:rFonts w:cs="Arial"/>
          <w:bCs/>
          <w:sz w:val="24"/>
          <w:szCs w:val="24"/>
        </w:rPr>
        <w:t xml:space="preserve">информацию и/или документы, предусмотренные </w:t>
      </w:r>
      <w:r w:rsidRPr="002D2DC9">
        <w:rPr>
          <w:rFonts w:cs="Arial"/>
          <w:bCs/>
          <w:sz w:val="24"/>
          <w:szCs w:val="24"/>
        </w:rPr>
        <w:t>пункт</w:t>
      </w:r>
      <w:r w:rsidR="000207CE" w:rsidRPr="002D2DC9">
        <w:rPr>
          <w:rFonts w:cs="Arial"/>
          <w:bCs/>
          <w:sz w:val="24"/>
          <w:szCs w:val="24"/>
        </w:rPr>
        <w:t>ом</w:t>
      </w:r>
      <w:r w:rsidR="003337F4" w:rsidRPr="002D2DC9">
        <w:rPr>
          <w:rFonts w:cs="Arial"/>
          <w:bCs/>
          <w:sz w:val="24"/>
          <w:szCs w:val="24"/>
        </w:rPr>
        <w:t xml:space="preserve"> </w:t>
      </w:r>
      <w:r w:rsidRPr="002D2DC9">
        <w:rPr>
          <w:rFonts w:cs="Arial"/>
          <w:bCs/>
          <w:sz w:val="24"/>
          <w:szCs w:val="24"/>
        </w:rPr>
        <w:t>3 настоящей статьи. При этом, срок рассмотрения обращения потенциального поставщика (поставщика) продлевается соразмерно сроку выполнения потенциальным поставщиком (поставщиком) указанных требований.</w:t>
      </w:r>
    </w:p>
    <w:p w14:paraId="08056893" w14:textId="689EF88B"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Потенциальные поставщики (поставщики) в течени</w:t>
      </w:r>
      <w:r w:rsidR="000207CE" w:rsidRPr="002D2DC9">
        <w:rPr>
          <w:rFonts w:cs="Arial"/>
          <w:bCs/>
          <w:sz w:val="24"/>
          <w:szCs w:val="24"/>
        </w:rPr>
        <w:t>е</w:t>
      </w:r>
      <w:r w:rsidRPr="002D2DC9">
        <w:rPr>
          <w:rFonts w:cs="Arial"/>
          <w:bCs/>
          <w:sz w:val="24"/>
          <w:szCs w:val="24"/>
        </w:rPr>
        <w:t xml:space="preserve"> 20 (двадцати) рабочих дней со дня поступления запроса от Оператора Фонда по закупкам представляют в указанный срок запрашиваемую информацию и/или документы в соответствии с требованием пункта </w:t>
      </w:r>
      <w:r w:rsidR="000207CE" w:rsidRPr="002D2DC9">
        <w:rPr>
          <w:rFonts w:cs="Arial"/>
          <w:bCs/>
          <w:sz w:val="24"/>
          <w:szCs w:val="24"/>
        </w:rPr>
        <w:t>3</w:t>
      </w:r>
      <w:r w:rsidRPr="002D2DC9">
        <w:rPr>
          <w:rFonts w:cs="Arial"/>
          <w:bCs/>
          <w:sz w:val="24"/>
          <w:szCs w:val="24"/>
        </w:rPr>
        <w:t xml:space="preserve"> настоящей статьи.</w:t>
      </w:r>
    </w:p>
    <w:p w14:paraId="528971CB" w14:textId="0F5371E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В случае невыполнения потенциальным поставщиком (поставщиком) требований пункт</w:t>
      </w:r>
      <w:r w:rsidR="000207CE" w:rsidRPr="002D2DC9">
        <w:rPr>
          <w:rFonts w:cs="Arial"/>
          <w:bCs/>
          <w:sz w:val="24"/>
          <w:szCs w:val="24"/>
        </w:rPr>
        <w:t>а</w:t>
      </w:r>
      <w:r w:rsidRPr="002D2DC9">
        <w:rPr>
          <w:rFonts w:cs="Arial"/>
          <w:bCs/>
          <w:sz w:val="24"/>
          <w:szCs w:val="24"/>
        </w:rPr>
        <w:t xml:space="preserve"> 3 настоящей статьи в срок, определенный настоящим пунктом, Оператор Фонда по закупкам вправе отказать во включении в Реестр </w:t>
      </w:r>
      <w:r w:rsidR="007B520C" w:rsidRPr="002D2DC9">
        <w:rPr>
          <w:rFonts w:cs="Arial"/>
          <w:bCs/>
          <w:sz w:val="24"/>
          <w:szCs w:val="24"/>
        </w:rPr>
        <w:t>ТПФ</w:t>
      </w:r>
      <w:r w:rsidRPr="002D2DC9">
        <w:rPr>
          <w:rFonts w:cs="Arial"/>
          <w:bCs/>
          <w:sz w:val="24"/>
          <w:szCs w:val="24"/>
        </w:rPr>
        <w:t>, представив при этом мотивированный ответ.</w:t>
      </w:r>
    </w:p>
    <w:p w14:paraId="7D951D76" w14:textId="01A89776" w:rsidR="00D37568"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5</w:t>
      </w:r>
      <w:r w:rsidR="004C1CDD" w:rsidRPr="002D2DC9">
        <w:rPr>
          <w:rFonts w:cs="Arial"/>
          <w:bCs/>
          <w:sz w:val="24"/>
          <w:szCs w:val="24"/>
        </w:rPr>
        <w:t xml:space="preserve">. </w:t>
      </w:r>
      <w:r w:rsidR="00D37568" w:rsidRPr="002D2DC9">
        <w:rPr>
          <w:rFonts w:cs="Arial"/>
          <w:bCs/>
          <w:sz w:val="24"/>
          <w:szCs w:val="24"/>
        </w:rPr>
        <w:t>Оператор Фонда по закупкам имеет право проверить информацию, предоставленную потенциальным поставщиком (поставщиком) путем направления письменных запросов в государственные органы и (или) организации.</w:t>
      </w:r>
    </w:p>
    <w:p w14:paraId="5C9823D6" w14:textId="5FA02D65" w:rsidR="004C1CDD" w:rsidRPr="002D2DC9" w:rsidRDefault="00D3756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В таких случаях срок, установленный пунктом </w:t>
      </w:r>
      <w:r w:rsidR="002E18AC" w:rsidRPr="002D2DC9">
        <w:rPr>
          <w:rFonts w:cs="Arial"/>
          <w:bCs/>
          <w:sz w:val="24"/>
          <w:szCs w:val="24"/>
        </w:rPr>
        <w:t>4</w:t>
      </w:r>
      <w:r w:rsidRPr="002D2DC9">
        <w:rPr>
          <w:rFonts w:cs="Arial"/>
          <w:bCs/>
          <w:sz w:val="24"/>
          <w:szCs w:val="24"/>
        </w:rPr>
        <w:t xml:space="preserve"> настоящей статьи, продлевается соразмерно сроку получения информации от лиц, указанных в настоящем пункте.</w:t>
      </w:r>
    </w:p>
    <w:p w14:paraId="53A3BF34" w14:textId="06D7FB40"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6</w:t>
      </w:r>
      <w:r w:rsidR="004C1CDD" w:rsidRPr="002D2DC9">
        <w:rPr>
          <w:rFonts w:cs="Arial"/>
          <w:bCs/>
          <w:sz w:val="24"/>
          <w:szCs w:val="24"/>
        </w:rPr>
        <w:t xml:space="preserve">. </w:t>
      </w:r>
      <w:r w:rsidR="00AF7494" w:rsidRPr="002D2DC9">
        <w:rPr>
          <w:rFonts w:cs="Arial"/>
          <w:bCs/>
          <w:sz w:val="24"/>
          <w:szCs w:val="24"/>
        </w:rPr>
        <w:t xml:space="preserve">Срок нахождения потенциального поставщика (поставщика) в Реестре </w:t>
      </w:r>
      <w:r w:rsidR="007B520C" w:rsidRPr="002D2DC9">
        <w:rPr>
          <w:rFonts w:cs="Arial"/>
          <w:bCs/>
          <w:sz w:val="24"/>
          <w:szCs w:val="24"/>
        </w:rPr>
        <w:t>ТПФ</w:t>
      </w:r>
      <w:r w:rsidR="00AF7494" w:rsidRPr="002D2DC9">
        <w:rPr>
          <w:rFonts w:cs="Arial"/>
          <w:bCs/>
          <w:sz w:val="24"/>
          <w:szCs w:val="24"/>
        </w:rPr>
        <w:t xml:space="preserve"> устанавливается на срок действия документов, предоставленных Оператору Фонда по закупкам в соответствии с подпунктом </w:t>
      </w:r>
      <w:r w:rsidR="00DD7EC7"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w:t>
      </w:r>
    </w:p>
    <w:p w14:paraId="4BEB0E66" w14:textId="5A6ED87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Срок нахождения потенциального поставщика – нерезидента в Реестре </w:t>
      </w:r>
      <w:r w:rsidR="007B520C" w:rsidRPr="002D2DC9">
        <w:rPr>
          <w:rFonts w:cs="Arial"/>
          <w:bCs/>
          <w:sz w:val="24"/>
          <w:szCs w:val="24"/>
        </w:rPr>
        <w:t>ТПФ</w:t>
      </w:r>
      <w:r w:rsidRPr="002D2DC9">
        <w:rPr>
          <w:rFonts w:cs="Arial"/>
          <w:bCs/>
          <w:sz w:val="24"/>
          <w:szCs w:val="24"/>
        </w:rPr>
        <w:t xml:space="preserve"> устанавливается на срок действия документа, подтверждающего статус производителя, выданного уполномоченным органом соответствующего иностранного государства, но не более одного года с даты его включения в Реестр </w:t>
      </w:r>
      <w:r w:rsidR="007B520C" w:rsidRPr="002D2DC9">
        <w:rPr>
          <w:rFonts w:cs="Arial"/>
          <w:bCs/>
          <w:sz w:val="24"/>
          <w:szCs w:val="24"/>
        </w:rPr>
        <w:t>ТПФ</w:t>
      </w:r>
      <w:r w:rsidRPr="002D2DC9">
        <w:rPr>
          <w:rFonts w:cs="Arial"/>
          <w:bCs/>
          <w:sz w:val="24"/>
          <w:szCs w:val="24"/>
        </w:rPr>
        <w:t>.</w:t>
      </w:r>
    </w:p>
    <w:p w14:paraId="13943719" w14:textId="5C95F50B" w:rsidR="00AF7494"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lastRenderedPageBreak/>
        <w:t>7</w:t>
      </w:r>
      <w:r w:rsidR="00AF7494" w:rsidRPr="002D2DC9">
        <w:rPr>
          <w:rFonts w:cs="Arial"/>
          <w:bCs/>
          <w:sz w:val="24"/>
          <w:szCs w:val="24"/>
        </w:rPr>
        <w:t xml:space="preserve">.  </w:t>
      </w:r>
      <w:r w:rsidR="00961EDD" w:rsidRPr="002D2DC9">
        <w:rPr>
          <w:rFonts w:cs="Arial"/>
          <w:bCs/>
          <w:sz w:val="24"/>
          <w:szCs w:val="24"/>
        </w:rPr>
        <w:t xml:space="preserve">Потенциальный поставщик (поставщик), включенный в Реестр </w:t>
      </w:r>
      <w:r w:rsidR="007B520C" w:rsidRPr="002D2DC9">
        <w:rPr>
          <w:rFonts w:cs="Arial"/>
          <w:bCs/>
          <w:sz w:val="24"/>
          <w:szCs w:val="24"/>
        </w:rPr>
        <w:t>ТПФ</w:t>
      </w:r>
      <w:r w:rsidR="00961EDD" w:rsidRPr="002D2DC9">
        <w:rPr>
          <w:rFonts w:cs="Arial"/>
          <w:bCs/>
          <w:sz w:val="24"/>
          <w:szCs w:val="24"/>
        </w:rPr>
        <w:t xml:space="preserve">, вправе дополнить перечень производимой продукции на основании сертификата происхождения товара формы «CT-KZ» или Индустриального сертификата, выданного </w:t>
      </w:r>
      <w:r w:rsidR="00F82F32" w:rsidRPr="002D2DC9">
        <w:rPr>
          <w:rFonts w:cs="Arial"/>
          <w:bCs/>
          <w:sz w:val="24"/>
          <w:szCs w:val="24"/>
        </w:rPr>
        <w:t>НПП</w:t>
      </w:r>
      <w:r w:rsidR="00AF7494" w:rsidRPr="002D2DC9">
        <w:rPr>
          <w:rFonts w:cs="Arial"/>
          <w:bCs/>
          <w:sz w:val="24"/>
          <w:szCs w:val="24"/>
        </w:rPr>
        <w:t>.</w:t>
      </w:r>
    </w:p>
    <w:p w14:paraId="0F19683A" w14:textId="03393868" w:rsidR="0010478D" w:rsidRPr="002D2DC9" w:rsidRDefault="005A0B62"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При этом производители товаров легкой, мебельной, металлургической, химической и целлюлозно-бумажной промышленности, металлообработки и машиностроения, включенных в перечень, утвержденный НПП, вправе дополнить перечень производимой продукции только на основании Индустриального сертификата, выданного НПП.</w:t>
      </w:r>
    </w:p>
    <w:p w14:paraId="38127DF8" w14:textId="590F31F2" w:rsidR="00AF7494"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8</w:t>
      </w:r>
      <w:r w:rsidR="00AF7494" w:rsidRPr="002D2DC9">
        <w:rPr>
          <w:rFonts w:cs="Arial"/>
          <w:bCs/>
          <w:sz w:val="24"/>
          <w:szCs w:val="24"/>
        </w:rPr>
        <w:t xml:space="preserve">. Продление срока нахождения в Реестре </w:t>
      </w:r>
      <w:r w:rsidR="007B520C" w:rsidRPr="002D2DC9">
        <w:rPr>
          <w:rFonts w:cs="Arial"/>
          <w:bCs/>
          <w:sz w:val="24"/>
          <w:szCs w:val="24"/>
        </w:rPr>
        <w:t>ТПФ</w:t>
      </w:r>
      <w:r w:rsidR="00AF7494" w:rsidRPr="002D2DC9">
        <w:rPr>
          <w:rFonts w:cs="Arial"/>
          <w:bCs/>
          <w:sz w:val="24"/>
          <w:szCs w:val="24"/>
        </w:rPr>
        <w:t xml:space="preserve"> осуществляется при условии предоставления потенциальным поставщиком (поставщиком) документов, указанных в подпунктах </w:t>
      </w:r>
      <w:r w:rsidR="009B2134" w:rsidRPr="002D2DC9">
        <w:rPr>
          <w:rFonts w:cs="Arial"/>
          <w:bCs/>
          <w:sz w:val="24"/>
          <w:szCs w:val="24"/>
        </w:rPr>
        <w:t>3</w:t>
      </w:r>
      <w:r w:rsidR="00AF7494" w:rsidRPr="002D2DC9">
        <w:rPr>
          <w:rFonts w:cs="Arial"/>
          <w:bCs/>
          <w:sz w:val="24"/>
          <w:szCs w:val="24"/>
        </w:rPr>
        <w:t xml:space="preserve">), </w:t>
      </w:r>
      <w:r w:rsidR="009B2134" w:rsidRPr="002D2DC9">
        <w:rPr>
          <w:rFonts w:cs="Arial"/>
          <w:bCs/>
          <w:sz w:val="24"/>
          <w:szCs w:val="24"/>
        </w:rPr>
        <w:t>5</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 не позднее чем за 10 (десять) рабочих дней до истечения срока действия документов, предоставленных Оператору Фонда по закупкам в соответствии с подпунктом </w:t>
      </w:r>
      <w:r w:rsidR="009B2134"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3</w:t>
      </w:r>
      <w:r w:rsidR="00AF7494" w:rsidRPr="002D2DC9">
        <w:rPr>
          <w:rFonts w:cs="Arial"/>
          <w:bCs/>
          <w:sz w:val="24"/>
          <w:szCs w:val="24"/>
        </w:rPr>
        <w:t xml:space="preserve"> настоящей статьи. Данные документы направляются вместе с ходатайством о продлении нахождения в Реестре </w:t>
      </w:r>
      <w:r w:rsidR="007B520C" w:rsidRPr="002D2DC9">
        <w:rPr>
          <w:rFonts w:cs="Arial"/>
          <w:bCs/>
          <w:sz w:val="24"/>
          <w:szCs w:val="24"/>
        </w:rPr>
        <w:t>ТПФ</w:t>
      </w:r>
      <w:r w:rsidR="00AF7494" w:rsidRPr="002D2DC9">
        <w:rPr>
          <w:rFonts w:cs="Arial"/>
          <w:bCs/>
          <w:sz w:val="24"/>
          <w:szCs w:val="24"/>
        </w:rPr>
        <w:t>, подписанным первым руководителем или лицом, его замещающим.</w:t>
      </w:r>
    </w:p>
    <w:p w14:paraId="38775C4D" w14:textId="56BCA910" w:rsidR="00AF7494" w:rsidRPr="002D2DC9" w:rsidRDefault="00AF749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Потенциальный поставщик – нерезидент в целях продления срока нахождения в Реестре предоставляет вышеуказанные документы за 20 (двадцать) рабочих дней до истечения срока его нахождения в Реестре </w:t>
      </w:r>
      <w:r w:rsidR="007B520C" w:rsidRPr="002D2DC9">
        <w:rPr>
          <w:rFonts w:cs="Arial"/>
          <w:bCs/>
          <w:sz w:val="24"/>
          <w:szCs w:val="24"/>
        </w:rPr>
        <w:t>ТПФ</w:t>
      </w:r>
      <w:r w:rsidRPr="002D2DC9">
        <w:rPr>
          <w:rFonts w:cs="Arial"/>
          <w:bCs/>
          <w:sz w:val="24"/>
          <w:szCs w:val="24"/>
        </w:rPr>
        <w:t xml:space="preserve">. В случае, если срок действия документа, подтверждающего статус товаропроизводителя, выданного уполномоченным органом соответствующего иностранного государства, на основании которого такой поставщик был включен в Реестр </w:t>
      </w:r>
      <w:r w:rsidR="007B520C" w:rsidRPr="002D2DC9">
        <w:rPr>
          <w:rFonts w:cs="Arial"/>
          <w:bCs/>
          <w:sz w:val="24"/>
          <w:szCs w:val="24"/>
        </w:rPr>
        <w:t>ТПФ</w:t>
      </w:r>
      <w:r w:rsidRPr="002D2DC9">
        <w:rPr>
          <w:rFonts w:cs="Arial"/>
          <w:bCs/>
          <w:sz w:val="24"/>
          <w:szCs w:val="24"/>
        </w:rPr>
        <w:t xml:space="preserve">, превышает один год, в целях продления срока нахождения в Реестре </w:t>
      </w:r>
      <w:r w:rsidR="007B520C" w:rsidRPr="002D2DC9">
        <w:rPr>
          <w:rFonts w:cs="Arial"/>
          <w:bCs/>
          <w:sz w:val="24"/>
          <w:szCs w:val="24"/>
        </w:rPr>
        <w:t>ТПФ</w:t>
      </w:r>
      <w:r w:rsidRPr="002D2DC9">
        <w:rPr>
          <w:rFonts w:cs="Arial"/>
          <w:bCs/>
          <w:sz w:val="24"/>
          <w:szCs w:val="24"/>
        </w:rPr>
        <w:t xml:space="preserve"> потенциальный поставщик – нерезидент предоставляет  электронную копию письма уполномоченного органа соответствующего иностранного государства, выдавшего такой документ, подтверждающего сохранение его юридической силы, а также  электронную копию нотариально засвидетельствованного перевода данного письма на казахский или русский язык.</w:t>
      </w:r>
    </w:p>
    <w:p w14:paraId="561CBB35" w14:textId="7F797508" w:rsidR="00AF7494" w:rsidRPr="002D2DC9" w:rsidRDefault="00961E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Оператор Фонда по закупкам рассматривает ходатайство потенциального поставщика (поставщика) о продлении нахождения в Реестре </w:t>
      </w:r>
      <w:r w:rsidR="007B520C" w:rsidRPr="002D2DC9">
        <w:rPr>
          <w:rFonts w:cs="Arial"/>
          <w:bCs/>
          <w:sz w:val="24"/>
          <w:szCs w:val="24"/>
        </w:rPr>
        <w:t>ТПФ</w:t>
      </w:r>
      <w:r w:rsidRPr="002D2DC9">
        <w:rPr>
          <w:rFonts w:cs="Arial"/>
          <w:bCs/>
          <w:sz w:val="24"/>
          <w:szCs w:val="24"/>
        </w:rPr>
        <w:t xml:space="preserve"> и, в случае соответствия требованиям настоящего пункта, принимает решение в течение 7 (семи) рабочих дней с даты поступления ходатайства. Решение о продлении нахождения потенциального поставщика (поставщика) в Реестре </w:t>
      </w:r>
      <w:r w:rsidR="007B520C" w:rsidRPr="002D2DC9">
        <w:rPr>
          <w:rFonts w:cs="Arial"/>
          <w:bCs/>
          <w:sz w:val="24"/>
          <w:szCs w:val="24"/>
        </w:rPr>
        <w:t>ТПФ</w:t>
      </w:r>
      <w:r w:rsidRPr="002D2DC9">
        <w:rPr>
          <w:rFonts w:cs="Arial"/>
          <w:bCs/>
          <w:sz w:val="24"/>
          <w:szCs w:val="24"/>
        </w:rPr>
        <w:t xml:space="preserve"> оформляется в виде приказа </w:t>
      </w:r>
      <w:r w:rsidR="00A0172F" w:rsidRPr="002D2DC9">
        <w:rPr>
          <w:rFonts w:cs="Arial"/>
          <w:bCs/>
          <w:sz w:val="24"/>
          <w:szCs w:val="24"/>
        </w:rPr>
        <w:t>первого руководителя Оператора Фонда по закупкам</w:t>
      </w:r>
      <w:r w:rsidR="00AF7494" w:rsidRPr="002D2DC9">
        <w:rPr>
          <w:rFonts w:cs="Arial"/>
          <w:bCs/>
          <w:sz w:val="24"/>
          <w:szCs w:val="24"/>
        </w:rPr>
        <w:t>.</w:t>
      </w:r>
    </w:p>
    <w:p w14:paraId="5E6C8741" w14:textId="0B6FD626" w:rsidR="004C1CDD" w:rsidRPr="002D2DC9" w:rsidRDefault="00546DE8"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9</w:t>
      </w:r>
      <w:r w:rsidR="004C1CDD" w:rsidRPr="002D2DC9">
        <w:rPr>
          <w:rFonts w:cs="Arial"/>
          <w:bCs/>
          <w:sz w:val="24"/>
          <w:szCs w:val="24"/>
        </w:rPr>
        <w:t xml:space="preserve">. Потенциальный поставщик (поставщик) вправе обжаловать отказ во включении в Реестр </w:t>
      </w:r>
      <w:r w:rsidR="007B520C" w:rsidRPr="002D2DC9">
        <w:rPr>
          <w:rFonts w:cs="Arial"/>
          <w:bCs/>
          <w:sz w:val="24"/>
          <w:szCs w:val="24"/>
        </w:rPr>
        <w:t>ТПФ</w:t>
      </w:r>
      <w:r w:rsidR="004C1CDD" w:rsidRPr="002D2DC9">
        <w:rPr>
          <w:rFonts w:cs="Arial"/>
          <w:bCs/>
          <w:sz w:val="24"/>
          <w:szCs w:val="24"/>
        </w:rPr>
        <w:t xml:space="preserve"> в соответствии с законодательством Республики Казахстан.</w:t>
      </w:r>
    </w:p>
    <w:p w14:paraId="48AF4D09" w14:textId="25AD2EF7" w:rsidR="00F5006E"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0</w:t>
      </w:r>
      <w:r w:rsidR="004C1CDD" w:rsidRPr="002D2DC9">
        <w:rPr>
          <w:rFonts w:cs="Arial"/>
          <w:bCs/>
          <w:sz w:val="24"/>
          <w:szCs w:val="24"/>
        </w:rPr>
        <w:t xml:space="preserve">. </w:t>
      </w:r>
      <w:r w:rsidR="00F5006E" w:rsidRPr="002D2DC9">
        <w:rPr>
          <w:rFonts w:cs="Arial"/>
          <w:bCs/>
          <w:sz w:val="24"/>
          <w:szCs w:val="24"/>
        </w:rPr>
        <w:t xml:space="preserve">В случае внесения изменений и/или дополнений в документы, указанные в пункте </w:t>
      </w:r>
      <w:r w:rsidR="002E18AC" w:rsidRPr="002D2DC9">
        <w:rPr>
          <w:rFonts w:cs="Arial"/>
          <w:bCs/>
          <w:sz w:val="24"/>
          <w:szCs w:val="24"/>
        </w:rPr>
        <w:t>3</w:t>
      </w:r>
      <w:r w:rsidR="00F5006E" w:rsidRPr="002D2DC9">
        <w:rPr>
          <w:rFonts w:cs="Arial"/>
          <w:bCs/>
          <w:sz w:val="24"/>
          <w:szCs w:val="24"/>
        </w:rPr>
        <w:t xml:space="preserve"> настоящей статьи, потенциальный поставщик (поставщик), включенный в Реестр </w:t>
      </w:r>
      <w:r w:rsidR="007B520C" w:rsidRPr="002D2DC9">
        <w:rPr>
          <w:rFonts w:cs="Arial"/>
          <w:bCs/>
          <w:sz w:val="24"/>
          <w:szCs w:val="24"/>
        </w:rPr>
        <w:t>ТПФ</w:t>
      </w:r>
      <w:r w:rsidR="00F5006E" w:rsidRPr="002D2DC9">
        <w:rPr>
          <w:rFonts w:cs="Arial"/>
          <w:bCs/>
          <w:sz w:val="24"/>
          <w:szCs w:val="24"/>
        </w:rPr>
        <w:t>, обязан в течение 20 (двадцати) рабочих дней с даты внесения изменений и/или дополнений уведомить Оператора Фонда по закупкам с представлением электронных копий соответствующих документов и/или соответствующей информации</w:t>
      </w:r>
      <w:r w:rsidR="00C007B5" w:rsidRPr="002D2DC9">
        <w:rPr>
          <w:rFonts w:cs="Arial"/>
          <w:bCs/>
          <w:sz w:val="24"/>
          <w:szCs w:val="24"/>
        </w:rPr>
        <w:t>.</w:t>
      </w:r>
    </w:p>
    <w:p w14:paraId="082B394D" w14:textId="5929E65D"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1</w:t>
      </w:r>
      <w:r w:rsidR="004C1CDD" w:rsidRPr="002D2DC9">
        <w:rPr>
          <w:rFonts w:cs="Arial"/>
          <w:bCs/>
          <w:sz w:val="24"/>
          <w:szCs w:val="24"/>
        </w:rPr>
        <w:t>. Потенциальный поставщик (поставщик) исключается из Реестра</w:t>
      </w:r>
      <w:r w:rsidRPr="002D2DC9">
        <w:rPr>
          <w:rFonts w:cs="Arial"/>
          <w:bCs/>
          <w:sz w:val="24"/>
          <w:szCs w:val="24"/>
        </w:rPr>
        <w:t xml:space="preserve"> </w:t>
      </w:r>
      <w:r w:rsidR="007B520C" w:rsidRPr="002D2DC9">
        <w:rPr>
          <w:rFonts w:cs="Arial"/>
          <w:bCs/>
          <w:sz w:val="24"/>
          <w:szCs w:val="24"/>
        </w:rPr>
        <w:t>ТПФ</w:t>
      </w:r>
      <w:r w:rsidR="004C1CDD" w:rsidRPr="002D2DC9">
        <w:rPr>
          <w:rFonts w:cs="Arial"/>
          <w:bCs/>
          <w:sz w:val="24"/>
          <w:szCs w:val="24"/>
        </w:rPr>
        <w:t xml:space="preserve"> в следующих случаях:</w:t>
      </w:r>
    </w:p>
    <w:p w14:paraId="7D41E914" w14:textId="77777777"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1)</w:t>
      </w:r>
      <w:r w:rsidRPr="002D2DC9">
        <w:rPr>
          <w:rFonts w:cs="Arial"/>
          <w:bCs/>
          <w:sz w:val="24"/>
          <w:szCs w:val="24"/>
        </w:rPr>
        <w:tab/>
        <w:t>ликвидации юридического лица, прекращения предпринимательской деятельности индивидуального предпринимателя;</w:t>
      </w:r>
    </w:p>
    <w:p w14:paraId="6497A79D" w14:textId="5731134B"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2)</w:t>
      </w:r>
      <w:r w:rsidRPr="002D2DC9">
        <w:rPr>
          <w:rFonts w:cs="Arial"/>
          <w:bCs/>
          <w:sz w:val="24"/>
          <w:szCs w:val="24"/>
        </w:rPr>
        <w:tab/>
      </w:r>
      <w:r w:rsidR="00AF7494" w:rsidRPr="002D2DC9">
        <w:rPr>
          <w:rFonts w:cs="Arial"/>
          <w:bCs/>
          <w:sz w:val="24"/>
          <w:szCs w:val="24"/>
        </w:rPr>
        <w:t xml:space="preserve">истечение срока и/или отмена действия документов, предоставленных Оператору Фонда по закупкам в соответствии с подпунктом </w:t>
      </w:r>
      <w:r w:rsidR="009B2134" w:rsidRPr="002D2DC9">
        <w:rPr>
          <w:rFonts w:cs="Arial"/>
          <w:bCs/>
          <w:sz w:val="24"/>
          <w:szCs w:val="24"/>
        </w:rPr>
        <w:t>3</w:t>
      </w:r>
      <w:r w:rsidR="00AF7494" w:rsidRPr="002D2DC9">
        <w:rPr>
          <w:rFonts w:cs="Arial"/>
          <w:bCs/>
          <w:sz w:val="24"/>
          <w:szCs w:val="24"/>
        </w:rPr>
        <w:t xml:space="preserve">) пункта </w:t>
      </w:r>
      <w:r w:rsidR="002E18AC" w:rsidRPr="002D2DC9">
        <w:rPr>
          <w:rFonts w:cs="Arial"/>
          <w:bCs/>
          <w:sz w:val="24"/>
          <w:szCs w:val="24"/>
        </w:rPr>
        <w:t xml:space="preserve">3 </w:t>
      </w:r>
      <w:r w:rsidR="00AF7494" w:rsidRPr="002D2DC9">
        <w:rPr>
          <w:rFonts w:cs="Arial"/>
          <w:bCs/>
          <w:sz w:val="24"/>
          <w:szCs w:val="24"/>
        </w:rPr>
        <w:t>настоящей статьи</w:t>
      </w:r>
      <w:r w:rsidRPr="002D2DC9">
        <w:rPr>
          <w:rFonts w:cs="Arial"/>
          <w:bCs/>
          <w:sz w:val="24"/>
          <w:szCs w:val="24"/>
        </w:rPr>
        <w:t>;</w:t>
      </w:r>
    </w:p>
    <w:p w14:paraId="29061BE9" w14:textId="648CDADE"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lastRenderedPageBreak/>
        <w:t>3)</w:t>
      </w:r>
      <w:r w:rsidRPr="002D2DC9">
        <w:rPr>
          <w:rFonts w:cs="Arial"/>
          <w:bCs/>
          <w:sz w:val="24"/>
          <w:szCs w:val="24"/>
        </w:rPr>
        <w:tab/>
        <w:t>невыполнения/несвоевременного выполнения требований пункта 1</w:t>
      </w:r>
      <w:r w:rsidR="002E18AC" w:rsidRPr="002D2DC9">
        <w:rPr>
          <w:rFonts w:cs="Arial"/>
          <w:bCs/>
          <w:sz w:val="24"/>
          <w:szCs w:val="24"/>
        </w:rPr>
        <w:t>0</w:t>
      </w:r>
      <w:r w:rsidRPr="002D2DC9">
        <w:rPr>
          <w:rFonts w:cs="Arial"/>
          <w:bCs/>
          <w:sz w:val="24"/>
          <w:szCs w:val="24"/>
        </w:rPr>
        <w:t xml:space="preserve"> настоящей статьи;</w:t>
      </w:r>
    </w:p>
    <w:p w14:paraId="6A69865E" w14:textId="0110BBE2" w:rsidR="004C1CDD" w:rsidRPr="002D2DC9" w:rsidRDefault="004C1CDD"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4)</w:t>
      </w:r>
      <w:r w:rsidRPr="002D2DC9">
        <w:rPr>
          <w:rFonts w:cs="Arial"/>
          <w:bCs/>
          <w:sz w:val="24"/>
          <w:szCs w:val="24"/>
        </w:rPr>
        <w:tab/>
        <w:t xml:space="preserve">выявления фактов предоставления потенциальным поставщиком (поставщиком) ложных сведений и (или) недостоверных документов при включении в Реестр </w:t>
      </w:r>
      <w:r w:rsidR="007B520C" w:rsidRPr="002D2DC9">
        <w:rPr>
          <w:rFonts w:cs="Arial"/>
          <w:bCs/>
          <w:sz w:val="24"/>
          <w:szCs w:val="24"/>
        </w:rPr>
        <w:t>ТПФ</w:t>
      </w:r>
      <w:r w:rsidRPr="002D2DC9">
        <w:rPr>
          <w:rFonts w:cs="Arial"/>
          <w:bCs/>
          <w:sz w:val="24"/>
          <w:szCs w:val="24"/>
        </w:rPr>
        <w:t xml:space="preserve"> и в период нахождения в Реестре </w:t>
      </w:r>
      <w:r w:rsidR="007B520C" w:rsidRPr="002D2DC9">
        <w:rPr>
          <w:rFonts w:cs="Arial"/>
          <w:bCs/>
          <w:sz w:val="24"/>
          <w:szCs w:val="24"/>
        </w:rPr>
        <w:t>ТПФ</w:t>
      </w:r>
      <w:r w:rsidRPr="002D2DC9">
        <w:rPr>
          <w:rFonts w:cs="Arial"/>
          <w:bCs/>
          <w:sz w:val="24"/>
          <w:szCs w:val="24"/>
        </w:rPr>
        <w:t>;</w:t>
      </w:r>
    </w:p>
    <w:p w14:paraId="67FD825D" w14:textId="6BF306BD" w:rsidR="004C1CDD" w:rsidRPr="002D2DC9" w:rsidRDefault="00DD7EC7" w:rsidP="00CD5377">
      <w:pPr>
        <w:tabs>
          <w:tab w:val="left" w:pos="284"/>
          <w:tab w:val="left" w:pos="709"/>
        </w:tabs>
        <w:spacing w:line="240" w:lineRule="auto"/>
        <w:ind w:firstLine="426"/>
        <w:contextualSpacing/>
        <w:jc w:val="both"/>
        <w:rPr>
          <w:rFonts w:cs="Arial"/>
          <w:bCs/>
          <w:sz w:val="24"/>
          <w:szCs w:val="24"/>
        </w:rPr>
      </w:pPr>
      <w:r w:rsidRPr="002D2DC9">
        <w:rPr>
          <w:rFonts w:cs="Arial"/>
          <w:bCs/>
          <w:sz w:val="24"/>
          <w:szCs w:val="24"/>
        </w:rPr>
        <w:t xml:space="preserve">5) </w:t>
      </w:r>
      <w:r w:rsidRPr="002D2DC9">
        <w:rPr>
          <w:rFonts w:cs="Arial"/>
          <w:bCs/>
          <w:sz w:val="24"/>
          <w:szCs w:val="24"/>
        </w:rPr>
        <w:tab/>
        <w:t>в случаях</w:t>
      </w:r>
      <w:r w:rsidR="004C1CDD" w:rsidRPr="002D2DC9">
        <w:rPr>
          <w:rFonts w:cs="Arial"/>
          <w:bCs/>
          <w:sz w:val="24"/>
          <w:szCs w:val="24"/>
        </w:rPr>
        <w:t xml:space="preserve">, </w:t>
      </w:r>
      <w:r w:rsidRPr="002D2DC9">
        <w:rPr>
          <w:rFonts w:cs="Arial"/>
          <w:bCs/>
          <w:sz w:val="24"/>
          <w:szCs w:val="24"/>
        </w:rPr>
        <w:t>указанных</w:t>
      </w:r>
      <w:r w:rsidR="004C1CDD" w:rsidRPr="002D2DC9">
        <w:rPr>
          <w:rFonts w:cs="Arial"/>
          <w:bCs/>
          <w:sz w:val="24"/>
          <w:szCs w:val="24"/>
        </w:rPr>
        <w:t xml:space="preserve"> в </w:t>
      </w:r>
      <w:r w:rsidR="006C5A3B" w:rsidRPr="002D2DC9">
        <w:rPr>
          <w:rFonts w:cs="Arial"/>
          <w:bCs/>
          <w:sz w:val="24"/>
          <w:szCs w:val="24"/>
        </w:rPr>
        <w:t>пункт</w:t>
      </w:r>
      <w:r w:rsidRPr="002D2DC9">
        <w:rPr>
          <w:rFonts w:cs="Arial"/>
          <w:bCs/>
          <w:sz w:val="24"/>
          <w:szCs w:val="24"/>
        </w:rPr>
        <w:t xml:space="preserve">е </w:t>
      </w:r>
      <w:r w:rsidR="006C5A3B" w:rsidRPr="002D2DC9">
        <w:rPr>
          <w:rFonts w:cs="Arial"/>
          <w:bCs/>
          <w:sz w:val="24"/>
          <w:szCs w:val="24"/>
        </w:rPr>
        <w:t xml:space="preserve">1 статьи </w:t>
      </w:r>
      <w:r w:rsidR="009C7BA2" w:rsidRPr="002D2DC9">
        <w:rPr>
          <w:rFonts w:cs="Arial"/>
          <w:bCs/>
          <w:sz w:val="24"/>
          <w:szCs w:val="24"/>
        </w:rPr>
        <w:t>3</w:t>
      </w:r>
      <w:r w:rsidR="00774A5F" w:rsidRPr="002D2DC9">
        <w:rPr>
          <w:rFonts w:cs="Arial"/>
          <w:bCs/>
          <w:sz w:val="24"/>
          <w:szCs w:val="24"/>
        </w:rPr>
        <w:t>1</w:t>
      </w:r>
      <w:r w:rsidR="009C7BA2" w:rsidRPr="002D2DC9">
        <w:rPr>
          <w:rFonts w:cs="Arial"/>
          <w:bCs/>
          <w:sz w:val="24"/>
          <w:szCs w:val="24"/>
        </w:rPr>
        <w:t xml:space="preserve"> </w:t>
      </w:r>
      <w:r w:rsidR="00D258D6" w:rsidRPr="002D2DC9">
        <w:rPr>
          <w:rFonts w:cs="Arial"/>
          <w:bCs/>
          <w:sz w:val="24"/>
          <w:szCs w:val="24"/>
        </w:rPr>
        <w:t>Порядка</w:t>
      </w:r>
      <w:r w:rsidR="006C5A3B" w:rsidRPr="002D2DC9">
        <w:rPr>
          <w:rFonts w:cs="Arial"/>
          <w:bCs/>
          <w:sz w:val="24"/>
          <w:szCs w:val="24"/>
        </w:rPr>
        <w:t>;</w:t>
      </w:r>
    </w:p>
    <w:p w14:paraId="037F29B1" w14:textId="77524DFC" w:rsidR="006C5A3B" w:rsidRPr="002D2DC9" w:rsidRDefault="00DD7EC7"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6</w:t>
      </w:r>
      <w:r w:rsidR="006C5A3B" w:rsidRPr="002D2DC9">
        <w:rPr>
          <w:rFonts w:cs="Arial"/>
          <w:bCs/>
          <w:sz w:val="24"/>
          <w:szCs w:val="24"/>
        </w:rPr>
        <w:t>) истечение</w:t>
      </w:r>
      <w:r w:rsidR="00832A55" w:rsidRPr="002D2DC9">
        <w:rPr>
          <w:rFonts w:cs="Arial"/>
          <w:bCs/>
          <w:sz w:val="24"/>
          <w:szCs w:val="24"/>
        </w:rPr>
        <w:t xml:space="preserve"> срока нахождения в Реестре </w:t>
      </w:r>
      <w:r w:rsidR="007B520C" w:rsidRPr="002D2DC9">
        <w:rPr>
          <w:rFonts w:cs="Arial"/>
          <w:bCs/>
          <w:sz w:val="24"/>
          <w:szCs w:val="24"/>
        </w:rPr>
        <w:t>ТПФ</w:t>
      </w:r>
      <w:r w:rsidR="00832A55" w:rsidRPr="002D2DC9">
        <w:rPr>
          <w:rFonts w:cs="Arial"/>
          <w:bCs/>
          <w:sz w:val="24"/>
          <w:szCs w:val="24"/>
        </w:rPr>
        <w:t>;</w:t>
      </w:r>
    </w:p>
    <w:p w14:paraId="406F2119" w14:textId="41473F4B" w:rsidR="00832A55" w:rsidRPr="002D2DC9" w:rsidRDefault="00DD7EC7"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7</w:t>
      </w:r>
      <w:r w:rsidR="00832A55" w:rsidRPr="002D2DC9">
        <w:rPr>
          <w:rFonts w:cs="Arial"/>
          <w:bCs/>
          <w:sz w:val="24"/>
          <w:szCs w:val="24"/>
        </w:rPr>
        <w:t xml:space="preserve">) в случае, указанном в абзаце </w:t>
      </w:r>
      <w:r w:rsidRPr="002D2DC9">
        <w:rPr>
          <w:rFonts w:cs="Arial"/>
          <w:bCs/>
          <w:sz w:val="24"/>
          <w:szCs w:val="24"/>
        </w:rPr>
        <w:t xml:space="preserve">третьем </w:t>
      </w:r>
      <w:r w:rsidR="00832A55" w:rsidRPr="002D2DC9">
        <w:rPr>
          <w:rFonts w:cs="Arial"/>
          <w:bCs/>
          <w:sz w:val="24"/>
          <w:szCs w:val="24"/>
        </w:rPr>
        <w:t>пункта 1</w:t>
      </w:r>
      <w:r w:rsidR="009B2134" w:rsidRPr="002D2DC9">
        <w:rPr>
          <w:rFonts w:cs="Arial"/>
          <w:bCs/>
          <w:sz w:val="24"/>
          <w:szCs w:val="24"/>
        </w:rPr>
        <w:t>5</w:t>
      </w:r>
      <w:r w:rsidR="00832A55" w:rsidRPr="002D2DC9">
        <w:rPr>
          <w:rFonts w:cs="Arial"/>
          <w:bCs/>
          <w:sz w:val="24"/>
          <w:szCs w:val="24"/>
        </w:rPr>
        <w:t xml:space="preserve"> статьи </w:t>
      </w:r>
      <w:r w:rsidR="00854460" w:rsidRPr="002D2DC9">
        <w:rPr>
          <w:rFonts w:cs="Arial"/>
          <w:bCs/>
          <w:sz w:val="24"/>
          <w:szCs w:val="24"/>
        </w:rPr>
        <w:t>6</w:t>
      </w:r>
      <w:r w:rsidR="00774A5F" w:rsidRPr="002D2DC9">
        <w:rPr>
          <w:rFonts w:cs="Arial"/>
          <w:bCs/>
          <w:sz w:val="24"/>
          <w:szCs w:val="24"/>
        </w:rPr>
        <w:t>1</w:t>
      </w:r>
      <w:r w:rsidR="00854460" w:rsidRPr="002D2DC9">
        <w:rPr>
          <w:rFonts w:cs="Arial"/>
          <w:bCs/>
          <w:sz w:val="24"/>
          <w:szCs w:val="24"/>
        </w:rPr>
        <w:t xml:space="preserve"> </w:t>
      </w:r>
      <w:r w:rsidR="00D258D6" w:rsidRPr="002D2DC9">
        <w:rPr>
          <w:rFonts w:cs="Arial"/>
          <w:bCs/>
          <w:sz w:val="24"/>
          <w:szCs w:val="24"/>
        </w:rPr>
        <w:t>Порядка</w:t>
      </w:r>
      <w:r w:rsidR="00832A55" w:rsidRPr="002D2DC9">
        <w:rPr>
          <w:rFonts w:cs="Arial"/>
          <w:bCs/>
          <w:sz w:val="24"/>
          <w:szCs w:val="24"/>
        </w:rPr>
        <w:t xml:space="preserve">. При этом повторное включение в Реестр </w:t>
      </w:r>
      <w:r w:rsidR="007B520C" w:rsidRPr="002D2DC9">
        <w:rPr>
          <w:rFonts w:cs="Arial"/>
          <w:bCs/>
          <w:sz w:val="24"/>
          <w:szCs w:val="24"/>
        </w:rPr>
        <w:t>ТПФ</w:t>
      </w:r>
      <w:r w:rsidR="00832A55" w:rsidRPr="002D2DC9">
        <w:rPr>
          <w:rFonts w:cs="Arial"/>
          <w:bCs/>
          <w:sz w:val="24"/>
          <w:szCs w:val="24"/>
        </w:rPr>
        <w:t xml:space="preserve"> исключенного потенциального поставщика (поставщика) допускается по истечению 12 (двенадцати) месяцев с даты исключения.</w:t>
      </w:r>
    </w:p>
    <w:p w14:paraId="0255A5F6" w14:textId="1536515C" w:rsidR="004C1CDD" w:rsidRPr="002D2DC9" w:rsidRDefault="006C5A3B"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Решение об исключении из Реестра </w:t>
      </w:r>
      <w:r w:rsidR="007B520C" w:rsidRPr="002D2DC9">
        <w:rPr>
          <w:rFonts w:cs="Arial"/>
          <w:bCs/>
          <w:sz w:val="24"/>
          <w:szCs w:val="24"/>
        </w:rPr>
        <w:t>ТПФ</w:t>
      </w:r>
      <w:r w:rsidRPr="002D2DC9">
        <w:rPr>
          <w:rFonts w:cs="Arial"/>
          <w:bCs/>
          <w:sz w:val="24"/>
          <w:szCs w:val="24"/>
        </w:rPr>
        <w:t xml:space="preserve"> оформляется в виде приказа руководителя исполнительного органа Оператора Фонда по закупкам, за исключением случаев истечения срока нахождения в Реестре </w:t>
      </w:r>
      <w:r w:rsidR="007B520C" w:rsidRPr="002D2DC9">
        <w:rPr>
          <w:rFonts w:cs="Arial"/>
          <w:bCs/>
          <w:sz w:val="24"/>
          <w:szCs w:val="24"/>
        </w:rPr>
        <w:t>ТПФ</w:t>
      </w:r>
      <w:r w:rsidRPr="002D2DC9">
        <w:rPr>
          <w:rFonts w:cs="Arial"/>
          <w:bCs/>
          <w:sz w:val="24"/>
          <w:szCs w:val="24"/>
        </w:rPr>
        <w:t xml:space="preserve"> и срока действия сертификата происхождения товара формы «CT-KZ» или Индустриального сертификата, выданного НПП.</w:t>
      </w:r>
    </w:p>
    <w:p w14:paraId="2ACC74BB" w14:textId="7C6E787F"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2</w:t>
      </w:r>
      <w:r w:rsidR="004C1CDD" w:rsidRPr="002D2DC9">
        <w:rPr>
          <w:rFonts w:cs="Arial"/>
          <w:bCs/>
          <w:sz w:val="24"/>
          <w:szCs w:val="24"/>
        </w:rPr>
        <w:t xml:space="preserve">. Повторное включение в Реестр </w:t>
      </w:r>
      <w:r w:rsidR="007B520C" w:rsidRPr="002D2DC9">
        <w:rPr>
          <w:rFonts w:cs="Arial"/>
          <w:bCs/>
          <w:sz w:val="24"/>
          <w:szCs w:val="24"/>
        </w:rPr>
        <w:t>ТПФ</w:t>
      </w:r>
      <w:r w:rsidR="004C1CDD" w:rsidRPr="002D2DC9">
        <w:rPr>
          <w:rFonts w:cs="Arial"/>
          <w:bCs/>
          <w:sz w:val="24"/>
          <w:szCs w:val="24"/>
        </w:rPr>
        <w:t xml:space="preserve"> ранее исключенных потенциальных поставщиков (поставщиков) осуществляется в соответствии с настоящим порядком формирования и ведения Реестра </w:t>
      </w:r>
      <w:r w:rsidR="007B520C" w:rsidRPr="002D2DC9">
        <w:rPr>
          <w:rFonts w:cs="Arial"/>
          <w:bCs/>
          <w:sz w:val="24"/>
          <w:szCs w:val="24"/>
        </w:rPr>
        <w:t>ТПФ</w:t>
      </w:r>
      <w:r w:rsidR="004C1CDD" w:rsidRPr="002D2DC9">
        <w:rPr>
          <w:rFonts w:cs="Arial"/>
          <w:bCs/>
          <w:sz w:val="24"/>
          <w:szCs w:val="24"/>
        </w:rPr>
        <w:t>.</w:t>
      </w:r>
    </w:p>
    <w:p w14:paraId="00A703C7" w14:textId="7D8F1A63"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3</w:t>
      </w:r>
      <w:r w:rsidR="004C1CDD" w:rsidRPr="002D2DC9">
        <w:rPr>
          <w:rFonts w:cs="Arial"/>
          <w:bCs/>
          <w:sz w:val="24"/>
          <w:szCs w:val="24"/>
        </w:rPr>
        <w:t xml:space="preserve">. Реестр </w:t>
      </w:r>
      <w:r w:rsidR="007B520C" w:rsidRPr="002D2DC9">
        <w:rPr>
          <w:rFonts w:cs="Arial"/>
          <w:bCs/>
          <w:sz w:val="24"/>
          <w:szCs w:val="24"/>
        </w:rPr>
        <w:t>ТПФ</w:t>
      </w:r>
      <w:r w:rsidR="004C1CDD" w:rsidRPr="002D2DC9">
        <w:rPr>
          <w:rFonts w:cs="Arial"/>
          <w:bCs/>
          <w:sz w:val="24"/>
          <w:szCs w:val="24"/>
        </w:rPr>
        <w:t xml:space="preserve"> размещается на портале www.zakup.sk.kz и доступен для ознакомления всем заинтересованным лицам без взимания платы. </w:t>
      </w:r>
    </w:p>
    <w:p w14:paraId="2248AB9B" w14:textId="5456EF21" w:rsidR="004C1CDD" w:rsidRPr="002D2DC9" w:rsidRDefault="004C1CDD"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Размещенный на портале www.zakup.sk.kz Реестр </w:t>
      </w:r>
      <w:r w:rsidR="007B520C" w:rsidRPr="002D2DC9">
        <w:rPr>
          <w:rFonts w:cs="Arial"/>
          <w:bCs/>
          <w:sz w:val="24"/>
          <w:szCs w:val="24"/>
        </w:rPr>
        <w:t>ТПФ</w:t>
      </w:r>
      <w:r w:rsidRPr="002D2DC9">
        <w:rPr>
          <w:rFonts w:cs="Arial"/>
          <w:bCs/>
          <w:sz w:val="24"/>
          <w:szCs w:val="24"/>
        </w:rPr>
        <w:t xml:space="preserve"> предусматривает возможность автоматизированного поиска потенциального поставщика (поставщика) по его наименованию или части наименования.</w:t>
      </w:r>
    </w:p>
    <w:p w14:paraId="58EC29A2" w14:textId="37398EAD" w:rsidR="004C1CDD" w:rsidRPr="002D2DC9" w:rsidRDefault="009B2134"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1</w:t>
      </w:r>
      <w:r w:rsidR="00546DE8" w:rsidRPr="002D2DC9">
        <w:rPr>
          <w:rFonts w:cs="Arial"/>
          <w:bCs/>
          <w:sz w:val="24"/>
          <w:szCs w:val="24"/>
        </w:rPr>
        <w:t>4</w:t>
      </w:r>
      <w:r w:rsidR="004C1CDD" w:rsidRPr="002D2DC9">
        <w:rPr>
          <w:rFonts w:cs="Arial"/>
          <w:bCs/>
          <w:sz w:val="24"/>
          <w:szCs w:val="24"/>
        </w:rPr>
        <w:t xml:space="preserve">. Информация о внесении изменений и дополнений в Реестр </w:t>
      </w:r>
      <w:r w:rsidR="007B520C" w:rsidRPr="002D2DC9">
        <w:rPr>
          <w:rFonts w:cs="Arial"/>
          <w:bCs/>
          <w:sz w:val="24"/>
          <w:szCs w:val="24"/>
        </w:rPr>
        <w:t>ТПФ</w:t>
      </w:r>
      <w:r w:rsidR="004C1CDD" w:rsidRPr="002D2DC9">
        <w:rPr>
          <w:rFonts w:cs="Arial"/>
          <w:bCs/>
          <w:sz w:val="24"/>
          <w:szCs w:val="24"/>
        </w:rPr>
        <w:t xml:space="preserve"> размещается на портале www.zakup.sk.kz в течение 3 (трех) рабочих дней с даты оформления соответствующего приказа руководителя исполнительного органа Оператора Фонда по закупкам.</w:t>
      </w:r>
    </w:p>
    <w:p w14:paraId="77060666" w14:textId="05E11B07" w:rsidR="004C1CDD" w:rsidRPr="002D2DC9" w:rsidRDefault="009B2134" w:rsidP="009B2134">
      <w:pPr>
        <w:tabs>
          <w:tab w:val="left" w:pos="284"/>
          <w:tab w:val="left" w:pos="1134"/>
        </w:tabs>
        <w:spacing w:line="240" w:lineRule="auto"/>
        <w:ind w:firstLine="426"/>
        <w:contextualSpacing/>
        <w:jc w:val="both"/>
        <w:rPr>
          <w:rFonts w:cs="Arial"/>
          <w:bCs/>
          <w:sz w:val="24"/>
          <w:szCs w:val="24"/>
        </w:rPr>
      </w:pPr>
      <w:bookmarkStart w:id="143" w:name="OLE_LINK2"/>
      <w:r w:rsidRPr="002D2DC9">
        <w:rPr>
          <w:rFonts w:cs="Arial"/>
          <w:bCs/>
          <w:sz w:val="24"/>
          <w:szCs w:val="24"/>
        </w:rPr>
        <w:t>1</w:t>
      </w:r>
      <w:r w:rsidR="00546DE8" w:rsidRPr="002D2DC9">
        <w:rPr>
          <w:rFonts w:cs="Arial"/>
          <w:bCs/>
          <w:sz w:val="24"/>
          <w:szCs w:val="24"/>
        </w:rPr>
        <w:t>5</w:t>
      </w:r>
      <w:r w:rsidR="004C1CDD" w:rsidRPr="002D2DC9">
        <w:rPr>
          <w:rFonts w:cs="Arial"/>
          <w:bCs/>
          <w:sz w:val="24"/>
          <w:szCs w:val="24"/>
        </w:rPr>
        <w:t>. Поставщики, включенные</w:t>
      </w:r>
      <w:r w:rsidR="000E2843" w:rsidRPr="002D2DC9">
        <w:rPr>
          <w:rFonts w:cs="Arial"/>
          <w:bCs/>
          <w:sz w:val="24"/>
          <w:szCs w:val="24"/>
        </w:rPr>
        <w:t xml:space="preserve"> в Реестр </w:t>
      </w:r>
      <w:r w:rsidR="007B520C" w:rsidRPr="002D2DC9">
        <w:rPr>
          <w:rFonts w:cs="Arial"/>
          <w:bCs/>
          <w:sz w:val="24"/>
          <w:szCs w:val="24"/>
        </w:rPr>
        <w:t>ТПФ</w:t>
      </w:r>
      <w:r w:rsidR="000E2843" w:rsidRPr="002D2DC9">
        <w:rPr>
          <w:rFonts w:cs="Arial"/>
          <w:bCs/>
          <w:sz w:val="24"/>
          <w:szCs w:val="24"/>
        </w:rPr>
        <w:t xml:space="preserve"> до</w:t>
      </w:r>
      <w:r w:rsidR="004C1CDD" w:rsidRPr="002D2DC9">
        <w:rPr>
          <w:rFonts w:cs="Arial"/>
          <w:bCs/>
          <w:sz w:val="24"/>
          <w:szCs w:val="24"/>
        </w:rPr>
        <w:t xml:space="preserve"> дат</w:t>
      </w:r>
      <w:r w:rsidR="000E2843" w:rsidRPr="002D2DC9">
        <w:rPr>
          <w:rFonts w:cs="Arial"/>
          <w:bCs/>
          <w:sz w:val="24"/>
          <w:szCs w:val="24"/>
        </w:rPr>
        <w:t>ы</w:t>
      </w:r>
      <w:r w:rsidR="004C1CDD" w:rsidRPr="002D2DC9">
        <w:rPr>
          <w:rFonts w:cs="Arial"/>
          <w:bCs/>
          <w:sz w:val="24"/>
          <w:szCs w:val="24"/>
        </w:rPr>
        <w:t xml:space="preserve"> введения в действие настоящего </w:t>
      </w:r>
      <w:r w:rsidR="00D258D6" w:rsidRPr="002D2DC9">
        <w:rPr>
          <w:rFonts w:cs="Arial"/>
          <w:bCs/>
          <w:sz w:val="24"/>
          <w:szCs w:val="24"/>
        </w:rPr>
        <w:t xml:space="preserve">Порядка, </w:t>
      </w:r>
      <w:r w:rsidR="004C1CDD" w:rsidRPr="002D2DC9">
        <w:rPr>
          <w:rFonts w:cs="Arial"/>
          <w:bCs/>
          <w:sz w:val="24"/>
          <w:szCs w:val="24"/>
        </w:rPr>
        <w:t xml:space="preserve">подлежат включению в Реестр </w:t>
      </w:r>
      <w:r w:rsidR="007B520C" w:rsidRPr="002D2DC9">
        <w:rPr>
          <w:rFonts w:cs="Arial"/>
          <w:bCs/>
          <w:sz w:val="24"/>
          <w:szCs w:val="24"/>
        </w:rPr>
        <w:t>ТПФ</w:t>
      </w:r>
      <w:r w:rsidR="004C1CDD" w:rsidRPr="002D2DC9">
        <w:rPr>
          <w:rFonts w:cs="Arial"/>
          <w:bCs/>
          <w:sz w:val="24"/>
          <w:szCs w:val="24"/>
        </w:rPr>
        <w:t xml:space="preserve"> на период до окончания срока действия представленного Оператору Фонда по закупкам сертификата о происхождении товара формы «CT-KZ»</w:t>
      </w:r>
      <w:r w:rsidR="00AF7494" w:rsidRPr="002D2DC9">
        <w:rPr>
          <w:rFonts w:cs="Arial"/>
          <w:bCs/>
          <w:sz w:val="24"/>
          <w:szCs w:val="24"/>
        </w:rPr>
        <w:t xml:space="preserve"> и/или Индустриального сертификата</w:t>
      </w:r>
      <w:r w:rsidR="004C1CDD" w:rsidRPr="002D2DC9">
        <w:rPr>
          <w:rFonts w:cs="Arial"/>
          <w:bCs/>
          <w:sz w:val="24"/>
          <w:szCs w:val="24"/>
        </w:rPr>
        <w:t>.</w:t>
      </w:r>
    </w:p>
    <w:p w14:paraId="3D3077C8" w14:textId="6CCBAFD1" w:rsidR="00D7422C" w:rsidRPr="002D2DC9" w:rsidRDefault="00D7422C" w:rsidP="009B2134">
      <w:pPr>
        <w:tabs>
          <w:tab w:val="left" w:pos="284"/>
          <w:tab w:val="left" w:pos="1134"/>
        </w:tabs>
        <w:spacing w:line="240" w:lineRule="auto"/>
        <w:ind w:firstLine="426"/>
        <w:contextualSpacing/>
        <w:jc w:val="both"/>
        <w:rPr>
          <w:rFonts w:cs="Arial"/>
          <w:bCs/>
          <w:sz w:val="24"/>
          <w:szCs w:val="24"/>
        </w:rPr>
      </w:pPr>
      <w:r w:rsidRPr="002D2DC9">
        <w:rPr>
          <w:rFonts w:cs="Arial"/>
          <w:bCs/>
          <w:sz w:val="24"/>
          <w:szCs w:val="24"/>
        </w:rPr>
        <w:t xml:space="preserve">Поставщики, указанные </w:t>
      </w:r>
      <w:r w:rsidR="00CD5377" w:rsidRPr="002D2DC9">
        <w:rPr>
          <w:rFonts w:cs="Arial"/>
          <w:bCs/>
          <w:sz w:val="24"/>
          <w:szCs w:val="24"/>
        </w:rPr>
        <w:t>настоящем пункте</w:t>
      </w:r>
      <w:r w:rsidRPr="002D2DC9">
        <w:rPr>
          <w:rFonts w:cs="Arial"/>
          <w:bCs/>
          <w:sz w:val="24"/>
          <w:szCs w:val="24"/>
        </w:rPr>
        <w:t xml:space="preserve">, подлежат исключению из Реестра </w:t>
      </w:r>
      <w:r w:rsidR="007B520C" w:rsidRPr="002D2DC9">
        <w:rPr>
          <w:rFonts w:cs="Arial"/>
          <w:bCs/>
          <w:sz w:val="24"/>
          <w:szCs w:val="24"/>
        </w:rPr>
        <w:t>ТПФ</w:t>
      </w:r>
      <w:r w:rsidRPr="002D2DC9">
        <w:rPr>
          <w:rFonts w:cs="Arial"/>
          <w:bCs/>
          <w:sz w:val="24"/>
          <w:szCs w:val="24"/>
        </w:rPr>
        <w:t xml:space="preserve"> при наступлении случаев, определенных пунктом </w:t>
      </w:r>
      <w:r w:rsidR="00CD5377" w:rsidRPr="002D2DC9">
        <w:rPr>
          <w:rFonts w:cs="Arial"/>
          <w:bCs/>
          <w:sz w:val="24"/>
          <w:szCs w:val="24"/>
        </w:rPr>
        <w:t>1</w:t>
      </w:r>
      <w:r w:rsidR="002E18AC" w:rsidRPr="002D2DC9">
        <w:rPr>
          <w:rFonts w:cs="Arial"/>
          <w:bCs/>
          <w:sz w:val="24"/>
          <w:szCs w:val="24"/>
        </w:rPr>
        <w:t>1</w:t>
      </w:r>
      <w:r w:rsidR="00CD5377" w:rsidRPr="002D2DC9">
        <w:rPr>
          <w:rFonts w:cs="Arial"/>
          <w:bCs/>
          <w:sz w:val="24"/>
          <w:szCs w:val="24"/>
        </w:rPr>
        <w:t xml:space="preserve"> </w:t>
      </w:r>
      <w:r w:rsidRPr="002D2DC9">
        <w:rPr>
          <w:rFonts w:cs="Arial"/>
          <w:bCs/>
          <w:sz w:val="24"/>
          <w:szCs w:val="24"/>
        </w:rPr>
        <w:t>настоящей статьи.</w:t>
      </w:r>
    </w:p>
    <w:bookmarkEnd w:id="143"/>
    <w:p w14:paraId="031FBDA6" w14:textId="77777777" w:rsidR="00051E5E" w:rsidRPr="002D2DC9" w:rsidRDefault="00051E5E" w:rsidP="00051E5E">
      <w:pPr>
        <w:spacing w:after="0" w:line="240" w:lineRule="auto"/>
        <w:ind w:firstLine="708"/>
        <w:jc w:val="both"/>
        <w:rPr>
          <w:rFonts w:cs="Arial"/>
          <w:bCs/>
          <w:i/>
          <w:color w:val="FF0000"/>
          <w:sz w:val="24"/>
          <w:szCs w:val="24"/>
        </w:rPr>
      </w:pPr>
    </w:p>
    <w:p w14:paraId="73BB380F" w14:textId="77777777" w:rsidR="007568B6" w:rsidRPr="002D2DC9" w:rsidRDefault="00DB521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144" w:name="_Toc96707621"/>
      <w:r w:rsidRPr="002D2DC9">
        <w:rPr>
          <w:rFonts w:cs="Arial"/>
          <w:b/>
          <w:sz w:val="24"/>
          <w:szCs w:val="24"/>
        </w:rPr>
        <w:t>ВЫБОР ПОСТАВЩИКА</w:t>
      </w:r>
      <w:bookmarkEnd w:id="144"/>
    </w:p>
    <w:p w14:paraId="70627E7A" w14:textId="77777777" w:rsidR="007568B6" w:rsidRPr="002D2DC9" w:rsidRDefault="007568B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45" w:name="_Toc96707622"/>
      <w:r w:rsidRPr="002D2DC9">
        <w:rPr>
          <w:rFonts w:cs="Arial"/>
          <w:b/>
          <w:sz w:val="24"/>
          <w:szCs w:val="24"/>
          <w:lang w:val="kk-KZ"/>
        </w:rPr>
        <w:t>Общие положения</w:t>
      </w:r>
      <w:bookmarkEnd w:id="145"/>
    </w:p>
    <w:p w14:paraId="0D9AF5CD" w14:textId="77777777" w:rsidR="00EE66B9" w:rsidRPr="002D2DC9" w:rsidRDefault="00EE66B9" w:rsidP="00576566">
      <w:pPr>
        <w:pStyle w:val="31"/>
        <w:numPr>
          <w:ilvl w:val="0"/>
          <w:numId w:val="44"/>
        </w:numPr>
        <w:tabs>
          <w:tab w:val="clear" w:pos="567"/>
          <w:tab w:val="left" w:pos="709"/>
        </w:tabs>
        <w:ind w:left="0" w:right="-23" w:firstLine="0"/>
        <w:jc w:val="left"/>
        <w:rPr>
          <w:rFonts w:cs="Arial"/>
          <w:lang w:val="ru-RU"/>
        </w:rPr>
      </w:pPr>
      <w:bookmarkStart w:id="146" w:name="_Toc96707623"/>
      <w:r w:rsidRPr="002D2DC9">
        <w:rPr>
          <w:rFonts w:cs="Arial"/>
          <w:lang w:val="ru-RU"/>
        </w:rPr>
        <w:t>Способы закупок</w:t>
      </w:r>
      <w:bookmarkEnd w:id="146"/>
    </w:p>
    <w:p w14:paraId="0CD4671C" w14:textId="77777777" w:rsidR="00EE66B9" w:rsidRPr="002D2DC9" w:rsidRDefault="00EE66B9"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Выбор поставщика осуществляется следующими способами:</w:t>
      </w:r>
    </w:p>
    <w:p w14:paraId="4B844209" w14:textId="77777777" w:rsidR="00EE66B9" w:rsidRPr="002D2DC9" w:rsidRDefault="00EE66B9"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проведения тендера:</w:t>
      </w:r>
    </w:p>
    <w:p w14:paraId="2BE63B32" w14:textId="77777777" w:rsidR="00EE66B9" w:rsidRPr="002D2DC9" w:rsidRDefault="00EE66B9" w:rsidP="00AF16DC">
      <w:pPr>
        <w:pStyle w:val="af8"/>
        <w:spacing w:line="240" w:lineRule="auto"/>
        <w:jc w:val="both"/>
        <w:rPr>
          <w:rFonts w:cs="Arial"/>
          <w:sz w:val="24"/>
          <w:szCs w:val="24"/>
          <w:lang w:val="kk-KZ"/>
        </w:rPr>
      </w:pPr>
      <w:r w:rsidRPr="002D2DC9">
        <w:rPr>
          <w:rFonts w:cs="Arial"/>
          <w:sz w:val="24"/>
          <w:szCs w:val="24"/>
          <w:lang w:val="kk-KZ"/>
        </w:rPr>
        <w:t>открытого;</w:t>
      </w:r>
    </w:p>
    <w:p w14:paraId="6C75674D" w14:textId="6BB633D3" w:rsidR="00EE66B9" w:rsidRPr="002D2DC9" w:rsidRDefault="00EE66B9" w:rsidP="00AF16DC">
      <w:pPr>
        <w:pStyle w:val="af8"/>
        <w:spacing w:line="240" w:lineRule="auto"/>
        <w:jc w:val="both"/>
        <w:rPr>
          <w:rFonts w:cs="Arial"/>
          <w:sz w:val="24"/>
          <w:szCs w:val="24"/>
          <w:lang w:val="kk-KZ"/>
        </w:rPr>
      </w:pPr>
      <w:r w:rsidRPr="002D2DC9">
        <w:rPr>
          <w:rFonts w:cs="Arial"/>
          <w:sz w:val="24"/>
          <w:szCs w:val="24"/>
          <w:lang w:val="kk-KZ"/>
        </w:rPr>
        <w:t>двухэтапного (открытого);</w:t>
      </w:r>
    </w:p>
    <w:p w14:paraId="43038FEE" w14:textId="77777777" w:rsidR="00EE66B9" w:rsidRPr="002D2DC9" w:rsidRDefault="00EE66B9"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запроса ценовых предложений;</w:t>
      </w:r>
    </w:p>
    <w:p w14:paraId="7AB56A69" w14:textId="77777777"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lang w:val="kk-KZ"/>
        </w:rPr>
        <w:t>из одного источника</w:t>
      </w:r>
      <w:r w:rsidRPr="002D2DC9">
        <w:rPr>
          <w:rFonts w:cs="Arial"/>
          <w:sz w:val="24"/>
          <w:szCs w:val="24"/>
          <w:lang w:val="en-US"/>
        </w:rPr>
        <w:t>;</w:t>
      </w:r>
    </w:p>
    <w:p w14:paraId="1CC02CE4" w14:textId="77777777"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rPr>
        <w:t>через товарные биржи</w:t>
      </w:r>
      <w:r w:rsidRPr="002D2DC9">
        <w:rPr>
          <w:rFonts w:cs="Arial"/>
          <w:sz w:val="24"/>
          <w:szCs w:val="24"/>
          <w:lang w:val="en-US"/>
        </w:rPr>
        <w:t>;</w:t>
      </w:r>
    </w:p>
    <w:p w14:paraId="1386EC4A" w14:textId="01A64F1E" w:rsidR="00D97CA7" w:rsidRPr="002D2DC9" w:rsidRDefault="00D97CA7" w:rsidP="009C2D56">
      <w:pPr>
        <w:pStyle w:val="af8"/>
        <w:numPr>
          <w:ilvl w:val="0"/>
          <w:numId w:val="9"/>
        </w:numPr>
        <w:spacing w:line="240" w:lineRule="auto"/>
        <w:ind w:hanging="294"/>
        <w:jc w:val="both"/>
        <w:rPr>
          <w:rFonts w:cs="Arial"/>
          <w:sz w:val="24"/>
          <w:szCs w:val="24"/>
          <w:lang w:val="kk-KZ"/>
        </w:rPr>
      </w:pPr>
      <w:r w:rsidRPr="002D2DC9">
        <w:rPr>
          <w:rFonts w:cs="Arial"/>
          <w:sz w:val="24"/>
          <w:szCs w:val="24"/>
        </w:rPr>
        <w:lastRenderedPageBreak/>
        <w:t>посредством электронного магазина</w:t>
      </w:r>
      <w:r w:rsidR="00F433CF" w:rsidRPr="002D2DC9">
        <w:rPr>
          <w:rFonts w:cs="Arial"/>
          <w:sz w:val="24"/>
          <w:szCs w:val="24"/>
          <w:lang w:val="en-US"/>
        </w:rPr>
        <w:t>.</w:t>
      </w:r>
    </w:p>
    <w:p w14:paraId="538141C8" w14:textId="6435EF6A" w:rsidR="00844030" w:rsidRPr="002D2DC9" w:rsidRDefault="00174620" w:rsidP="009C2D56">
      <w:pPr>
        <w:pStyle w:val="af8"/>
        <w:numPr>
          <w:ilvl w:val="3"/>
          <w:numId w:val="5"/>
        </w:numPr>
        <w:spacing w:line="240" w:lineRule="auto"/>
        <w:ind w:left="0" w:firstLine="426"/>
        <w:jc w:val="both"/>
        <w:rPr>
          <w:rFonts w:cs="Arial"/>
          <w:sz w:val="24"/>
          <w:szCs w:val="24"/>
        </w:rPr>
      </w:pPr>
      <w:r w:rsidRPr="002D2DC9">
        <w:rPr>
          <w:rFonts w:cs="Arial"/>
          <w:sz w:val="24"/>
          <w:szCs w:val="24"/>
        </w:rPr>
        <w:t>Способ закупок выбирается Заказчиком самостоятельно</w:t>
      </w:r>
      <w:r w:rsidR="00C109E8" w:rsidRPr="002D2DC9">
        <w:rPr>
          <w:rFonts w:cs="Arial"/>
          <w:sz w:val="24"/>
          <w:szCs w:val="24"/>
        </w:rPr>
        <w:t xml:space="preserve"> с учетом требований, установленных Порядком</w:t>
      </w:r>
      <w:r w:rsidRPr="002D2DC9">
        <w:rPr>
          <w:rFonts w:cs="Arial"/>
          <w:sz w:val="24"/>
          <w:szCs w:val="24"/>
        </w:rPr>
        <w:t>.</w:t>
      </w:r>
    </w:p>
    <w:p w14:paraId="20C57D36" w14:textId="10E92B32" w:rsidR="00F65D61" w:rsidRPr="002D2DC9" w:rsidRDefault="00F65D61"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При проведении закупок товаров</w:t>
      </w:r>
      <w:r w:rsidR="00992668" w:rsidRPr="002D2DC9">
        <w:rPr>
          <w:rFonts w:cs="Arial"/>
          <w:sz w:val="24"/>
          <w:szCs w:val="24"/>
        </w:rPr>
        <w:t xml:space="preserve"> и информационно-коммуникационных услуг</w:t>
      </w:r>
      <w:r w:rsidRPr="002D2DC9">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D2DC9">
        <w:rPr>
          <w:rFonts w:cs="Arial"/>
          <w:sz w:val="24"/>
          <w:szCs w:val="24"/>
        </w:rPr>
        <w:t>л</w:t>
      </w:r>
      <w:r w:rsidRPr="002D2DC9">
        <w:rPr>
          <w:rFonts w:cs="Arial"/>
          <w:sz w:val="24"/>
          <w:szCs w:val="24"/>
        </w:rPr>
        <w:t>енности, Заказчик обязан осуществить закупки способом запроса ценовых предложений с предоставлением приоритета приобретения товаров у производителей программного обеспечения и продукции электронной промышленности.</w:t>
      </w:r>
    </w:p>
    <w:p w14:paraId="764506DE" w14:textId="6D3A498A" w:rsidR="0010478D" w:rsidRPr="00C558BC" w:rsidRDefault="0010478D" w:rsidP="00BC77E3">
      <w:pPr>
        <w:pStyle w:val="af8"/>
        <w:numPr>
          <w:ilvl w:val="3"/>
          <w:numId w:val="5"/>
        </w:numPr>
        <w:spacing w:after="0" w:line="240" w:lineRule="auto"/>
        <w:ind w:left="0" w:firstLine="426"/>
        <w:jc w:val="both"/>
        <w:rPr>
          <w:rFonts w:eastAsia="Arial" w:cs="Arial"/>
          <w:i/>
          <w:color w:val="FF0000"/>
          <w:szCs w:val="24"/>
          <w:lang w:val="kk-KZ"/>
        </w:rPr>
      </w:pPr>
      <w:r w:rsidRPr="00C558BC">
        <w:rPr>
          <w:rFonts w:eastAsia="Arial" w:cs="Arial"/>
          <w:i/>
          <w:color w:val="FF0000"/>
          <w:szCs w:val="24"/>
          <w:lang w:val="kk-KZ"/>
        </w:rPr>
        <w:t>исключен с 1 января 2024 года в соответствии с решением Совета директоров Фонд</w:t>
      </w:r>
      <w:r w:rsidR="00B32D36" w:rsidRPr="00C558BC">
        <w:rPr>
          <w:rFonts w:eastAsia="Arial" w:cs="Arial"/>
          <w:i/>
          <w:color w:val="FF0000"/>
          <w:szCs w:val="24"/>
          <w:lang w:val="kk-KZ"/>
        </w:rPr>
        <w:t>а от 29 августа 2023 года № 222.</w:t>
      </w:r>
    </w:p>
    <w:p w14:paraId="668837A7" w14:textId="2F9680FA" w:rsidR="00846D47" w:rsidRPr="002D2DC9" w:rsidRDefault="00846D47"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При проведении закупок товаров, включенных в перечень товаров, производимых организациями инвалидов, утверждаемый Оператором Фонда по закупкам, Заказчик предоставляет приоритет приобретения товаров у организаций инвалидов (физических лиц - инвалидов, осуществляющих предпринимательскую деятельность), производящих закупаемый товар, за исключением случаев, если иное предусмотрено ЗКС или если товары включены в Номенклатуру.</w:t>
      </w:r>
    </w:p>
    <w:p w14:paraId="0F19F912" w14:textId="1DC756C7" w:rsidR="00B32D36" w:rsidRPr="00C558BC" w:rsidRDefault="00D7422C" w:rsidP="005B6351">
      <w:pPr>
        <w:pStyle w:val="af8"/>
        <w:numPr>
          <w:ilvl w:val="3"/>
          <w:numId w:val="5"/>
        </w:numPr>
        <w:spacing w:line="240" w:lineRule="auto"/>
        <w:ind w:left="0" w:firstLine="426"/>
        <w:jc w:val="both"/>
        <w:rPr>
          <w:rFonts w:cs="Arial"/>
          <w:sz w:val="24"/>
          <w:szCs w:val="24"/>
        </w:rPr>
      </w:pPr>
      <w:r w:rsidRPr="00C558BC">
        <w:rPr>
          <w:rFonts w:cs="Arial"/>
          <w:sz w:val="24"/>
          <w:szCs w:val="24"/>
        </w:rPr>
        <w:t xml:space="preserve">При </w:t>
      </w:r>
      <w:r w:rsidR="00B32D36" w:rsidRPr="00C558BC">
        <w:rPr>
          <w:rFonts w:cs="Arial"/>
          <w:sz w:val="24"/>
          <w:szCs w:val="24"/>
        </w:rPr>
        <w:t>проведении закупок товаров способами тендера и запроса ценовых предложений в случае наличия одного и более товаропроизводителей закупаемого товара, Заказчик предоставляет приоритет приобретения товаров у товаропроизводителей закупаемого товара, за исключением случаев:</w:t>
      </w:r>
    </w:p>
    <w:p w14:paraId="7274D65E" w14:textId="77777777"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1) если иное предусмотрено ЗКС;</w:t>
      </w:r>
    </w:p>
    <w:p w14:paraId="0750C226" w14:textId="77777777"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2) осуществления закупки среди квалифицированных потенциальных поставщиков;</w:t>
      </w:r>
    </w:p>
    <w:p w14:paraId="07362839" w14:textId="4034D1CB" w:rsidR="00B32D36" w:rsidRPr="002D2DC9" w:rsidRDefault="00B32D36" w:rsidP="00B32D36">
      <w:pPr>
        <w:pStyle w:val="af8"/>
        <w:spacing w:line="240" w:lineRule="auto"/>
        <w:ind w:left="0" w:firstLine="426"/>
        <w:jc w:val="both"/>
        <w:rPr>
          <w:rFonts w:cs="Arial"/>
          <w:sz w:val="24"/>
          <w:szCs w:val="24"/>
        </w:rPr>
      </w:pPr>
      <w:r w:rsidRPr="002D2DC9">
        <w:rPr>
          <w:rFonts w:cs="Arial"/>
          <w:sz w:val="24"/>
          <w:szCs w:val="24"/>
        </w:rPr>
        <w:t>3) в случаях, указанных в пунктах 3, 5, 8 и 11 настоящей статьи.</w:t>
      </w:r>
    </w:p>
    <w:p w14:paraId="4FF55945" w14:textId="77777777" w:rsidR="0034195F" w:rsidRPr="002D2DC9" w:rsidRDefault="00F65D61"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Способ закупок и необходимость предоставления приоритета по закупкам товаров, работ и услуг, включенных в категории закупок, по которым разработаны и утверждены закупочные </w:t>
      </w:r>
      <w:proofErr w:type="spellStart"/>
      <w:r w:rsidRPr="002D2DC9">
        <w:rPr>
          <w:rFonts w:cs="Arial"/>
          <w:sz w:val="24"/>
          <w:szCs w:val="24"/>
        </w:rPr>
        <w:t>категорийные</w:t>
      </w:r>
      <w:proofErr w:type="spellEnd"/>
      <w:r w:rsidRPr="002D2DC9">
        <w:rPr>
          <w:rFonts w:cs="Arial"/>
          <w:sz w:val="24"/>
          <w:szCs w:val="24"/>
        </w:rPr>
        <w:t xml:space="preserve"> стратегии, определяются в соответствии с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 с учетом требования, установленного пунктом </w:t>
      </w:r>
      <w:r w:rsidR="00236D46" w:rsidRPr="002D2DC9">
        <w:rPr>
          <w:rFonts w:cs="Arial"/>
          <w:sz w:val="24"/>
          <w:szCs w:val="24"/>
        </w:rPr>
        <w:t>3</w:t>
      </w:r>
      <w:r w:rsidRPr="002D2DC9">
        <w:rPr>
          <w:rFonts w:cs="Arial"/>
          <w:sz w:val="24"/>
          <w:szCs w:val="24"/>
        </w:rPr>
        <w:t xml:space="preserve"> настоящей статьи.</w:t>
      </w:r>
    </w:p>
    <w:p w14:paraId="126E7DD1" w14:textId="2CF51840" w:rsidR="001932E7" w:rsidRPr="002D2DC9" w:rsidRDefault="00992668" w:rsidP="00992668">
      <w:pPr>
        <w:pStyle w:val="af8"/>
        <w:numPr>
          <w:ilvl w:val="3"/>
          <w:numId w:val="5"/>
        </w:numPr>
        <w:spacing w:line="240" w:lineRule="auto"/>
        <w:ind w:left="0" w:firstLine="426"/>
        <w:jc w:val="both"/>
        <w:rPr>
          <w:rFonts w:cs="Arial"/>
          <w:sz w:val="24"/>
          <w:szCs w:val="24"/>
        </w:rPr>
      </w:pPr>
      <w:r w:rsidRPr="002D2DC9">
        <w:rPr>
          <w:rFonts w:cs="Arial"/>
          <w:sz w:val="24"/>
          <w:szCs w:val="24"/>
        </w:rPr>
        <w:t>В случае, если первоначальные закупки с предоставлением приоритетов, предусмотренных пунктами 3-6 настоящей статьи, признаны несостоявшимися, Заказчик вправе провести повторные закупки без применения приоритетов (в случае принятия решения о проведении повторных закупок), за исключением случаев наличия в закупках, признанных несостоявшимися, одной тендерной заявки/ ценового предложения товаропроизводителя закупаемого товара/производителя программного обеспечения и продукции электронной промышленности, соответствующее требованиям тендерной документации/ объявления о закупках способом запроса ценовых предложений.</w:t>
      </w:r>
    </w:p>
    <w:p w14:paraId="33DD74EC" w14:textId="1B4F3BC2" w:rsidR="0034195F" w:rsidRPr="002D2DC9" w:rsidRDefault="0034195F" w:rsidP="00992668">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При отсутствии товаропроизводителей закупаемого товара в Реестре </w:t>
      </w:r>
      <w:r w:rsidR="007B520C" w:rsidRPr="002D2DC9">
        <w:rPr>
          <w:rFonts w:cs="Arial"/>
          <w:sz w:val="24"/>
          <w:szCs w:val="24"/>
        </w:rPr>
        <w:t>ТПФ</w:t>
      </w:r>
      <w:r w:rsidRPr="002D2DC9">
        <w:rPr>
          <w:rFonts w:cs="Arial"/>
          <w:sz w:val="24"/>
          <w:szCs w:val="24"/>
        </w:rPr>
        <w:t>/организаций инвалидов, производящих закупаемый товар, в Реестре ОИН/производителей программного обеспечения и продукции электронной промышленности в реестре доверенного программного обеспечения и продукции электронной промышленности по закупаемому товару</w:t>
      </w:r>
      <w:r w:rsidR="00992668" w:rsidRPr="002D2DC9">
        <w:rPr>
          <w:rFonts w:cs="Arial"/>
          <w:sz w:val="24"/>
          <w:szCs w:val="24"/>
        </w:rPr>
        <w:t xml:space="preserve"> или информационно-коммуникационной услуге</w:t>
      </w:r>
      <w:r w:rsidRPr="002D2DC9">
        <w:rPr>
          <w:rFonts w:cs="Arial"/>
          <w:sz w:val="24"/>
          <w:szCs w:val="24"/>
        </w:rPr>
        <w:t xml:space="preserve">, предоставление приоритета приобретения товаров у товаропроизводителей закупаемого товара/организаций инвалидов, производящих </w:t>
      </w:r>
      <w:r w:rsidRPr="002D2DC9">
        <w:rPr>
          <w:rFonts w:cs="Arial"/>
          <w:sz w:val="24"/>
          <w:szCs w:val="24"/>
        </w:rPr>
        <w:lastRenderedPageBreak/>
        <w:t>закупаемый товар/производителей программного обеспечения и продукции электронной промышленности не допускается.</w:t>
      </w:r>
    </w:p>
    <w:p w14:paraId="64F9433B" w14:textId="05606281" w:rsidR="00C54464" w:rsidRPr="002D2DC9" w:rsidRDefault="001B68E7" w:rsidP="009C2D56">
      <w:pPr>
        <w:pStyle w:val="af8"/>
        <w:numPr>
          <w:ilvl w:val="3"/>
          <w:numId w:val="5"/>
        </w:numPr>
        <w:tabs>
          <w:tab w:val="left" w:pos="851"/>
        </w:tabs>
        <w:spacing w:line="240" w:lineRule="auto"/>
        <w:ind w:left="0" w:firstLine="426"/>
        <w:jc w:val="both"/>
        <w:rPr>
          <w:rFonts w:cs="Arial"/>
          <w:sz w:val="24"/>
          <w:szCs w:val="24"/>
        </w:rPr>
      </w:pPr>
      <w:r w:rsidRPr="002D2DC9">
        <w:rPr>
          <w:rFonts w:cs="Arial"/>
          <w:sz w:val="24"/>
          <w:szCs w:val="24"/>
        </w:rPr>
        <w:t xml:space="preserve">При проведении </w:t>
      </w:r>
      <w:r w:rsidR="00380C49" w:rsidRPr="002D2DC9">
        <w:rPr>
          <w:rFonts w:cs="Arial"/>
          <w:sz w:val="24"/>
          <w:szCs w:val="24"/>
        </w:rPr>
        <w:t xml:space="preserve">первоначальных </w:t>
      </w:r>
      <w:r w:rsidRPr="002D2DC9">
        <w:rPr>
          <w:rFonts w:cs="Arial"/>
          <w:sz w:val="24"/>
          <w:szCs w:val="24"/>
        </w:rPr>
        <w:t xml:space="preserve">закупок товаров, работ, услуг, включенных в Номенклатуру, закупки осуществляются среди квалифицированных потенциальных поставщиков при наличии не менее 2 (двух) квалифицированных потенциальных поставщиков в случае, если в качестве способа закупок определен открытый тендер </w:t>
      </w:r>
      <w:r w:rsidR="00B32D36" w:rsidRPr="002D2DC9">
        <w:rPr>
          <w:rFonts w:cs="Arial"/>
          <w:sz w:val="24"/>
          <w:szCs w:val="24"/>
        </w:rPr>
        <w:t>или открытый двухэтапный тендер.</w:t>
      </w:r>
    </w:p>
    <w:p w14:paraId="4C960984" w14:textId="3AF6E097" w:rsidR="00B32D36" w:rsidRPr="002D2DC9" w:rsidRDefault="00B32D36" w:rsidP="00B32D36">
      <w:pPr>
        <w:pStyle w:val="af8"/>
        <w:spacing w:line="240" w:lineRule="auto"/>
        <w:ind w:left="0" w:firstLine="567"/>
        <w:jc w:val="both"/>
        <w:rPr>
          <w:rFonts w:cs="Arial"/>
          <w:sz w:val="24"/>
          <w:szCs w:val="24"/>
        </w:rPr>
      </w:pPr>
      <w:r w:rsidRPr="002D2DC9">
        <w:rPr>
          <w:rFonts w:cs="Arial"/>
          <w:sz w:val="24"/>
          <w:szCs w:val="24"/>
        </w:rPr>
        <w:t>В случае, если первоначальные закупки товаров, работ, услуг, включенных в Номенклатуру, признаны несостоявшимися, Заказчик вправе провести повторные закупки в соответствии с нормами Порядка без применения Номенклатуры, если иное не предусмотрено ЗКС.</w:t>
      </w:r>
    </w:p>
    <w:p w14:paraId="69B6CDD1" w14:textId="69F50ECF" w:rsidR="00CC0227" w:rsidRPr="002D2DC9" w:rsidRDefault="00CC0227" w:rsidP="009C2D56">
      <w:pPr>
        <w:pStyle w:val="af8"/>
        <w:numPr>
          <w:ilvl w:val="3"/>
          <w:numId w:val="5"/>
        </w:numPr>
        <w:tabs>
          <w:tab w:val="left" w:pos="851"/>
        </w:tabs>
        <w:spacing w:after="0" w:line="240" w:lineRule="auto"/>
        <w:ind w:left="0" w:firstLine="426"/>
        <w:jc w:val="both"/>
        <w:rPr>
          <w:rFonts w:cs="Arial"/>
          <w:sz w:val="24"/>
          <w:szCs w:val="24"/>
        </w:rPr>
      </w:pPr>
      <w:r w:rsidRPr="002D2DC9">
        <w:rPr>
          <w:rFonts w:cs="Arial"/>
          <w:sz w:val="24"/>
          <w:szCs w:val="24"/>
        </w:rPr>
        <w:t xml:space="preserve">При проведении долгосрочных закупок способом открытого тендера Заказчики, зарегистрированные на территории города </w:t>
      </w:r>
      <w:proofErr w:type="spellStart"/>
      <w:r w:rsidRPr="002D2DC9">
        <w:rPr>
          <w:rFonts w:cs="Arial"/>
          <w:sz w:val="24"/>
          <w:szCs w:val="24"/>
        </w:rPr>
        <w:t>Жанаозена</w:t>
      </w:r>
      <w:proofErr w:type="spellEnd"/>
      <w:r w:rsidRPr="002D2DC9">
        <w:rPr>
          <w:rFonts w:cs="Arial"/>
          <w:sz w:val="24"/>
          <w:szCs w:val="24"/>
        </w:rPr>
        <w:t xml:space="preserve">, вправе осуществить закупки с учетом положений Регламента осуществления долгосрочных закупок, являющегося Приложением № </w:t>
      </w:r>
      <w:r w:rsidR="00AF16DC" w:rsidRPr="002D2DC9">
        <w:rPr>
          <w:rFonts w:cs="Arial"/>
          <w:sz w:val="24"/>
          <w:szCs w:val="24"/>
        </w:rPr>
        <w:t>10</w:t>
      </w:r>
      <w:r w:rsidRPr="002D2DC9">
        <w:rPr>
          <w:rFonts w:cs="Arial"/>
          <w:sz w:val="24"/>
          <w:szCs w:val="24"/>
        </w:rPr>
        <w:t xml:space="preserve"> к </w:t>
      </w:r>
      <w:r w:rsidR="002A6C41" w:rsidRPr="002D2DC9">
        <w:rPr>
          <w:rFonts w:cs="Arial"/>
          <w:sz w:val="24"/>
          <w:szCs w:val="24"/>
        </w:rPr>
        <w:t>Порядку</w:t>
      </w:r>
      <w:r w:rsidRPr="002D2DC9">
        <w:rPr>
          <w:rFonts w:cs="Arial"/>
          <w:sz w:val="24"/>
          <w:szCs w:val="24"/>
        </w:rPr>
        <w:t>.</w:t>
      </w:r>
    </w:p>
    <w:p w14:paraId="47320437" w14:textId="77777777" w:rsidR="00F433CF" w:rsidRPr="002D2DC9" w:rsidRDefault="00F433CF" w:rsidP="009C2D56">
      <w:pPr>
        <w:pStyle w:val="af8"/>
        <w:numPr>
          <w:ilvl w:val="3"/>
          <w:numId w:val="5"/>
        </w:numPr>
        <w:tabs>
          <w:tab w:val="left" w:pos="851"/>
        </w:tabs>
        <w:spacing w:after="0" w:line="240" w:lineRule="auto"/>
        <w:ind w:left="0" w:firstLine="425"/>
        <w:jc w:val="both"/>
        <w:rPr>
          <w:rFonts w:cs="Arial"/>
          <w:sz w:val="24"/>
          <w:szCs w:val="24"/>
        </w:rPr>
      </w:pPr>
      <w:r w:rsidRPr="002D2DC9">
        <w:rPr>
          <w:rFonts w:cs="Arial"/>
          <w:sz w:val="24"/>
          <w:szCs w:val="24"/>
        </w:rPr>
        <w:t>При осуществлении закупок не допускается неправомерное установление привилегий (лоббирование интересов) в отношении определенных потенциальных поставщиков с целью получения личных выгод.</w:t>
      </w:r>
    </w:p>
    <w:p w14:paraId="64D89CFA" w14:textId="77777777" w:rsidR="00F433CF" w:rsidRPr="002D2DC9" w:rsidRDefault="00F433CF" w:rsidP="00AF16DC">
      <w:pPr>
        <w:pStyle w:val="a0"/>
        <w:numPr>
          <w:ilvl w:val="0"/>
          <w:numId w:val="0"/>
        </w:numPr>
        <w:tabs>
          <w:tab w:val="left" w:pos="709"/>
        </w:tabs>
        <w:ind w:firstLine="567"/>
        <w:jc w:val="both"/>
        <w:rPr>
          <w:b w:val="0"/>
        </w:rPr>
      </w:pPr>
      <w:r w:rsidRPr="002D2DC9">
        <w:rPr>
          <w:b w:val="0"/>
        </w:rPr>
        <w:t>Нарушение настоящего пункта Порядка влечет признание таких закупок недействительными в соответствии с действующим законодательством Республики Казахстан.</w:t>
      </w:r>
    </w:p>
    <w:p w14:paraId="26C78875" w14:textId="13BF9F12" w:rsidR="009635BE" w:rsidRPr="002D2DC9" w:rsidRDefault="009635BE" w:rsidP="009C2D56">
      <w:pPr>
        <w:pStyle w:val="af8"/>
        <w:numPr>
          <w:ilvl w:val="3"/>
          <w:numId w:val="5"/>
        </w:numPr>
        <w:tabs>
          <w:tab w:val="left" w:pos="851"/>
        </w:tabs>
        <w:spacing w:after="0" w:line="240" w:lineRule="auto"/>
        <w:ind w:left="0" w:firstLine="425"/>
        <w:jc w:val="both"/>
        <w:rPr>
          <w:rFonts w:cs="Arial"/>
          <w:sz w:val="24"/>
          <w:szCs w:val="24"/>
        </w:rPr>
      </w:pPr>
      <w:r w:rsidRPr="002D2DC9">
        <w:rPr>
          <w:rFonts w:cs="Arial"/>
          <w:sz w:val="24"/>
          <w:szCs w:val="24"/>
        </w:rPr>
        <w:t>Закупки научно-исследовательских и опытно-конструкторских работ</w:t>
      </w:r>
      <w:r w:rsidR="00DD1ABD" w:rsidRPr="002D2DC9">
        <w:rPr>
          <w:rFonts w:cs="Arial"/>
          <w:sz w:val="24"/>
          <w:szCs w:val="24"/>
        </w:rPr>
        <w:t xml:space="preserve"> должны осуществляться</w:t>
      </w:r>
      <w:r w:rsidRPr="002D2DC9">
        <w:rPr>
          <w:rFonts w:cs="Arial"/>
          <w:sz w:val="24"/>
          <w:szCs w:val="24"/>
        </w:rPr>
        <w:t xml:space="preserve"> способом тендера после получения одобрения Научно-техническим советом Фонда или согласно правилам Центра научно-технологических инициатив.</w:t>
      </w:r>
    </w:p>
    <w:p w14:paraId="3C1D627D" w14:textId="449560A0" w:rsidR="00D500F2" w:rsidRPr="002D2DC9" w:rsidRDefault="00D500F2" w:rsidP="00576566">
      <w:pPr>
        <w:pStyle w:val="31"/>
        <w:numPr>
          <w:ilvl w:val="0"/>
          <w:numId w:val="44"/>
        </w:numPr>
        <w:tabs>
          <w:tab w:val="clear" w:pos="567"/>
          <w:tab w:val="left" w:pos="709"/>
        </w:tabs>
        <w:ind w:left="0" w:right="-23" w:firstLine="0"/>
        <w:jc w:val="left"/>
        <w:rPr>
          <w:rFonts w:cs="Arial"/>
          <w:lang w:val="ru-RU"/>
        </w:rPr>
      </w:pPr>
      <w:bookmarkStart w:id="147" w:name="_Toc89020223"/>
      <w:bookmarkStart w:id="148" w:name="_Toc89156969"/>
      <w:bookmarkStart w:id="149" w:name="_Toc89680564"/>
      <w:bookmarkStart w:id="150" w:name="_Toc89680871"/>
      <w:bookmarkStart w:id="151" w:name="_Toc89681176"/>
      <w:bookmarkStart w:id="152" w:name="_Toc89709378"/>
      <w:bookmarkStart w:id="153" w:name="_Toc90975724"/>
      <w:bookmarkStart w:id="154" w:name="_Toc91579737"/>
      <w:bookmarkStart w:id="155" w:name="_Toc96707624"/>
      <w:bookmarkEnd w:id="147"/>
      <w:bookmarkEnd w:id="148"/>
      <w:bookmarkEnd w:id="149"/>
      <w:bookmarkEnd w:id="150"/>
      <w:bookmarkEnd w:id="151"/>
      <w:bookmarkEnd w:id="152"/>
      <w:bookmarkEnd w:id="153"/>
      <w:bookmarkEnd w:id="154"/>
      <w:r w:rsidRPr="002D2DC9">
        <w:rPr>
          <w:rFonts w:cs="Arial"/>
          <w:lang w:val="ru-RU"/>
        </w:rPr>
        <w:t>Порядок проведения централизованных закупок</w:t>
      </w:r>
      <w:r w:rsidR="008D4C49" w:rsidRPr="002D2DC9">
        <w:rPr>
          <w:rFonts w:cs="Arial"/>
          <w:lang w:val="ru-RU"/>
        </w:rPr>
        <w:t xml:space="preserve"> и определения организатора закупок</w:t>
      </w:r>
      <w:bookmarkEnd w:id="155"/>
    </w:p>
    <w:p w14:paraId="4E5827E8" w14:textId="77777777" w:rsidR="00D500F2" w:rsidRPr="002D2DC9" w:rsidRDefault="00D500F2" w:rsidP="009C2D56">
      <w:pPr>
        <w:pStyle w:val="af8"/>
        <w:numPr>
          <w:ilvl w:val="3"/>
          <w:numId w:val="5"/>
        </w:numPr>
        <w:spacing w:after="0" w:line="240" w:lineRule="auto"/>
        <w:ind w:left="0" w:firstLine="426"/>
        <w:jc w:val="both"/>
        <w:rPr>
          <w:rFonts w:cs="Arial"/>
          <w:sz w:val="24"/>
          <w:szCs w:val="24"/>
          <w:lang w:val="kk-KZ"/>
        </w:rPr>
      </w:pPr>
      <w:r w:rsidRPr="002D2DC9">
        <w:rPr>
          <w:rFonts w:cs="Arial"/>
          <w:sz w:val="24"/>
          <w:szCs w:val="24"/>
          <w:lang w:val="kk-KZ"/>
        </w:rPr>
        <w:t>При проведении централизованных закупок:</w:t>
      </w:r>
    </w:p>
    <w:p w14:paraId="26FFC899" w14:textId="0279AC62" w:rsidR="00720C1B" w:rsidRPr="002D2DC9" w:rsidRDefault="00720C1B" w:rsidP="009C2D56">
      <w:pPr>
        <w:pStyle w:val="af8"/>
        <w:numPr>
          <w:ilvl w:val="0"/>
          <w:numId w:val="20"/>
        </w:numPr>
        <w:spacing w:after="0" w:line="240" w:lineRule="auto"/>
        <w:ind w:left="0" w:firstLine="426"/>
        <w:jc w:val="both"/>
        <w:rPr>
          <w:rFonts w:cs="Arial"/>
          <w:sz w:val="24"/>
          <w:szCs w:val="24"/>
          <w:lang w:val="kk-KZ"/>
        </w:rPr>
      </w:pPr>
      <w:r w:rsidRPr="002D2DC9">
        <w:rPr>
          <w:rFonts w:cs="Arial"/>
          <w:sz w:val="24"/>
          <w:szCs w:val="24"/>
          <w:lang w:val="kk-KZ"/>
        </w:rPr>
        <w:t xml:space="preserve">Фонд </w:t>
      </w:r>
      <w:r w:rsidR="00FC0825" w:rsidRPr="002D2DC9">
        <w:rPr>
          <w:rFonts w:cs="Arial"/>
          <w:sz w:val="24"/>
          <w:szCs w:val="24"/>
          <w:lang w:val="kk-KZ"/>
        </w:rPr>
        <w:t>в соответствии с утвержденной закупочной категорийной стратегией</w:t>
      </w:r>
      <w:r w:rsidRPr="002D2DC9">
        <w:rPr>
          <w:rFonts w:cs="Arial"/>
          <w:sz w:val="24"/>
          <w:szCs w:val="24"/>
          <w:lang w:val="kk-KZ"/>
        </w:rPr>
        <w:t xml:space="preserve"> вправе определить единого организатора централизованных закупок для </w:t>
      </w:r>
      <w:r w:rsidR="0095511E" w:rsidRPr="002D2DC9">
        <w:rPr>
          <w:rFonts w:cs="Arial"/>
          <w:sz w:val="24"/>
          <w:szCs w:val="24"/>
          <w:lang w:val="kk-KZ"/>
        </w:rPr>
        <w:t xml:space="preserve">Фонда и/или </w:t>
      </w:r>
      <w:r w:rsidRPr="002D2DC9">
        <w:rPr>
          <w:rFonts w:cs="Arial"/>
          <w:sz w:val="24"/>
          <w:szCs w:val="24"/>
          <w:lang w:val="kk-KZ"/>
        </w:rPr>
        <w:t>всех или нескольких организаций</w:t>
      </w:r>
      <w:r w:rsidR="00BC6FB0" w:rsidRPr="002D2DC9">
        <w:rPr>
          <w:rFonts w:cs="Arial"/>
          <w:sz w:val="24"/>
          <w:szCs w:val="24"/>
          <w:lang w:val="kk-KZ"/>
        </w:rPr>
        <w:t xml:space="preserve"> Фонда</w:t>
      </w:r>
      <w:r w:rsidRPr="002D2DC9">
        <w:rPr>
          <w:rFonts w:cs="Arial"/>
          <w:sz w:val="24"/>
          <w:szCs w:val="24"/>
          <w:lang w:val="kk-KZ"/>
        </w:rPr>
        <w:t>;</w:t>
      </w:r>
    </w:p>
    <w:p w14:paraId="3DBF5CD7" w14:textId="10D6DF9B" w:rsidR="00D500F2" w:rsidRPr="002D2DC9" w:rsidRDefault="005265A4" w:rsidP="009C2D56">
      <w:pPr>
        <w:pStyle w:val="af8"/>
        <w:numPr>
          <w:ilvl w:val="0"/>
          <w:numId w:val="20"/>
        </w:numPr>
        <w:spacing w:after="0" w:line="240" w:lineRule="auto"/>
        <w:ind w:left="0" w:firstLine="426"/>
        <w:jc w:val="both"/>
        <w:rPr>
          <w:rFonts w:cs="Arial"/>
          <w:sz w:val="24"/>
          <w:szCs w:val="24"/>
          <w:lang w:val="kk-KZ"/>
        </w:rPr>
      </w:pPr>
      <w:r w:rsidRPr="002D2DC9">
        <w:rPr>
          <w:rFonts w:cs="Arial"/>
          <w:sz w:val="24"/>
          <w:szCs w:val="24"/>
          <w:lang w:val="kk-KZ"/>
        </w:rPr>
        <w:t>ПК</w:t>
      </w:r>
      <w:r w:rsidR="002F1CAD" w:rsidRPr="002D2DC9">
        <w:rPr>
          <w:rFonts w:cs="Arial"/>
          <w:sz w:val="24"/>
          <w:szCs w:val="24"/>
          <w:lang w:val="kk-KZ"/>
        </w:rPr>
        <w:t xml:space="preserve"> </w:t>
      </w:r>
      <w:r w:rsidR="00FC0825" w:rsidRPr="002D2DC9">
        <w:rPr>
          <w:rFonts w:cs="Arial"/>
          <w:sz w:val="24"/>
          <w:szCs w:val="24"/>
          <w:lang w:val="kk-KZ"/>
        </w:rPr>
        <w:t xml:space="preserve">в соответствии с утвержденной закупочной категорийной стратегией </w:t>
      </w:r>
      <w:r w:rsidR="002F1CAD" w:rsidRPr="002D2DC9">
        <w:rPr>
          <w:rFonts w:cs="Arial"/>
          <w:sz w:val="24"/>
          <w:szCs w:val="24"/>
          <w:lang w:val="kk-KZ"/>
        </w:rPr>
        <w:t xml:space="preserve">вправе выступить единым организатором закупок либо определить единого организатора закупок для </w:t>
      </w:r>
      <w:r w:rsidRPr="002D2DC9">
        <w:rPr>
          <w:rFonts w:cs="Arial"/>
          <w:sz w:val="24"/>
          <w:szCs w:val="24"/>
          <w:lang w:val="kk-KZ"/>
        </w:rPr>
        <w:t>себя и</w:t>
      </w:r>
      <w:r w:rsidRPr="002D2DC9">
        <w:rPr>
          <w:rFonts w:cs="Arial"/>
          <w:sz w:val="24"/>
          <w:szCs w:val="24"/>
        </w:rPr>
        <w:t xml:space="preserve">/или </w:t>
      </w:r>
      <w:r w:rsidR="002F1CAD" w:rsidRPr="002D2DC9">
        <w:rPr>
          <w:rFonts w:cs="Arial"/>
          <w:sz w:val="24"/>
          <w:szCs w:val="24"/>
          <w:lang w:val="kk-KZ"/>
        </w:rPr>
        <w:t xml:space="preserve">организаций, </w:t>
      </w:r>
      <w:r w:rsidR="00FC0825" w:rsidRPr="002D2DC9">
        <w:rPr>
          <w:rFonts w:eastAsia="Arial" w:cs="Arial"/>
          <w:color w:val="000000"/>
          <w:sz w:val="24"/>
          <w:szCs w:val="24"/>
        </w:rPr>
        <w:t>пятьдеся</w:t>
      </w:r>
      <w:r w:rsidR="002F1CAD" w:rsidRPr="002D2DC9">
        <w:rPr>
          <w:rFonts w:eastAsia="Arial" w:cs="Arial"/>
          <w:color w:val="000000"/>
          <w:sz w:val="24"/>
          <w:szCs w:val="24"/>
        </w:rPr>
        <w:t>т и более процентов голосующих акций (долей участия) которых прямо или косвенно принадлежат ей на праве собственности или доверительного управления</w:t>
      </w:r>
      <w:r w:rsidR="0077211B" w:rsidRPr="002D2DC9">
        <w:rPr>
          <w:rFonts w:cs="Arial"/>
          <w:sz w:val="24"/>
          <w:szCs w:val="24"/>
          <w:lang w:val="kk-KZ"/>
        </w:rPr>
        <w:t>;</w:t>
      </w:r>
    </w:p>
    <w:p w14:paraId="4E0D167F" w14:textId="63032D30" w:rsidR="00FB22C9" w:rsidRPr="002D2DC9" w:rsidRDefault="00FB22C9" w:rsidP="009C2D56">
      <w:pPr>
        <w:pStyle w:val="af8"/>
        <w:numPr>
          <w:ilvl w:val="3"/>
          <w:numId w:val="5"/>
        </w:numPr>
        <w:spacing w:after="0" w:line="240" w:lineRule="auto"/>
        <w:ind w:left="0" w:firstLine="426"/>
        <w:jc w:val="both"/>
        <w:rPr>
          <w:rFonts w:cs="Arial"/>
          <w:sz w:val="24"/>
          <w:szCs w:val="24"/>
          <w:lang w:val="kk-KZ"/>
        </w:rPr>
      </w:pPr>
      <w:r w:rsidRPr="002D2DC9">
        <w:rPr>
          <w:rFonts w:cs="Arial"/>
          <w:sz w:val="24"/>
          <w:szCs w:val="24"/>
          <w:lang w:val="kk-KZ"/>
        </w:rPr>
        <w:t>Для выполнения процедур организации и проведения закупок</w:t>
      </w:r>
      <w:r w:rsidR="00BC6FB0" w:rsidRPr="002D2DC9">
        <w:rPr>
          <w:rFonts w:cs="Arial"/>
          <w:sz w:val="24"/>
          <w:szCs w:val="24"/>
          <w:lang w:val="kk-KZ"/>
        </w:rPr>
        <w:t xml:space="preserve"> Фонд или</w:t>
      </w:r>
      <w:r w:rsidRPr="002D2DC9">
        <w:rPr>
          <w:rFonts w:cs="Arial"/>
          <w:sz w:val="24"/>
          <w:szCs w:val="24"/>
          <w:lang w:val="kk-KZ"/>
        </w:rPr>
        <w:t xml:space="preserve"> </w:t>
      </w:r>
      <w:r w:rsidR="00016752" w:rsidRPr="002D2DC9">
        <w:rPr>
          <w:rFonts w:cs="Arial"/>
          <w:sz w:val="24"/>
          <w:szCs w:val="24"/>
          <w:lang w:val="kk-KZ"/>
        </w:rPr>
        <w:t>организация</w:t>
      </w:r>
      <w:r w:rsidR="00BC6FB0" w:rsidRPr="002D2DC9">
        <w:rPr>
          <w:rFonts w:cs="Arial"/>
          <w:sz w:val="24"/>
          <w:szCs w:val="24"/>
          <w:lang w:val="kk-KZ"/>
        </w:rPr>
        <w:t xml:space="preserve"> Фонда</w:t>
      </w:r>
      <w:r w:rsidR="00016752" w:rsidRPr="002D2DC9">
        <w:rPr>
          <w:rFonts w:cs="Arial"/>
          <w:sz w:val="24"/>
          <w:szCs w:val="24"/>
          <w:lang w:val="kk-KZ"/>
        </w:rPr>
        <w:t xml:space="preserve"> </w:t>
      </w:r>
      <w:r w:rsidRPr="002D2DC9">
        <w:rPr>
          <w:rFonts w:cs="Arial"/>
          <w:sz w:val="24"/>
          <w:szCs w:val="24"/>
          <w:lang w:val="kk-KZ"/>
        </w:rPr>
        <w:t xml:space="preserve">вправе </w:t>
      </w:r>
      <w:r w:rsidR="00016752" w:rsidRPr="002D2DC9">
        <w:rPr>
          <w:rFonts w:cs="Arial"/>
          <w:sz w:val="24"/>
          <w:szCs w:val="24"/>
          <w:lang w:val="kk-KZ"/>
        </w:rPr>
        <w:t xml:space="preserve">выступить организатором закупок или </w:t>
      </w:r>
      <w:r w:rsidRPr="002D2DC9">
        <w:rPr>
          <w:rFonts w:cs="Arial"/>
          <w:sz w:val="24"/>
          <w:szCs w:val="24"/>
          <w:lang w:val="kk-KZ"/>
        </w:rPr>
        <w:t xml:space="preserve">определить организатором закупок </w:t>
      </w:r>
      <w:r w:rsidR="00BC6FB0" w:rsidRPr="002D2DC9">
        <w:rPr>
          <w:rFonts w:cs="Arial"/>
          <w:sz w:val="24"/>
          <w:szCs w:val="24"/>
          <w:lang w:val="kk-KZ"/>
        </w:rPr>
        <w:t>Фонд или организацию Фонда</w:t>
      </w:r>
      <w:r w:rsidR="00016752" w:rsidRPr="002D2DC9">
        <w:rPr>
          <w:rFonts w:cs="Arial"/>
          <w:sz w:val="24"/>
          <w:szCs w:val="24"/>
          <w:lang w:val="kk-KZ"/>
        </w:rPr>
        <w:t>, для себя и(или) организации/организаций, пятьдесят и более процентов голосующих акций (долей участия) которых прямо или косвенно принадлежат ей на праве собственности или доверительного управления по согласованию с ней</w:t>
      </w:r>
      <w:r w:rsidRPr="002D2DC9">
        <w:rPr>
          <w:rFonts w:cs="Arial"/>
          <w:sz w:val="24"/>
          <w:szCs w:val="24"/>
          <w:lang w:val="kk-KZ"/>
        </w:rPr>
        <w:t>.</w:t>
      </w:r>
    </w:p>
    <w:p w14:paraId="6724F63A" w14:textId="0BE97870" w:rsidR="00016752" w:rsidRPr="002D2DC9" w:rsidRDefault="00016752" w:rsidP="00016752">
      <w:pPr>
        <w:pStyle w:val="a1"/>
        <w:numPr>
          <w:ilvl w:val="0"/>
          <w:numId w:val="0"/>
        </w:numPr>
        <w:tabs>
          <w:tab w:val="clear" w:pos="993"/>
          <w:tab w:val="left" w:pos="1134"/>
        </w:tabs>
        <w:ind w:firstLine="539"/>
      </w:pPr>
      <w:r w:rsidRPr="002D2DC9">
        <w:t>Заказчик вправе определить организатором закупок организацию</w:t>
      </w:r>
      <w:r w:rsidR="007E0496" w:rsidRPr="002D2DC9">
        <w:t xml:space="preserve"> Фонда</w:t>
      </w:r>
      <w:r w:rsidRPr="002D2DC9">
        <w:t>, профиль деятельности которой соответствует специфике товаров, работ, услуг, приобретаемых для Заказчика, либо иное лицо, определяемое в соответствии с законодательством Республики Казахстан.</w:t>
      </w:r>
    </w:p>
    <w:p w14:paraId="10070516" w14:textId="77777777" w:rsidR="00B015B5" w:rsidRPr="002D2DC9" w:rsidRDefault="00016752" w:rsidP="00D500F2">
      <w:pPr>
        <w:pStyle w:val="af8"/>
        <w:spacing w:after="0" w:line="240" w:lineRule="auto"/>
        <w:ind w:left="0" w:firstLine="426"/>
        <w:jc w:val="both"/>
        <w:rPr>
          <w:rFonts w:cs="Arial"/>
          <w:sz w:val="24"/>
          <w:szCs w:val="24"/>
        </w:rPr>
      </w:pPr>
      <w:r w:rsidRPr="002D2DC9">
        <w:rPr>
          <w:rFonts w:cs="Arial"/>
          <w:sz w:val="24"/>
          <w:szCs w:val="24"/>
        </w:rPr>
        <w:lastRenderedPageBreak/>
        <w:t>Условия проводимых закупок, техническая спецификация (при наличии), перечень товаров, работ и услуг, включающий в себя описание, количество закупаемого товара, работы, услуги, проект договора</w:t>
      </w:r>
      <w:r w:rsidRPr="002D2DC9">
        <w:t xml:space="preserve"> </w:t>
      </w:r>
      <w:r w:rsidRPr="002D2DC9">
        <w:rPr>
          <w:rFonts w:cs="Arial"/>
          <w:bCs/>
          <w:sz w:val="24"/>
          <w:szCs w:val="24"/>
        </w:rPr>
        <w:t>согласовываются организатором закупок со всеми организациями, для которых проводятся закупки.</w:t>
      </w:r>
    </w:p>
    <w:p w14:paraId="785AD3B0" w14:textId="0C9A0BED" w:rsidR="008D4C49" w:rsidRPr="002D2DC9" w:rsidRDefault="00016752" w:rsidP="000C345F">
      <w:pPr>
        <w:pStyle w:val="af8"/>
        <w:spacing w:after="0" w:line="240" w:lineRule="auto"/>
        <w:ind w:left="0" w:firstLine="426"/>
        <w:jc w:val="both"/>
        <w:rPr>
          <w:rFonts w:cs="Arial"/>
          <w:sz w:val="24"/>
          <w:szCs w:val="24"/>
        </w:rPr>
      </w:pPr>
      <w:r w:rsidRPr="002D2DC9">
        <w:rPr>
          <w:rFonts w:cs="Arial"/>
          <w:bCs/>
          <w:sz w:val="24"/>
          <w:szCs w:val="24"/>
        </w:rPr>
        <w:t xml:space="preserve">По итогам проведенных закупок </w:t>
      </w:r>
      <w:r w:rsidR="00CD5377" w:rsidRPr="002D2DC9">
        <w:rPr>
          <w:rFonts w:cs="Arial"/>
          <w:bCs/>
          <w:sz w:val="24"/>
          <w:szCs w:val="24"/>
        </w:rPr>
        <w:t>Заказчики</w:t>
      </w:r>
      <w:r w:rsidRPr="002D2DC9">
        <w:rPr>
          <w:rFonts w:cs="Arial"/>
          <w:bCs/>
          <w:sz w:val="24"/>
          <w:szCs w:val="24"/>
        </w:rPr>
        <w:t xml:space="preserve"> обязаны заключить договоры о закупках с поставщиком, выбранным организатором закупок, либо организатор закупок заключает договоры с выбранными поставщиками от имени Заказчика.</w:t>
      </w:r>
    </w:p>
    <w:p w14:paraId="4F77F7B4" w14:textId="77777777" w:rsidR="00EE66B9" w:rsidRPr="002D2DC9" w:rsidRDefault="00EE66B9" w:rsidP="00576566">
      <w:pPr>
        <w:pStyle w:val="31"/>
        <w:numPr>
          <w:ilvl w:val="0"/>
          <w:numId w:val="44"/>
        </w:numPr>
        <w:tabs>
          <w:tab w:val="clear" w:pos="567"/>
          <w:tab w:val="left" w:pos="709"/>
        </w:tabs>
        <w:ind w:left="0" w:right="-23" w:firstLine="0"/>
        <w:jc w:val="left"/>
        <w:rPr>
          <w:rFonts w:cs="Arial"/>
          <w:lang w:val="ru-RU"/>
        </w:rPr>
      </w:pPr>
      <w:bookmarkStart w:id="156" w:name="_Toc96707625"/>
      <w:r w:rsidRPr="002D2DC9">
        <w:rPr>
          <w:rFonts w:cs="Arial"/>
          <w:lang w:val="ru-RU"/>
        </w:rPr>
        <w:t>Ограничения, связанные с</w:t>
      </w:r>
      <w:r w:rsidR="00C9492C" w:rsidRPr="002D2DC9">
        <w:rPr>
          <w:rFonts w:cs="Arial"/>
          <w:lang w:val="ru-RU"/>
        </w:rPr>
        <w:t xml:space="preserve"> участием в </w:t>
      </w:r>
      <w:r w:rsidRPr="002D2DC9">
        <w:rPr>
          <w:rFonts w:cs="Arial"/>
          <w:lang w:val="ru-RU"/>
        </w:rPr>
        <w:t>закупка</w:t>
      </w:r>
      <w:r w:rsidR="00C9492C" w:rsidRPr="002D2DC9">
        <w:rPr>
          <w:rFonts w:cs="Arial"/>
          <w:lang w:val="ru-RU"/>
        </w:rPr>
        <w:t>х</w:t>
      </w:r>
      <w:bookmarkEnd w:id="156"/>
    </w:p>
    <w:p w14:paraId="3F299F5F"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1. Потенциальный поставщик не вправе участвовать в проводимых закупках, если:</w:t>
      </w:r>
    </w:p>
    <w:p w14:paraId="3AD3D4C8"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p w14:paraId="6B96CB41"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p w14:paraId="13006B36" w14:textId="64936B3E"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 xml:space="preserve">3) </w:t>
      </w:r>
      <w:r w:rsidR="00FA2063" w:rsidRPr="002D2DC9">
        <w:rPr>
          <w:rFonts w:cs="Arial"/>
          <w:color w:val="000000"/>
          <w:sz w:val="24"/>
          <w:szCs w:val="24"/>
          <w:lang w:eastAsia="ru-RU"/>
        </w:rPr>
        <w:t>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121DADFE" w14:textId="77777777" w:rsidR="00770AE7" w:rsidRPr="002D2DC9" w:rsidRDefault="00770AE7" w:rsidP="00770AE7">
      <w:pPr>
        <w:shd w:val="clear" w:color="auto" w:fill="FFFFFF"/>
        <w:spacing w:after="0" w:line="240" w:lineRule="auto"/>
        <w:ind w:firstLine="426"/>
        <w:jc w:val="both"/>
        <w:textAlignment w:val="baseline"/>
        <w:rPr>
          <w:rFonts w:cs="Arial"/>
          <w:color w:val="000000"/>
          <w:sz w:val="24"/>
          <w:szCs w:val="24"/>
          <w:lang w:eastAsia="ru-RU"/>
        </w:rPr>
      </w:pPr>
      <w:r w:rsidRPr="002D2DC9">
        <w:rPr>
          <w:rFonts w:cs="Arial"/>
          <w:color w:val="000000"/>
          <w:sz w:val="24"/>
          <w:szCs w:val="24"/>
          <w:lang w:eastAsia="ru-RU"/>
        </w:rPr>
        <w:t>2. Не допускается заключение договора с потенциальными поставщиками, указанными в пункте 1 настоящей статьи.</w:t>
      </w:r>
    </w:p>
    <w:p w14:paraId="56E6F1A6" w14:textId="77777777" w:rsidR="002608F1" w:rsidRPr="002D2DC9" w:rsidRDefault="002608F1" w:rsidP="00576566">
      <w:pPr>
        <w:pStyle w:val="31"/>
        <w:numPr>
          <w:ilvl w:val="0"/>
          <w:numId w:val="44"/>
        </w:numPr>
        <w:tabs>
          <w:tab w:val="clear" w:pos="567"/>
          <w:tab w:val="left" w:pos="709"/>
        </w:tabs>
        <w:ind w:left="0" w:right="-23" w:firstLine="0"/>
        <w:jc w:val="left"/>
        <w:rPr>
          <w:rFonts w:cs="Arial"/>
          <w:b w:val="0"/>
        </w:rPr>
      </w:pPr>
      <w:bookmarkStart w:id="157" w:name="_Toc89680569"/>
      <w:bookmarkStart w:id="158" w:name="_Toc89680876"/>
      <w:bookmarkStart w:id="159" w:name="_Toc89681181"/>
      <w:bookmarkStart w:id="160" w:name="_Toc89709383"/>
      <w:bookmarkStart w:id="161" w:name="_Toc90975729"/>
      <w:bookmarkStart w:id="162" w:name="_Toc91579742"/>
      <w:bookmarkStart w:id="163" w:name="_Toc96707626"/>
      <w:bookmarkEnd w:id="157"/>
      <w:bookmarkEnd w:id="158"/>
      <w:bookmarkEnd w:id="159"/>
      <w:bookmarkEnd w:id="160"/>
      <w:bookmarkEnd w:id="161"/>
      <w:bookmarkEnd w:id="162"/>
      <w:r w:rsidRPr="002D2DC9">
        <w:rPr>
          <w:rFonts w:cs="Arial"/>
          <w:lang w:val="ru-RU"/>
        </w:rPr>
        <w:t>Отказ от проведения закупок</w:t>
      </w:r>
      <w:bookmarkEnd w:id="163"/>
    </w:p>
    <w:p w14:paraId="1F85BB5E" w14:textId="347AC24A" w:rsidR="000146F2" w:rsidRPr="002D2DC9" w:rsidRDefault="00086C01" w:rsidP="00C05864">
      <w:pPr>
        <w:pStyle w:val="af8"/>
        <w:numPr>
          <w:ilvl w:val="3"/>
          <w:numId w:val="2"/>
        </w:numPr>
        <w:ind w:left="0" w:firstLine="426"/>
        <w:jc w:val="both"/>
        <w:rPr>
          <w:rFonts w:cs="Arial"/>
          <w:sz w:val="24"/>
          <w:szCs w:val="24"/>
        </w:rPr>
      </w:pPr>
      <w:r w:rsidRPr="002D2DC9">
        <w:rPr>
          <w:rFonts w:cs="Arial"/>
          <w:sz w:val="24"/>
          <w:szCs w:val="24"/>
        </w:rPr>
        <w:t xml:space="preserve">Заказчик до даты вскрытия тендерных заявок или ценовых </w:t>
      </w:r>
      <w:proofErr w:type="gramStart"/>
      <w:r w:rsidRPr="002D2DC9">
        <w:rPr>
          <w:rFonts w:cs="Arial"/>
          <w:sz w:val="24"/>
          <w:szCs w:val="24"/>
        </w:rPr>
        <w:t>предложений</w:t>
      </w:r>
      <w:proofErr w:type="gramEnd"/>
      <w:r w:rsidRPr="002D2DC9">
        <w:rPr>
          <w:rFonts w:cs="Arial"/>
          <w:sz w:val="24"/>
          <w:szCs w:val="24"/>
        </w:rPr>
        <w:t xml:space="preserve"> или заключения договора о закупках </w:t>
      </w:r>
      <w:r w:rsidR="007D36D5" w:rsidRPr="002D2DC9">
        <w:rPr>
          <w:rFonts w:cs="Arial"/>
          <w:sz w:val="24"/>
          <w:szCs w:val="24"/>
        </w:rPr>
        <w:t xml:space="preserve">способами </w:t>
      </w:r>
      <w:r w:rsidRPr="002D2DC9">
        <w:rPr>
          <w:rFonts w:cs="Arial"/>
          <w:sz w:val="24"/>
          <w:szCs w:val="24"/>
        </w:rPr>
        <w:t>из одного источника,</w:t>
      </w:r>
      <w:r w:rsidR="007D36D5" w:rsidRPr="002D2DC9">
        <w:rPr>
          <w:rFonts w:cs="Arial"/>
          <w:sz w:val="24"/>
          <w:szCs w:val="24"/>
        </w:rPr>
        <w:t xml:space="preserve"> тендера с ограниченным участием,</w:t>
      </w:r>
      <w:r w:rsidRPr="002D2DC9">
        <w:rPr>
          <w:rFonts w:cs="Arial"/>
          <w:sz w:val="24"/>
          <w:szCs w:val="24"/>
        </w:rPr>
        <w:t xml:space="preserve"> </w:t>
      </w:r>
      <w:r w:rsidR="007E0496" w:rsidRPr="002D2DC9">
        <w:rPr>
          <w:rFonts w:cs="Arial"/>
          <w:sz w:val="24"/>
          <w:szCs w:val="24"/>
        </w:rPr>
        <w:t>запроса ценовых предложений с ограниченным участием</w:t>
      </w:r>
      <w:r w:rsidR="00EA474D" w:rsidRPr="002D2DC9">
        <w:rPr>
          <w:rFonts w:cs="Arial"/>
          <w:sz w:val="24"/>
          <w:szCs w:val="24"/>
        </w:rPr>
        <w:t xml:space="preserve"> </w:t>
      </w:r>
      <w:r w:rsidRPr="002D2DC9">
        <w:rPr>
          <w:rFonts w:cs="Arial"/>
          <w:sz w:val="24"/>
          <w:szCs w:val="24"/>
        </w:rPr>
        <w:t>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14:paraId="6871D818" w14:textId="77777777" w:rsidR="000146F2" w:rsidRPr="002D2DC9" w:rsidRDefault="000146F2" w:rsidP="000146F2">
      <w:pPr>
        <w:pStyle w:val="af8"/>
        <w:jc w:val="both"/>
        <w:rPr>
          <w:rFonts w:cs="Arial"/>
          <w:sz w:val="24"/>
          <w:szCs w:val="24"/>
        </w:rPr>
      </w:pPr>
    </w:p>
    <w:p w14:paraId="727BED7A" w14:textId="77777777" w:rsidR="0076074D" w:rsidRPr="002D2DC9" w:rsidRDefault="006C590A" w:rsidP="0076074D">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64" w:name="_Toc96707627"/>
      <w:r w:rsidRPr="002D2DC9">
        <w:rPr>
          <w:rFonts w:cs="Arial"/>
          <w:b/>
          <w:sz w:val="24"/>
          <w:szCs w:val="24"/>
          <w:lang w:val="kk-KZ"/>
        </w:rPr>
        <w:t>Подготовка к проведению закупок</w:t>
      </w:r>
      <w:bookmarkEnd w:id="164"/>
    </w:p>
    <w:p w14:paraId="17525C95" w14:textId="77777777" w:rsidR="009967BB" w:rsidRPr="002D2DC9" w:rsidRDefault="009967BB" w:rsidP="00576566">
      <w:pPr>
        <w:pStyle w:val="31"/>
        <w:numPr>
          <w:ilvl w:val="0"/>
          <w:numId w:val="44"/>
        </w:numPr>
        <w:tabs>
          <w:tab w:val="clear" w:pos="567"/>
          <w:tab w:val="left" w:pos="709"/>
        </w:tabs>
        <w:ind w:left="0" w:right="-23" w:firstLine="0"/>
        <w:jc w:val="left"/>
        <w:rPr>
          <w:rFonts w:cs="Arial"/>
          <w:lang w:val="ru-RU"/>
        </w:rPr>
      </w:pPr>
      <w:bookmarkStart w:id="165" w:name="_Toc96707628"/>
      <w:r w:rsidRPr="002D2DC9">
        <w:rPr>
          <w:rFonts w:cs="Arial"/>
          <w:lang w:val="ru-RU"/>
        </w:rPr>
        <w:t>Порядок подготовки к проведению закупок</w:t>
      </w:r>
      <w:bookmarkEnd w:id="165"/>
    </w:p>
    <w:p w14:paraId="4DB66BF6" w14:textId="77777777" w:rsidR="00495A36" w:rsidRPr="002D2DC9" w:rsidRDefault="001B78F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Подготовка к проведению</w:t>
      </w:r>
      <w:r w:rsidR="00495A36" w:rsidRPr="002D2DC9">
        <w:rPr>
          <w:rFonts w:eastAsia="Arial" w:cs="Arial"/>
          <w:color w:val="000000"/>
          <w:sz w:val="24"/>
          <w:szCs w:val="24"/>
        </w:rPr>
        <w:t xml:space="preserve"> закупок предусматривает следующи</w:t>
      </w:r>
      <w:r w:rsidRPr="002D2DC9">
        <w:rPr>
          <w:rFonts w:eastAsia="Arial" w:cs="Arial"/>
          <w:color w:val="000000"/>
          <w:sz w:val="24"/>
          <w:szCs w:val="24"/>
        </w:rPr>
        <w:t>е последовательные</w:t>
      </w:r>
      <w:r w:rsidR="00495A36" w:rsidRPr="002D2DC9">
        <w:rPr>
          <w:rFonts w:eastAsia="Arial" w:cs="Arial"/>
          <w:color w:val="000000"/>
          <w:sz w:val="24"/>
          <w:szCs w:val="24"/>
        </w:rPr>
        <w:t xml:space="preserve"> мероприяти</w:t>
      </w:r>
      <w:r w:rsidRPr="002D2DC9">
        <w:rPr>
          <w:rFonts w:eastAsia="Arial" w:cs="Arial"/>
          <w:color w:val="000000"/>
          <w:sz w:val="24"/>
          <w:szCs w:val="24"/>
        </w:rPr>
        <w:t>я</w:t>
      </w:r>
      <w:r w:rsidR="00495A36" w:rsidRPr="002D2DC9">
        <w:rPr>
          <w:rFonts w:eastAsia="Arial" w:cs="Arial"/>
          <w:color w:val="000000"/>
          <w:sz w:val="24"/>
          <w:szCs w:val="24"/>
        </w:rPr>
        <w:t>:</w:t>
      </w:r>
    </w:p>
    <w:p w14:paraId="6A58A02B" w14:textId="77777777" w:rsidR="00495A36" w:rsidRPr="002D2DC9" w:rsidRDefault="007A02EC" w:rsidP="009C2D56">
      <w:pPr>
        <w:pStyle w:val="af8"/>
        <w:numPr>
          <w:ilvl w:val="0"/>
          <w:numId w:val="10"/>
        </w:numPr>
        <w:ind w:left="0" w:firstLine="426"/>
        <w:jc w:val="both"/>
        <w:rPr>
          <w:rFonts w:cs="Arial"/>
          <w:sz w:val="24"/>
          <w:szCs w:val="24"/>
        </w:rPr>
      </w:pPr>
      <w:r w:rsidRPr="002D2DC9">
        <w:rPr>
          <w:rFonts w:cs="Arial"/>
          <w:sz w:val="24"/>
          <w:szCs w:val="24"/>
          <w:lang w:val="kk-KZ"/>
        </w:rPr>
        <w:t>формирование лотов для закупки</w:t>
      </w:r>
      <w:r w:rsidR="00CD6261" w:rsidRPr="002D2DC9">
        <w:rPr>
          <w:rFonts w:cs="Arial"/>
          <w:sz w:val="24"/>
          <w:szCs w:val="24"/>
        </w:rPr>
        <w:t xml:space="preserve"> (для </w:t>
      </w:r>
      <w:r w:rsidR="00CD6261" w:rsidRPr="002D2DC9">
        <w:rPr>
          <w:rFonts w:cs="Arial"/>
          <w:sz w:val="24"/>
          <w:szCs w:val="24"/>
          <w:lang w:val="kk-KZ"/>
        </w:rPr>
        <w:t>закупок способами тендера</w:t>
      </w:r>
      <w:r w:rsidR="00CD6261" w:rsidRPr="002D2DC9">
        <w:rPr>
          <w:rFonts w:cs="Arial"/>
          <w:sz w:val="24"/>
          <w:szCs w:val="24"/>
        </w:rPr>
        <w:t>, запроса ценовых предложений)</w:t>
      </w:r>
      <w:r w:rsidR="001B78F7" w:rsidRPr="002D2DC9">
        <w:rPr>
          <w:rFonts w:cs="Arial"/>
          <w:sz w:val="24"/>
          <w:szCs w:val="24"/>
        </w:rPr>
        <w:t>;</w:t>
      </w:r>
    </w:p>
    <w:p w14:paraId="65058FB9" w14:textId="77777777" w:rsidR="001B78F7" w:rsidRPr="002D2DC9" w:rsidRDefault="00333F7B" w:rsidP="009C2D56">
      <w:pPr>
        <w:pStyle w:val="af8"/>
        <w:numPr>
          <w:ilvl w:val="0"/>
          <w:numId w:val="10"/>
        </w:numPr>
        <w:ind w:left="0" w:firstLine="426"/>
        <w:jc w:val="both"/>
        <w:rPr>
          <w:rFonts w:cs="Arial"/>
          <w:sz w:val="24"/>
          <w:szCs w:val="24"/>
        </w:rPr>
      </w:pPr>
      <w:r w:rsidRPr="002D2DC9">
        <w:rPr>
          <w:rFonts w:cs="Arial"/>
          <w:sz w:val="24"/>
          <w:szCs w:val="24"/>
          <w:lang w:val="kk-KZ"/>
        </w:rPr>
        <w:t xml:space="preserve">формирование и </w:t>
      </w:r>
      <w:r w:rsidR="007A02EC" w:rsidRPr="002D2DC9">
        <w:rPr>
          <w:rFonts w:cs="Arial"/>
          <w:sz w:val="24"/>
          <w:szCs w:val="24"/>
        </w:rPr>
        <w:t>утверждение документации</w:t>
      </w:r>
      <w:r w:rsidR="00BE5028" w:rsidRPr="002D2DC9">
        <w:rPr>
          <w:rFonts w:cs="Arial"/>
          <w:sz w:val="24"/>
          <w:szCs w:val="24"/>
          <w:lang w:val="kk-KZ"/>
        </w:rPr>
        <w:t xml:space="preserve"> для проведения закупок</w:t>
      </w:r>
      <w:r w:rsidR="009D6771" w:rsidRPr="002D2DC9">
        <w:rPr>
          <w:rFonts w:cs="Arial"/>
          <w:sz w:val="24"/>
          <w:szCs w:val="24"/>
        </w:rPr>
        <w:t>;</w:t>
      </w:r>
    </w:p>
    <w:p w14:paraId="2167A0F3" w14:textId="77777777" w:rsidR="00245849" w:rsidRPr="002D2DC9" w:rsidRDefault="009D6771" w:rsidP="009C2D56">
      <w:pPr>
        <w:pStyle w:val="af8"/>
        <w:numPr>
          <w:ilvl w:val="0"/>
          <w:numId w:val="10"/>
        </w:numPr>
        <w:ind w:left="0" w:firstLine="426"/>
        <w:jc w:val="both"/>
        <w:rPr>
          <w:rFonts w:cs="Arial"/>
          <w:sz w:val="24"/>
          <w:szCs w:val="24"/>
        </w:rPr>
      </w:pPr>
      <w:r w:rsidRPr="002D2DC9">
        <w:rPr>
          <w:rFonts w:cs="Arial"/>
          <w:sz w:val="24"/>
          <w:szCs w:val="24"/>
        </w:rPr>
        <w:t xml:space="preserve">утверждение </w:t>
      </w:r>
      <w:r w:rsidRPr="002D2DC9">
        <w:rPr>
          <w:rFonts w:eastAsia="Arial" w:cs="Arial"/>
          <w:color w:val="000000"/>
          <w:sz w:val="24"/>
          <w:szCs w:val="24"/>
        </w:rPr>
        <w:t>состава тендерной комиссии, при необходимости экспертной комиссии (эксперта) и назначение секретаря тендерной комиссии (для закупки способом тендера).</w:t>
      </w:r>
    </w:p>
    <w:p w14:paraId="1F963D9B" w14:textId="77777777" w:rsidR="00347694" w:rsidRPr="002D2DC9" w:rsidRDefault="00347694" w:rsidP="00576566">
      <w:pPr>
        <w:pStyle w:val="31"/>
        <w:numPr>
          <w:ilvl w:val="0"/>
          <w:numId w:val="44"/>
        </w:numPr>
        <w:tabs>
          <w:tab w:val="clear" w:pos="567"/>
          <w:tab w:val="left" w:pos="709"/>
        </w:tabs>
        <w:ind w:left="0" w:right="-23" w:firstLine="0"/>
        <w:jc w:val="left"/>
        <w:rPr>
          <w:rFonts w:cs="Arial"/>
          <w:lang w:val="ru-RU"/>
        </w:rPr>
      </w:pPr>
      <w:bookmarkStart w:id="166" w:name="_Toc96707629"/>
      <w:r w:rsidRPr="002D2DC9">
        <w:rPr>
          <w:rFonts w:cs="Arial"/>
          <w:lang w:val="ru-RU"/>
        </w:rPr>
        <w:t>Формирование лотов</w:t>
      </w:r>
      <w:bookmarkEnd w:id="166"/>
    </w:p>
    <w:p w14:paraId="61C6270B" w14:textId="014F95CA" w:rsidR="00347694" w:rsidRPr="002D2DC9" w:rsidRDefault="0000079F" w:rsidP="0000079F">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разделяет неоднородные товары, работы и услуги на лоты по однородности, однородные товары по видам однородности и по местам поставки. При этом однородные работы, услуги должны быть разделены на лоты по месту их выполнения, оказания. Настоящие требования не распространяются на закупку комплексных работ и централизованную закупку услуг по аудиту отдельной и консолидированной финансовой отчетности, комплексную закупку товаров, комплексную закупку услуг, комплексную закупку работ, закупку услуг медицинского страхования и услуг медицинского осмотра персонала.</w:t>
      </w:r>
    </w:p>
    <w:p w14:paraId="09D4B2A2" w14:textId="77777777" w:rsidR="004E71F1" w:rsidRPr="002D2DC9" w:rsidRDefault="004E71F1" w:rsidP="004E71F1">
      <w:pPr>
        <w:pStyle w:val="af8"/>
        <w:ind w:left="0" w:firstLine="426"/>
        <w:jc w:val="both"/>
        <w:rPr>
          <w:rFonts w:eastAsia="Arial" w:cs="Arial"/>
          <w:color w:val="000000"/>
          <w:sz w:val="24"/>
          <w:szCs w:val="24"/>
        </w:rPr>
      </w:pPr>
      <w:r w:rsidRPr="002D2DC9">
        <w:rPr>
          <w:rFonts w:cs="Arial"/>
          <w:sz w:val="24"/>
          <w:szCs w:val="24"/>
        </w:rPr>
        <w:t xml:space="preserve">В случае, если поставка ТРУ осуществляется на технологически связанных объектах инфраструктуры Заказчика (железнодорожные магистральные пути, линии электропередач, </w:t>
      </w:r>
      <w:proofErr w:type="spellStart"/>
      <w:r w:rsidRPr="002D2DC9">
        <w:rPr>
          <w:rFonts w:cs="Arial"/>
          <w:sz w:val="24"/>
          <w:szCs w:val="24"/>
        </w:rPr>
        <w:t>нефте</w:t>
      </w:r>
      <w:proofErr w:type="spellEnd"/>
      <w:r w:rsidRPr="002D2DC9">
        <w:rPr>
          <w:rFonts w:cs="Arial"/>
          <w:sz w:val="24"/>
          <w:szCs w:val="24"/>
        </w:rPr>
        <w:t>-газопроводы и т.д.), допустимо указание нескольких мест поставки в пределах границ связанных объектов инфраструктуры.</w:t>
      </w:r>
    </w:p>
    <w:p w14:paraId="3FD597F7" w14:textId="77777777" w:rsidR="00A52055" w:rsidRPr="002D2DC9" w:rsidRDefault="00A52055" w:rsidP="009C2D56">
      <w:pPr>
        <w:pStyle w:val="af8"/>
        <w:numPr>
          <w:ilvl w:val="3"/>
          <w:numId w:val="5"/>
        </w:numPr>
        <w:ind w:left="0" w:firstLine="426"/>
        <w:jc w:val="both"/>
        <w:rPr>
          <w:rFonts w:eastAsia="Arial" w:cs="Arial"/>
          <w:sz w:val="24"/>
          <w:szCs w:val="24"/>
        </w:rPr>
      </w:pPr>
      <w:r w:rsidRPr="002D2DC9">
        <w:rPr>
          <w:rFonts w:eastAsia="Arial" w:cs="Arial"/>
          <w:sz w:val="24"/>
          <w:szCs w:val="24"/>
        </w:rPr>
        <w:t>Общее количество лотов в объявлении не может превышать 100 (сто) лотов.</w:t>
      </w:r>
    </w:p>
    <w:p w14:paraId="0033B188" w14:textId="1A032636" w:rsidR="006C590A" w:rsidRPr="002D2DC9" w:rsidRDefault="006C590A" w:rsidP="009C2D56">
      <w:pPr>
        <w:pStyle w:val="af8"/>
        <w:numPr>
          <w:ilvl w:val="3"/>
          <w:numId w:val="5"/>
        </w:numPr>
        <w:ind w:left="0" w:firstLine="426"/>
        <w:jc w:val="both"/>
        <w:rPr>
          <w:rFonts w:eastAsia="Arial" w:cs="Arial"/>
          <w:sz w:val="24"/>
          <w:szCs w:val="24"/>
        </w:rPr>
      </w:pPr>
      <w:r w:rsidRPr="002D2DC9">
        <w:rPr>
          <w:rFonts w:eastAsia="Arial" w:cs="Arial"/>
          <w:sz w:val="24"/>
          <w:szCs w:val="24"/>
        </w:rPr>
        <w:t>Условие о комплексной закупке товаров, комплексной закупке услуг</w:t>
      </w:r>
      <w:r w:rsidR="00753C99" w:rsidRPr="002D2DC9">
        <w:rPr>
          <w:rFonts w:eastAsia="Arial" w:cs="Arial"/>
          <w:sz w:val="24"/>
          <w:szCs w:val="24"/>
        </w:rPr>
        <w:t>, комплексной закупке работ</w:t>
      </w:r>
      <w:r w:rsidRPr="002D2DC9">
        <w:rPr>
          <w:rFonts w:eastAsia="Arial" w:cs="Arial"/>
          <w:sz w:val="24"/>
          <w:szCs w:val="24"/>
        </w:rPr>
        <w:t xml:space="preserve"> определяет, что потенциальные поставщики должны представить заявку</w:t>
      </w:r>
      <w:r w:rsidR="00003660" w:rsidRPr="002D2DC9">
        <w:rPr>
          <w:rFonts w:eastAsia="Arial" w:cs="Arial"/>
          <w:sz w:val="24"/>
          <w:szCs w:val="24"/>
        </w:rPr>
        <w:t>/ценовое предложение</w:t>
      </w:r>
      <w:r w:rsidRPr="002D2DC9">
        <w:rPr>
          <w:rFonts w:eastAsia="Arial" w:cs="Arial"/>
          <w:sz w:val="24"/>
          <w:szCs w:val="24"/>
        </w:rPr>
        <w:t xml:space="preserve"> на все лоты, объединенные в совокупность лотов (комплексная закупка), с указанием цены по каждому лоту, без учета НДС. При этом оценка заявок</w:t>
      </w:r>
      <w:r w:rsidR="00003660" w:rsidRPr="002D2DC9">
        <w:rPr>
          <w:rFonts w:eastAsia="Arial" w:cs="Arial"/>
          <w:sz w:val="24"/>
          <w:szCs w:val="24"/>
        </w:rPr>
        <w:t>/ценовых предложений</w:t>
      </w:r>
      <w:r w:rsidRPr="002D2DC9">
        <w:rPr>
          <w:rFonts w:eastAsia="Arial" w:cs="Arial"/>
          <w:sz w:val="24"/>
          <w:szCs w:val="24"/>
        </w:rPr>
        <w:t xml:space="preserve">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14:paraId="5A2E56DE" w14:textId="04D5A3E1" w:rsidR="00003660" w:rsidRPr="002D2DC9" w:rsidRDefault="00003660" w:rsidP="009C2D56">
      <w:pPr>
        <w:pStyle w:val="af8"/>
        <w:numPr>
          <w:ilvl w:val="3"/>
          <w:numId w:val="5"/>
        </w:numPr>
        <w:ind w:left="0" w:firstLine="426"/>
        <w:jc w:val="both"/>
        <w:rPr>
          <w:rFonts w:eastAsia="Arial" w:cs="Arial"/>
          <w:sz w:val="24"/>
          <w:szCs w:val="24"/>
        </w:rPr>
      </w:pPr>
      <w:r w:rsidRPr="002D2DC9">
        <w:rPr>
          <w:rFonts w:eastAsia="Arial" w:cs="Arial"/>
          <w:sz w:val="24"/>
          <w:szCs w:val="24"/>
        </w:rPr>
        <w:t>Заказчик</w:t>
      </w:r>
      <w:r w:rsidR="00D37568" w:rsidRPr="002D2DC9">
        <w:rPr>
          <w:rFonts w:eastAsia="Arial" w:cs="Arial"/>
          <w:sz w:val="24"/>
          <w:szCs w:val="24"/>
        </w:rPr>
        <w:t>/организатор закупок/единый организатор закупок</w:t>
      </w:r>
      <w:r w:rsidRPr="002D2DC9">
        <w:rPr>
          <w:rFonts w:eastAsia="Arial" w:cs="Arial"/>
          <w:sz w:val="24"/>
          <w:szCs w:val="24"/>
        </w:rPr>
        <w:t xml:space="preserve"> вправе установить условия о комплексной закупке товаров, комплексной закупке услуг</w:t>
      </w:r>
      <w:r w:rsidR="00753C99" w:rsidRPr="002D2DC9">
        <w:rPr>
          <w:rFonts w:eastAsia="Arial" w:cs="Arial"/>
          <w:sz w:val="24"/>
          <w:szCs w:val="24"/>
        </w:rPr>
        <w:t>, комплексной закупке работ</w:t>
      </w:r>
      <w:r w:rsidRPr="002D2DC9">
        <w:rPr>
          <w:rFonts w:eastAsia="Arial" w:cs="Arial"/>
          <w:sz w:val="24"/>
          <w:szCs w:val="24"/>
        </w:rPr>
        <w:t xml:space="preserve"> в следующих случаях:</w:t>
      </w:r>
    </w:p>
    <w:p w14:paraId="3EC75FC9" w14:textId="77777777" w:rsidR="00003660" w:rsidRPr="002D2DC9" w:rsidRDefault="00003660" w:rsidP="00D8025E">
      <w:pPr>
        <w:pStyle w:val="af8"/>
        <w:ind w:left="0" w:firstLine="426"/>
        <w:jc w:val="both"/>
        <w:rPr>
          <w:rFonts w:eastAsia="Arial" w:cs="Arial"/>
          <w:sz w:val="24"/>
          <w:szCs w:val="24"/>
        </w:rPr>
      </w:pPr>
      <w:r w:rsidRPr="002D2DC9">
        <w:rPr>
          <w:rFonts w:eastAsia="Arial" w:cs="Arial"/>
          <w:sz w:val="24"/>
          <w:szCs w:val="24"/>
        </w:rPr>
        <w:t>1)</w:t>
      </w:r>
      <w:r w:rsidRPr="002D2DC9">
        <w:rPr>
          <w:rFonts w:eastAsia="Arial" w:cs="Arial"/>
          <w:sz w:val="24"/>
          <w:szCs w:val="24"/>
        </w:rPr>
        <w:tab/>
        <w:t xml:space="preserve">если данное условие предусмотрено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стратегией;</w:t>
      </w:r>
    </w:p>
    <w:p w14:paraId="31CDD389" w14:textId="21130F9D" w:rsidR="00D8025E" w:rsidRPr="002D2DC9" w:rsidRDefault="00003660" w:rsidP="00C558BC">
      <w:pPr>
        <w:pStyle w:val="af8"/>
        <w:ind w:left="0" w:firstLine="426"/>
        <w:jc w:val="both"/>
        <w:rPr>
          <w:rFonts w:eastAsia="Arial" w:cs="Arial"/>
          <w:i/>
          <w:color w:val="FF0000"/>
          <w:szCs w:val="24"/>
          <w:lang w:val="kk-KZ"/>
        </w:rPr>
      </w:pPr>
      <w:r w:rsidRPr="00BC77E3">
        <w:rPr>
          <w:rFonts w:eastAsia="Arial" w:cs="Arial"/>
          <w:i/>
          <w:color w:val="FF0000"/>
          <w:szCs w:val="24"/>
          <w:lang w:val="kk-KZ"/>
        </w:rPr>
        <w:t>2)</w:t>
      </w:r>
      <w:r w:rsidRPr="00BC77E3">
        <w:rPr>
          <w:rFonts w:eastAsia="Arial" w:cs="Arial"/>
          <w:i/>
          <w:color w:val="FF0000"/>
          <w:szCs w:val="24"/>
          <w:lang w:val="kk-KZ"/>
        </w:rPr>
        <w:tab/>
      </w:r>
      <w:r w:rsidR="00D8025E" w:rsidRPr="002D2DC9">
        <w:rPr>
          <w:rFonts w:eastAsia="Arial" w:cs="Arial"/>
          <w:i/>
          <w:color w:val="FF0000"/>
          <w:szCs w:val="24"/>
          <w:lang w:val="kk-KZ"/>
        </w:rPr>
        <w:t>и</w:t>
      </w:r>
      <w:r w:rsidR="00C558BC">
        <w:rPr>
          <w:rFonts w:eastAsia="Arial" w:cs="Arial"/>
          <w:i/>
          <w:color w:val="FF0000"/>
          <w:szCs w:val="24"/>
          <w:lang w:val="kk-KZ"/>
        </w:rPr>
        <w:t>сключен</w:t>
      </w:r>
      <w:r w:rsidR="00D8025E" w:rsidRPr="002D2DC9">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729B9874" w14:textId="77777777" w:rsidR="00D8025E" w:rsidRPr="002D2DC9" w:rsidRDefault="00D8025E" w:rsidP="00D8025E">
      <w:pPr>
        <w:pStyle w:val="af8"/>
        <w:ind w:left="0" w:firstLine="426"/>
        <w:jc w:val="both"/>
        <w:rPr>
          <w:rFonts w:eastAsia="Arial" w:cs="Arial"/>
          <w:sz w:val="24"/>
          <w:szCs w:val="24"/>
          <w:lang w:val="kk-KZ"/>
        </w:rPr>
      </w:pPr>
      <w:r w:rsidRPr="002D2DC9">
        <w:rPr>
          <w:rFonts w:eastAsia="Arial" w:cs="Arial"/>
          <w:sz w:val="24"/>
          <w:szCs w:val="24"/>
          <w:lang w:val="kk-KZ"/>
        </w:rPr>
        <w:t>3) при осуществлении закупок товаров с единым кодом ЕНС ТРУ в случае, если сумма, выделенная для осуществления закупки товара по лоту, не превышает 20 (двадцать) миллионов тенге.</w:t>
      </w:r>
      <w:bookmarkStart w:id="167" w:name="_GoBack"/>
      <w:bookmarkEnd w:id="167"/>
    </w:p>
    <w:p w14:paraId="00187A26" w14:textId="56348BCE" w:rsidR="00D8025E" w:rsidRPr="002D2DC9" w:rsidRDefault="00D8025E" w:rsidP="00D8025E">
      <w:pPr>
        <w:pStyle w:val="af8"/>
        <w:ind w:left="0" w:firstLine="426"/>
        <w:jc w:val="both"/>
        <w:rPr>
          <w:rFonts w:eastAsia="Arial" w:cs="Arial"/>
          <w:sz w:val="24"/>
          <w:szCs w:val="24"/>
          <w:lang w:val="kk-KZ"/>
        </w:rPr>
      </w:pPr>
      <w:r w:rsidRPr="002D2DC9">
        <w:rPr>
          <w:rFonts w:eastAsia="Arial" w:cs="Arial"/>
          <w:sz w:val="24"/>
          <w:szCs w:val="24"/>
          <w:lang w:val="kk-KZ"/>
        </w:rPr>
        <w:lastRenderedPageBreak/>
        <w:t>При этом перечень товаров, по которым допускается установление условия о комплексной закупке товаров, утверждается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w:t>
      </w:r>
    </w:p>
    <w:p w14:paraId="3A4E5DEB" w14:textId="524B5A5C" w:rsidR="00873A73" w:rsidRPr="002D2DC9" w:rsidRDefault="00873A73"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Рассмотрение заявок на участие в тендере, ценовых предложений на участие в закупках способом запроса ценовых предложений, сопоставление и оценка, а также определение победителя в случаях, указанных в </w:t>
      </w:r>
      <w:r w:rsidR="001D56EB" w:rsidRPr="002D2DC9">
        <w:rPr>
          <w:rFonts w:eastAsia="Arial" w:cs="Arial"/>
          <w:color w:val="000000"/>
          <w:sz w:val="24"/>
          <w:szCs w:val="24"/>
        </w:rPr>
        <w:t xml:space="preserve">настоящей </w:t>
      </w:r>
      <w:r w:rsidRPr="002D2DC9">
        <w:rPr>
          <w:rFonts w:eastAsia="Arial" w:cs="Arial"/>
          <w:color w:val="000000"/>
          <w:sz w:val="24"/>
          <w:szCs w:val="24"/>
        </w:rPr>
        <w:t>статье, осуществляются по каждому лоту, предусмотренному в тендерной документации либо в объявлении о проведении закупок способом запроса ценовых предложений.</w:t>
      </w:r>
    </w:p>
    <w:p w14:paraId="6B75DFC1" w14:textId="536E7433" w:rsidR="00347694" w:rsidRPr="002D2DC9" w:rsidRDefault="00347694" w:rsidP="00576566">
      <w:pPr>
        <w:pStyle w:val="31"/>
        <w:numPr>
          <w:ilvl w:val="0"/>
          <w:numId w:val="44"/>
        </w:numPr>
        <w:tabs>
          <w:tab w:val="clear" w:pos="567"/>
          <w:tab w:val="left" w:pos="709"/>
        </w:tabs>
        <w:ind w:left="0" w:right="-23" w:firstLine="0"/>
        <w:jc w:val="left"/>
        <w:rPr>
          <w:rFonts w:cs="Arial"/>
          <w:lang w:val="ru-RU"/>
        </w:rPr>
      </w:pPr>
      <w:bookmarkStart w:id="168" w:name="_Toc96707630"/>
      <w:r w:rsidRPr="002D2DC9">
        <w:rPr>
          <w:rFonts w:cs="Arial"/>
          <w:lang w:val="ru-RU"/>
        </w:rPr>
        <w:t xml:space="preserve">Формирование и утверждение </w:t>
      </w:r>
      <w:r w:rsidR="00061102" w:rsidRPr="002D2DC9">
        <w:rPr>
          <w:rFonts w:cs="Arial"/>
          <w:lang w:val="ru-RU"/>
        </w:rPr>
        <w:t>тендерной</w:t>
      </w:r>
      <w:r w:rsidRPr="002D2DC9">
        <w:rPr>
          <w:rFonts w:cs="Arial"/>
          <w:lang w:val="ru-RU"/>
        </w:rPr>
        <w:t xml:space="preserve"> документации</w:t>
      </w:r>
      <w:r w:rsidR="007B2B90" w:rsidRPr="002D2DC9">
        <w:rPr>
          <w:rFonts w:cs="Arial"/>
          <w:lang w:val="ru-RU"/>
        </w:rPr>
        <w:t>, состава тендерной комиссии</w:t>
      </w:r>
      <w:bookmarkEnd w:id="168"/>
    </w:p>
    <w:p w14:paraId="2415D1B9" w14:textId="12CD0AFD" w:rsidR="00347694" w:rsidRPr="002D2DC9" w:rsidRDefault="00D830A8" w:rsidP="00D830A8">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закупки способом тендера Заказчиком/организатором закупок формируется на казахском и русском языках (за исключением приложений к технической спецификации, которые формируются на казахском или русском языках) тендерная документация в виде электронного документа, содержащая сведения об условиях и порядке проведения тендера, в соответствии с типовой тендерной документацией.</w:t>
      </w:r>
    </w:p>
    <w:p w14:paraId="741B5B2E" w14:textId="74703272" w:rsidR="00347694" w:rsidRPr="002D2DC9" w:rsidRDefault="00347694" w:rsidP="00D830A8">
      <w:pPr>
        <w:pStyle w:val="af8"/>
        <w:ind w:left="0" w:firstLine="426"/>
        <w:jc w:val="both"/>
        <w:rPr>
          <w:rFonts w:eastAsia="Arial" w:cs="Arial"/>
          <w:color w:val="000000"/>
          <w:sz w:val="24"/>
          <w:szCs w:val="24"/>
        </w:rPr>
      </w:pPr>
      <w:r w:rsidRPr="002D2DC9">
        <w:rPr>
          <w:rFonts w:eastAsia="Arial" w:cs="Arial"/>
          <w:color w:val="000000"/>
          <w:sz w:val="24"/>
          <w:szCs w:val="24"/>
        </w:rPr>
        <w:t>Типовая тендерная документация должна соответствовать требованиям к содержанию тендерной документации, определенны</w:t>
      </w:r>
      <w:r w:rsidR="00025148" w:rsidRPr="002D2DC9">
        <w:rPr>
          <w:rFonts w:eastAsia="Arial" w:cs="Arial"/>
          <w:color w:val="000000"/>
          <w:sz w:val="24"/>
          <w:szCs w:val="24"/>
        </w:rPr>
        <w:t>м</w:t>
      </w:r>
      <w:r w:rsidRPr="002D2DC9">
        <w:rPr>
          <w:rFonts w:eastAsia="Arial" w:cs="Arial"/>
          <w:color w:val="000000"/>
          <w:sz w:val="24"/>
          <w:szCs w:val="24"/>
        </w:rPr>
        <w:t xml:space="preserve"> настоящим </w:t>
      </w:r>
      <w:r w:rsidR="00F433CF" w:rsidRPr="002D2DC9">
        <w:rPr>
          <w:rFonts w:eastAsia="Arial" w:cs="Arial"/>
          <w:color w:val="000000"/>
          <w:sz w:val="24"/>
          <w:szCs w:val="24"/>
        </w:rPr>
        <w:t>Порядком</w:t>
      </w:r>
      <w:r w:rsidRPr="002D2DC9">
        <w:rPr>
          <w:rFonts w:eastAsia="Arial" w:cs="Arial"/>
          <w:color w:val="000000"/>
          <w:sz w:val="24"/>
          <w:szCs w:val="24"/>
        </w:rPr>
        <w:t xml:space="preserve"> (Приложение №</w:t>
      </w:r>
      <w:r w:rsidR="00001669" w:rsidRPr="002D2DC9">
        <w:rPr>
          <w:rFonts w:eastAsia="Arial" w:cs="Arial"/>
          <w:color w:val="000000"/>
          <w:sz w:val="24"/>
          <w:szCs w:val="24"/>
        </w:rPr>
        <w:t xml:space="preserve"> </w:t>
      </w:r>
      <w:r w:rsidR="00AF16DC"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F433CF" w:rsidRPr="002D2DC9">
        <w:rPr>
          <w:rFonts w:eastAsia="Arial" w:cs="Arial"/>
          <w:color w:val="000000"/>
          <w:sz w:val="24"/>
          <w:szCs w:val="24"/>
        </w:rPr>
        <w:t>Порядку</w:t>
      </w:r>
      <w:r w:rsidRPr="002D2DC9">
        <w:rPr>
          <w:rFonts w:eastAsia="Arial" w:cs="Arial"/>
          <w:color w:val="000000"/>
          <w:sz w:val="24"/>
          <w:szCs w:val="24"/>
        </w:rPr>
        <w:t>).</w:t>
      </w:r>
    </w:p>
    <w:p w14:paraId="5885DDA9" w14:textId="4D387583" w:rsidR="000146F2" w:rsidRPr="002D2DC9" w:rsidRDefault="000146F2" w:rsidP="00F433CF">
      <w:pPr>
        <w:pStyle w:val="af8"/>
        <w:spacing w:after="0" w:line="240" w:lineRule="auto"/>
        <w:ind w:left="0" w:firstLine="425"/>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при закупках в рамках реализации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вправе загрузить </w:t>
      </w:r>
      <w:r w:rsidR="00761533" w:rsidRPr="002D2DC9">
        <w:rPr>
          <w:rFonts w:eastAsia="Arial" w:cs="Arial"/>
          <w:color w:val="000000"/>
          <w:sz w:val="24"/>
          <w:szCs w:val="24"/>
        </w:rPr>
        <w:t>на веб-портал закупок</w:t>
      </w:r>
      <w:r w:rsidRPr="002D2DC9">
        <w:rPr>
          <w:rFonts w:eastAsia="Arial" w:cs="Arial"/>
          <w:color w:val="000000"/>
          <w:sz w:val="24"/>
          <w:szCs w:val="24"/>
        </w:rPr>
        <w:t xml:space="preserve"> тендерную документацию в виде электронной копии.</w:t>
      </w:r>
    </w:p>
    <w:p w14:paraId="2295703E" w14:textId="48E20684" w:rsidR="001F5DF0" w:rsidRPr="002D2DC9" w:rsidRDefault="001F5DF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w:t>
      </w:r>
      <w:r w:rsidR="00775D32" w:rsidRPr="002D2DC9">
        <w:rPr>
          <w:rFonts w:eastAsia="Arial" w:cs="Arial"/>
          <w:color w:val="000000"/>
          <w:sz w:val="24"/>
          <w:szCs w:val="24"/>
        </w:rPr>
        <w:t>сведений</w:t>
      </w:r>
      <w:r w:rsidR="008E57B6" w:rsidRPr="002D2DC9">
        <w:rPr>
          <w:rFonts w:eastAsia="Arial" w:cs="Arial"/>
          <w:color w:val="000000"/>
          <w:sz w:val="24"/>
          <w:szCs w:val="24"/>
        </w:rPr>
        <w:t xml:space="preserve"> и/или документов, которые указывают на</w:t>
      </w:r>
      <w:r w:rsidRPr="002D2DC9">
        <w:rPr>
          <w:rFonts w:eastAsia="Arial" w:cs="Arial"/>
          <w:color w:val="000000"/>
          <w:sz w:val="24"/>
          <w:szCs w:val="24"/>
        </w:rPr>
        <w:t xml:space="preserve"> принадлежность приобретаемого товара, работы, услуги </w:t>
      </w:r>
      <w:r w:rsidR="0007150C" w:rsidRPr="002D2DC9">
        <w:rPr>
          <w:rFonts w:eastAsia="Arial" w:cs="Arial"/>
          <w:color w:val="000000"/>
          <w:sz w:val="24"/>
          <w:szCs w:val="24"/>
        </w:rPr>
        <w:t>отдельным потенциальным поставщикам</w:t>
      </w:r>
      <w:r w:rsidRPr="002D2DC9">
        <w:rPr>
          <w:rFonts w:eastAsia="Arial" w:cs="Arial"/>
          <w:color w:val="000000"/>
          <w:sz w:val="24"/>
          <w:szCs w:val="24"/>
        </w:rPr>
        <w:t>, за исключением следующих случаев:</w:t>
      </w:r>
    </w:p>
    <w:p w14:paraId="59FFB7D0" w14:textId="77777777"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423B96BB" w14:textId="77777777"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 xml:space="preserve">если иное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w:t>
      </w:r>
    </w:p>
    <w:p w14:paraId="03125A8E" w14:textId="6F08261F" w:rsidR="0007150C" w:rsidRPr="002D2DC9" w:rsidRDefault="0007150C"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FA2063" w:rsidRPr="002D2DC9">
        <w:rPr>
          <w:rFonts w:eastAsia="Arial" w:cs="Arial"/>
          <w:color w:val="000000"/>
          <w:sz w:val="24"/>
          <w:szCs w:val="24"/>
        </w:rPr>
        <w:t>у поставщику либо производителю;</w:t>
      </w:r>
    </w:p>
    <w:p w14:paraId="739C385D" w14:textId="4B1FFECB" w:rsidR="00FA2063" w:rsidRPr="002D2DC9" w:rsidRDefault="00FA2063"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lastRenderedPageBreak/>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4C1BCE90" w14:textId="1349C8DA" w:rsidR="00FA2063" w:rsidRPr="002D2DC9" w:rsidRDefault="00FA2063" w:rsidP="00576566">
      <w:pPr>
        <w:pStyle w:val="af8"/>
        <w:numPr>
          <w:ilvl w:val="2"/>
          <w:numId w:val="106"/>
        </w:numPr>
        <w:ind w:left="0" w:firstLine="426"/>
        <w:jc w:val="both"/>
        <w:rPr>
          <w:rFonts w:eastAsia="Arial" w:cs="Arial"/>
          <w:color w:val="000000"/>
          <w:sz w:val="24"/>
          <w:szCs w:val="24"/>
        </w:rPr>
      </w:pPr>
      <w:r w:rsidRPr="002D2DC9">
        <w:rPr>
          <w:rFonts w:eastAsia="Arial" w:cs="Arial"/>
          <w:color w:val="000000"/>
          <w:sz w:val="24"/>
          <w:szCs w:val="24"/>
        </w:rPr>
        <w:t>приобретения товаров в случае эксплуатации технологических установок согласно лицензионным соглашениям.</w:t>
      </w:r>
    </w:p>
    <w:p w14:paraId="385856A8" w14:textId="11C07D9C" w:rsidR="00001669" w:rsidRPr="002D2DC9" w:rsidRDefault="00001669"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 проведении закупок среди квалифицированных потенциальных поставщиков по Номенклатуре в тендерной документации не допускается установление требований</w:t>
      </w:r>
      <w:r w:rsidR="00F83353" w:rsidRPr="002D2DC9">
        <w:rPr>
          <w:rFonts w:eastAsia="Arial" w:cs="Arial"/>
          <w:color w:val="000000"/>
          <w:sz w:val="24"/>
          <w:szCs w:val="24"/>
        </w:rPr>
        <w:t>, указанных в пунктах 4, 5, 7, 8, 10, 11</w:t>
      </w:r>
      <w:r w:rsidR="001B62B3" w:rsidRPr="002D2DC9">
        <w:rPr>
          <w:rFonts w:eastAsia="Arial" w:cs="Arial"/>
          <w:color w:val="000000"/>
          <w:sz w:val="24"/>
          <w:szCs w:val="24"/>
        </w:rPr>
        <w:t xml:space="preserve">, </w:t>
      </w:r>
      <w:r w:rsidR="0078715D" w:rsidRPr="002D2DC9">
        <w:rPr>
          <w:rFonts w:eastAsia="Arial" w:cs="Arial"/>
          <w:color w:val="000000"/>
          <w:sz w:val="24"/>
          <w:szCs w:val="24"/>
        </w:rPr>
        <w:t>15</w:t>
      </w:r>
      <w:r w:rsidR="001B62B3" w:rsidRPr="002D2DC9">
        <w:rPr>
          <w:rFonts w:eastAsia="Arial" w:cs="Arial"/>
          <w:color w:val="000000"/>
          <w:sz w:val="24"/>
          <w:szCs w:val="24"/>
        </w:rPr>
        <w:t xml:space="preserve">, </w:t>
      </w:r>
      <w:r w:rsidR="0078715D" w:rsidRPr="002D2DC9">
        <w:rPr>
          <w:rFonts w:eastAsia="Arial" w:cs="Arial"/>
          <w:color w:val="000000"/>
          <w:sz w:val="24"/>
          <w:szCs w:val="24"/>
        </w:rPr>
        <w:t>22</w:t>
      </w:r>
      <w:r w:rsidR="00AF16DC" w:rsidRPr="002D2DC9">
        <w:rPr>
          <w:rFonts w:eastAsia="Arial" w:cs="Arial"/>
          <w:color w:val="000000"/>
          <w:sz w:val="24"/>
          <w:szCs w:val="24"/>
        </w:rPr>
        <w:t xml:space="preserve"> и 36</w:t>
      </w:r>
      <w:r w:rsidR="002E7713" w:rsidRPr="002D2DC9">
        <w:rPr>
          <w:rFonts w:eastAsia="Arial" w:cs="Arial"/>
          <w:color w:val="000000"/>
          <w:sz w:val="24"/>
          <w:szCs w:val="24"/>
        </w:rPr>
        <w:t xml:space="preserve"> </w:t>
      </w:r>
      <w:r w:rsidRPr="002D2DC9">
        <w:rPr>
          <w:rFonts w:eastAsia="Arial" w:cs="Arial"/>
          <w:color w:val="000000"/>
          <w:sz w:val="24"/>
          <w:szCs w:val="24"/>
        </w:rPr>
        <w:t xml:space="preserve">Приложения № </w:t>
      </w:r>
      <w:r w:rsidR="00AF16DC"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F433CF" w:rsidRPr="002D2DC9">
        <w:rPr>
          <w:rFonts w:eastAsia="Arial" w:cs="Arial"/>
          <w:color w:val="000000"/>
          <w:sz w:val="24"/>
          <w:szCs w:val="24"/>
        </w:rPr>
        <w:t>Порядку</w:t>
      </w:r>
      <w:r w:rsidRPr="002D2DC9">
        <w:rPr>
          <w:rFonts w:eastAsia="Arial" w:cs="Arial"/>
          <w:color w:val="000000"/>
          <w:sz w:val="24"/>
          <w:szCs w:val="24"/>
        </w:rPr>
        <w:t>.</w:t>
      </w:r>
    </w:p>
    <w:p w14:paraId="30014865" w14:textId="77777777" w:rsidR="00F73A91" w:rsidRPr="002D2DC9" w:rsidRDefault="00F73A9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Заказчик/</w:t>
      </w:r>
      <w:r w:rsidR="00866D5A" w:rsidRPr="002D2DC9">
        <w:rPr>
          <w:rFonts w:eastAsia="Arial" w:cs="Arial"/>
          <w:color w:val="000000"/>
          <w:sz w:val="24"/>
          <w:szCs w:val="24"/>
        </w:rPr>
        <w:t>о</w:t>
      </w:r>
      <w:r w:rsidRPr="002D2DC9">
        <w:rPr>
          <w:rFonts w:eastAsia="Arial" w:cs="Arial"/>
          <w:color w:val="000000"/>
          <w:sz w:val="24"/>
          <w:szCs w:val="24"/>
        </w:rPr>
        <w:t xml:space="preserve">рганизатор закупок вправе </w:t>
      </w:r>
      <w:r w:rsidRPr="002D2DC9">
        <w:rPr>
          <w:rFonts w:cs="Arial"/>
          <w:sz w:val="24"/>
          <w:szCs w:val="24"/>
        </w:rPr>
        <w:t>предусмотреть, что к участию в тендере допускаются только:</w:t>
      </w:r>
    </w:p>
    <w:p w14:paraId="3C430A9B" w14:textId="77777777" w:rsidR="00E1765B" w:rsidRPr="002D2DC9" w:rsidRDefault="00671446" w:rsidP="009C2D56">
      <w:pPr>
        <w:pStyle w:val="af8"/>
        <w:numPr>
          <w:ilvl w:val="0"/>
          <w:numId w:val="19"/>
        </w:numPr>
        <w:ind w:left="0" w:firstLine="426"/>
        <w:jc w:val="both"/>
        <w:rPr>
          <w:rFonts w:eastAsia="Arial" w:cs="Arial"/>
          <w:color w:val="000000"/>
          <w:sz w:val="24"/>
          <w:szCs w:val="24"/>
        </w:rPr>
      </w:pPr>
      <w:r w:rsidRPr="002D2DC9">
        <w:rPr>
          <w:rFonts w:eastAsia="Arial" w:cs="Arial"/>
          <w:color w:val="000000"/>
          <w:sz w:val="24"/>
          <w:szCs w:val="24"/>
          <w:lang w:val="x-none"/>
        </w:rPr>
        <w:t>товароп</w:t>
      </w:r>
      <w:r w:rsidR="00190112" w:rsidRPr="002D2DC9">
        <w:rPr>
          <w:rFonts w:eastAsia="Arial" w:cs="Arial"/>
          <w:color w:val="000000"/>
          <w:sz w:val="24"/>
          <w:szCs w:val="24"/>
          <w:lang w:val="x-none"/>
        </w:rPr>
        <w:t>роизводители закупаемого товара</w:t>
      </w:r>
      <w:r w:rsidRPr="002D2DC9">
        <w:rPr>
          <w:rFonts w:eastAsia="Arial" w:cs="Arial"/>
          <w:color w:val="000000"/>
          <w:sz w:val="24"/>
          <w:szCs w:val="24"/>
        </w:rPr>
        <w:t>;</w:t>
      </w:r>
    </w:p>
    <w:p w14:paraId="72FAB3D2" w14:textId="58B71B94" w:rsidR="00A83C6D" w:rsidRPr="002D2DC9" w:rsidRDefault="00DE3221" w:rsidP="009C2D56">
      <w:pPr>
        <w:pStyle w:val="af8"/>
        <w:numPr>
          <w:ilvl w:val="0"/>
          <w:numId w:val="19"/>
        </w:numPr>
        <w:ind w:left="0" w:firstLine="426"/>
        <w:jc w:val="both"/>
        <w:rPr>
          <w:rFonts w:eastAsia="Arial" w:cs="Arial"/>
          <w:color w:val="000000"/>
          <w:sz w:val="24"/>
          <w:szCs w:val="24"/>
          <w:lang w:val="x-none"/>
        </w:rPr>
      </w:pPr>
      <w:r w:rsidRPr="002D2DC9">
        <w:rPr>
          <w:rFonts w:eastAsia="Arial" w:cs="Arial"/>
          <w:color w:val="000000"/>
          <w:sz w:val="24"/>
          <w:szCs w:val="24"/>
          <w:lang w:val="x-none"/>
        </w:rPr>
        <w:t>организации инвалидов</w:t>
      </w:r>
      <w:r w:rsidR="00671446" w:rsidRPr="002D2DC9">
        <w:rPr>
          <w:rFonts w:eastAsia="Arial" w:cs="Arial"/>
          <w:color w:val="000000"/>
          <w:sz w:val="24"/>
          <w:szCs w:val="24"/>
        </w:rPr>
        <w:t xml:space="preserve"> (</w:t>
      </w:r>
      <w:r w:rsidRPr="002D2DC9">
        <w:rPr>
          <w:rFonts w:eastAsia="Arial" w:cs="Arial"/>
          <w:color w:val="000000"/>
          <w:sz w:val="24"/>
          <w:szCs w:val="24"/>
          <w:lang w:val="x-none"/>
        </w:rPr>
        <w:t>физическ</w:t>
      </w:r>
      <w:r w:rsidRPr="002D2DC9">
        <w:rPr>
          <w:rFonts w:eastAsia="Arial" w:cs="Arial"/>
          <w:color w:val="000000"/>
          <w:sz w:val="24"/>
          <w:szCs w:val="24"/>
        </w:rPr>
        <w:t>и</w:t>
      </w:r>
      <w:r w:rsidRPr="002D2DC9">
        <w:rPr>
          <w:rFonts w:eastAsia="Arial" w:cs="Arial"/>
          <w:color w:val="000000"/>
          <w:sz w:val="24"/>
          <w:szCs w:val="24"/>
          <w:lang w:val="x-none"/>
        </w:rPr>
        <w:t>е лиц</w:t>
      </w:r>
      <w:r w:rsidRPr="002D2DC9">
        <w:rPr>
          <w:rFonts w:eastAsia="Arial" w:cs="Arial"/>
          <w:color w:val="000000"/>
          <w:sz w:val="24"/>
          <w:szCs w:val="24"/>
        </w:rPr>
        <w:t>а</w:t>
      </w:r>
      <w:r w:rsidRPr="002D2DC9">
        <w:rPr>
          <w:rFonts w:eastAsia="Arial" w:cs="Arial"/>
          <w:color w:val="000000"/>
          <w:sz w:val="24"/>
          <w:szCs w:val="24"/>
          <w:lang w:val="x-none"/>
        </w:rPr>
        <w:t xml:space="preserve"> – инвалид</w:t>
      </w:r>
      <w:r w:rsidRPr="002D2DC9">
        <w:rPr>
          <w:rFonts w:eastAsia="Arial" w:cs="Arial"/>
          <w:color w:val="000000"/>
          <w:sz w:val="24"/>
          <w:szCs w:val="24"/>
        </w:rPr>
        <w:t>ы</w:t>
      </w:r>
      <w:r w:rsidRPr="002D2DC9">
        <w:rPr>
          <w:rFonts w:eastAsia="Arial" w:cs="Arial"/>
          <w:color w:val="000000"/>
          <w:sz w:val="24"/>
          <w:szCs w:val="24"/>
          <w:lang w:val="x-none"/>
        </w:rPr>
        <w:t xml:space="preserve">, </w:t>
      </w:r>
      <w:proofErr w:type="spellStart"/>
      <w:r w:rsidRPr="002D2DC9">
        <w:rPr>
          <w:rFonts w:eastAsia="Arial" w:cs="Arial"/>
          <w:color w:val="000000"/>
          <w:sz w:val="24"/>
          <w:szCs w:val="24"/>
          <w:lang w:val="x-none"/>
        </w:rPr>
        <w:t>осуществляющ</w:t>
      </w:r>
      <w:r w:rsidRPr="002D2DC9">
        <w:rPr>
          <w:rFonts w:eastAsia="Arial" w:cs="Arial"/>
          <w:color w:val="000000"/>
          <w:sz w:val="24"/>
          <w:szCs w:val="24"/>
        </w:rPr>
        <w:t>и</w:t>
      </w:r>
      <w:proofErr w:type="spellEnd"/>
      <w:r w:rsidRPr="002D2DC9">
        <w:rPr>
          <w:rFonts w:eastAsia="Arial" w:cs="Arial"/>
          <w:color w:val="000000"/>
          <w:sz w:val="24"/>
          <w:szCs w:val="24"/>
          <w:lang w:val="x-none"/>
        </w:rPr>
        <w:t>е предпринимательскую деятельность</w:t>
      </w:r>
      <w:r w:rsidR="00671446" w:rsidRPr="002D2DC9">
        <w:rPr>
          <w:rFonts w:eastAsia="Arial" w:cs="Arial"/>
          <w:color w:val="000000"/>
          <w:sz w:val="24"/>
          <w:szCs w:val="24"/>
        </w:rPr>
        <w:t>), производящие закупаемый товар</w:t>
      </w:r>
      <w:r w:rsidR="00873DDF" w:rsidRPr="002D2DC9">
        <w:rPr>
          <w:rFonts w:eastAsia="Arial" w:cs="Arial"/>
          <w:color w:val="000000"/>
          <w:sz w:val="24"/>
          <w:szCs w:val="24"/>
        </w:rPr>
        <w:t>.</w:t>
      </w:r>
    </w:p>
    <w:p w14:paraId="7EFACC2C" w14:textId="77777777" w:rsidR="00EF062D" w:rsidRPr="002D2DC9" w:rsidRDefault="00EF062D" w:rsidP="00EF062D">
      <w:pPr>
        <w:pStyle w:val="af8"/>
        <w:ind w:left="0" w:firstLine="426"/>
        <w:jc w:val="both"/>
        <w:rPr>
          <w:rFonts w:eastAsia="Arial" w:cs="Arial"/>
          <w:color w:val="000000"/>
          <w:sz w:val="24"/>
          <w:szCs w:val="24"/>
        </w:rPr>
      </w:pPr>
      <w:r w:rsidRPr="002D2D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w:t>
      </w:r>
      <w:r w:rsidR="00AF1FC4" w:rsidRPr="002D2DC9">
        <w:rPr>
          <w:rFonts w:eastAsia="Arial" w:cs="Arial"/>
          <w:color w:val="000000"/>
          <w:sz w:val="24"/>
          <w:szCs w:val="24"/>
        </w:rPr>
        <w:t>х</w:t>
      </w:r>
      <w:r w:rsidRPr="002D2DC9">
        <w:rPr>
          <w:rFonts w:eastAsia="Arial" w:cs="Arial"/>
          <w:color w:val="000000"/>
          <w:sz w:val="24"/>
          <w:szCs w:val="24"/>
        </w:rPr>
        <w:t xml:space="preserve"> в перечень товаров, производимых организациями инвалидов (</w:t>
      </w:r>
      <w:r w:rsidRPr="002D2DC9">
        <w:rPr>
          <w:rFonts w:eastAsia="Arial" w:cs="Arial"/>
          <w:color w:val="000000"/>
          <w:sz w:val="24"/>
          <w:szCs w:val="24"/>
          <w:lang w:val="x-none"/>
        </w:rPr>
        <w:t>физическ</w:t>
      </w:r>
      <w:r w:rsidRPr="002D2DC9">
        <w:rPr>
          <w:rFonts w:eastAsia="Arial" w:cs="Arial"/>
          <w:color w:val="000000"/>
          <w:sz w:val="24"/>
          <w:szCs w:val="24"/>
        </w:rPr>
        <w:t>ими</w:t>
      </w:r>
      <w:r w:rsidRPr="002D2DC9">
        <w:rPr>
          <w:rFonts w:eastAsia="Arial" w:cs="Arial"/>
          <w:color w:val="000000"/>
          <w:sz w:val="24"/>
          <w:szCs w:val="24"/>
          <w:lang w:val="x-none"/>
        </w:rPr>
        <w:t xml:space="preserve"> лиц</w:t>
      </w:r>
      <w:r w:rsidRPr="002D2DC9">
        <w:rPr>
          <w:rFonts w:eastAsia="Arial" w:cs="Arial"/>
          <w:color w:val="000000"/>
          <w:sz w:val="24"/>
          <w:szCs w:val="24"/>
        </w:rPr>
        <w:t>ами</w:t>
      </w:r>
      <w:r w:rsidRPr="002D2DC9">
        <w:rPr>
          <w:rFonts w:eastAsia="Arial" w:cs="Arial"/>
          <w:color w:val="000000"/>
          <w:sz w:val="24"/>
          <w:szCs w:val="24"/>
          <w:lang w:val="x-none"/>
        </w:rPr>
        <w:t xml:space="preserve"> – инвалид</w:t>
      </w:r>
      <w:r w:rsidRPr="002D2DC9">
        <w:rPr>
          <w:rFonts w:eastAsia="Arial" w:cs="Arial"/>
          <w:color w:val="000000"/>
          <w:sz w:val="24"/>
          <w:szCs w:val="24"/>
        </w:rPr>
        <w:t>ами</w:t>
      </w:r>
      <w:r w:rsidRPr="002D2DC9">
        <w:rPr>
          <w:rFonts w:eastAsia="Arial" w:cs="Arial"/>
          <w:color w:val="000000"/>
          <w:sz w:val="24"/>
          <w:szCs w:val="24"/>
          <w:lang w:val="x-none"/>
        </w:rPr>
        <w:t>, осуществляющ</w:t>
      </w:r>
      <w:r w:rsidRPr="002D2DC9">
        <w:rPr>
          <w:rFonts w:eastAsia="Arial" w:cs="Arial"/>
          <w:color w:val="000000"/>
          <w:sz w:val="24"/>
          <w:szCs w:val="24"/>
        </w:rPr>
        <w:t>ими</w:t>
      </w:r>
      <w:r w:rsidRPr="002D2DC9">
        <w:rPr>
          <w:rFonts w:eastAsia="Arial" w:cs="Arial"/>
          <w:color w:val="000000"/>
          <w:sz w:val="24"/>
          <w:szCs w:val="24"/>
          <w:lang w:val="x-none"/>
        </w:rPr>
        <w:t xml:space="preserve"> предпринимательскую деятельность</w:t>
      </w:r>
      <w:r w:rsidRPr="002D2DC9">
        <w:rPr>
          <w:rFonts w:eastAsia="Arial" w:cs="Arial"/>
          <w:color w:val="000000"/>
          <w:sz w:val="24"/>
          <w:szCs w:val="24"/>
        </w:rPr>
        <w:t>).</w:t>
      </w:r>
    </w:p>
    <w:p w14:paraId="7677A3ED" w14:textId="3AD8C74B" w:rsidR="00D37568" w:rsidRPr="002D2DC9" w:rsidRDefault="00D37568" w:rsidP="00992668">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D2DC9">
        <w:rPr>
          <w:rFonts w:eastAsia="Arial" w:cs="Arial"/>
          <w:color w:val="000000"/>
          <w:sz w:val="24"/>
          <w:szCs w:val="24"/>
        </w:rPr>
        <w:t xml:space="preserve">18 </w:t>
      </w:r>
      <w:r w:rsidRPr="002D2DC9">
        <w:rPr>
          <w:rFonts w:eastAsia="Arial" w:cs="Arial"/>
          <w:color w:val="000000"/>
          <w:sz w:val="24"/>
          <w:szCs w:val="24"/>
        </w:rPr>
        <w:t xml:space="preserve">Приложения № </w:t>
      </w:r>
      <w:r w:rsidR="000A60A8" w:rsidRPr="002D2DC9">
        <w:rPr>
          <w:rFonts w:eastAsia="Arial" w:cs="Arial"/>
          <w:color w:val="000000"/>
          <w:sz w:val="24"/>
          <w:szCs w:val="24"/>
        </w:rPr>
        <w:t>6</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w:t>
      </w:r>
    </w:p>
    <w:p w14:paraId="66D8A352" w14:textId="77777777" w:rsidR="00A375D2" w:rsidRPr="002D2DC9" w:rsidRDefault="00A375D2" w:rsidP="00576566">
      <w:pPr>
        <w:pStyle w:val="af8"/>
        <w:numPr>
          <w:ilvl w:val="3"/>
          <w:numId w:val="101"/>
        </w:numPr>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должен пригласить для участия в закупках в качестве Наблюдателей (без права голосования и принятия решения) представителей:</w:t>
      </w:r>
    </w:p>
    <w:p w14:paraId="1FFE741B" w14:textId="136DCC0D" w:rsidR="00A375D2" w:rsidRPr="002D2DC9" w:rsidRDefault="00A375D2" w:rsidP="00576566">
      <w:pPr>
        <w:pStyle w:val="af8"/>
        <w:numPr>
          <w:ilvl w:val="0"/>
          <w:numId w:val="102"/>
        </w:numPr>
        <w:ind w:left="0" w:firstLine="426"/>
        <w:jc w:val="both"/>
        <w:rPr>
          <w:rFonts w:cs="Arial"/>
          <w:sz w:val="24"/>
          <w:szCs w:val="24"/>
        </w:rPr>
      </w:pPr>
      <w:r w:rsidRPr="002D2DC9">
        <w:rPr>
          <w:rFonts w:cs="Arial"/>
          <w:sz w:val="24"/>
          <w:szCs w:val="24"/>
          <w:lang w:val="kk-KZ"/>
        </w:rPr>
        <w:t>общественных объединений и/или ассоциаций (союзов)</w:t>
      </w:r>
      <w:r w:rsidR="00F54C1F" w:rsidRPr="002D2DC9">
        <w:rPr>
          <w:rFonts w:cs="Arial"/>
          <w:sz w:val="24"/>
          <w:szCs w:val="24"/>
          <w:lang w:val="kk-KZ"/>
        </w:rPr>
        <w:t xml:space="preserve">, </w:t>
      </w:r>
      <w:r w:rsidR="00F54C1F" w:rsidRPr="002D2DC9">
        <w:rPr>
          <w:rFonts w:cs="Arial"/>
          <w:sz w:val="24"/>
          <w:szCs w:val="24"/>
        </w:rPr>
        <w:t>членов общественных советов</w:t>
      </w:r>
      <w:r w:rsidRPr="002D2DC9">
        <w:rPr>
          <w:rFonts w:cs="Arial"/>
          <w:sz w:val="24"/>
          <w:szCs w:val="24"/>
          <w:lang w:val="kk-KZ"/>
        </w:rPr>
        <w:t xml:space="preserve"> </w:t>
      </w:r>
      <w:r w:rsidRPr="002D2DC9">
        <w:rPr>
          <w:rFonts w:cs="Arial"/>
          <w:sz w:val="24"/>
          <w:szCs w:val="24"/>
        </w:rPr>
        <w:t>при</w:t>
      </w:r>
      <w:r w:rsidRPr="002D2DC9">
        <w:rPr>
          <w:rFonts w:cs="Arial"/>
          <w:sz w:val="24"/>
          <w:szCs w:val="24"/>
          <w:lang w:val="x-none"/>
        </w:rPr>
        <w:t xml:space="preserve"> проведени</w:t>
      </w:r>
      <w:r w:rsidRPr="002D2DC9">
        <w:rPr>
          <w:rFonts w:cs="Arial"/>
          <w:sz w:val="24"/>
          <w:szCs w:val="24"/>
        </w:rPr>
        <w:t>и</w:t>
      </w:r>
      <w:r w:rsidRPr="002D2DC9">
        <w:rPr>
          <w:rFonts w:cs="Arial"/>
          <w:sz w:val="24"/>
          <w:szCs w:val="24"/>
          <w:lang w:val="x-none"/>
        </w:rPr>
        <w:t xml:space="preserve"> тендеров на сумму свыше</w:t>
      </w:r>
      <w:r w:rsidRPr="002D2DC9">
        <w:rPr>
          <w:rFonts w:cs="Arial"/>
          <w:sz w:val="24"/>
          <w:szCs w:val="24"/>
        </w:rPr>
        <w:t xml:space="preserve"> 75 (</w:t>
      </w:r>
      <w:r w:rsidRPr="002D2DC9">
        <w:rPr>
          <w:rFonts w:cs="Arial"/>
          <w:sz w:val="24"/>
          <w:szCs w:val="24"/>
          <w:lang w:val="x-none"/>
        </w:rPr>
        <w:t>семидесяти пяти</w:t>
      </w:r>
      <w:r w:rsidRPr="002D2DC9">
        <w:rPr>
          <w:rFonts w:cs="Arial"/>
          <w:sz w:val="24"/>
          <w:szCs w:val="24"/>
        </w:rPr>
        <w:t>)</w:t>
      </w:r>
      <w:r w:rsidRPr="002D2DC9">
        <w:rPr>
          <w:rFonts w:cs="Arial"/>
          <w:sz w:val="24"/>
          <w:szCs w:val="24"/>
          <w:lang w:val="x-none"/>
        </w:rPr>
        <w:t xml:space="preserve"> миллионов тенге</w:t>
      </w:r>
      <w:r w:rsidRPr="002D2DC9">
        <w:rPr>
          <w:rFonts w:cs="Arial"/>
          <w:sz w:val="24"/>
          <w:szCs w:val="24"/>
        </w:rPr>
        <w:t xml:space="preserve"> без учета НДС;</w:t>
      </w:r>
    </w:p>
    <w:p w14:paraId="7FB8F830" w14:textId="2DFF5CFB" w:rsidR="00A375D2" w:rsidRPr="002D2DC9" w:rsidRDefault="00A375D2" w:rsidP="00576566">
      <w:pPr>
        <w:pStyle w:val="af8"/>
        <w:numPr>
          <w:ilvl w:val="0"/>
          <w:numId w:val="102"/>
        </w:numPr>
        <w:spacing w:after="0"/>
        <w:ind w:left="0" w:firstLine="426"/>
        <w:jc w:val="both"/>
        <w:rPr>
          <w:rFonts w:cs="Arial"/>
          <w:sz w:val="24"/>
          <w:szCs w:val="24"/>
          <w:lang w:val="kk-KZ"/>
        </w:rPr>
      </w:pPr>
      <w:r w:rsidRPr="002D2DC9">
        <w:rPr>
          <w:rFonts w:cs="Arial"/>
          <w:sz w:val="24"/>
          <w:szCs w:val="24"/>
          <w:lang w:val="kk-KZ"/>
        </w:rPr>
        <w:t>НПП при проведении тендеров на сумму свыше 250 (двухсот пятидесяти) миллионов тенге без учета НДС.</w:t>
      </w:r>
    </w:p>
    <w:p w14:paraId="389ECAD2" w14:textId="313B1240" w:rsidR="00992668" w:rsidRPr="002D2DC9" w:rsidRDefault="00992668" w:rsidP="00992668">
      <w:pPr>
        <w:spacing w:after="0"/>
        <w:ind w:firstLine="425"/>
        <w:jc w:val="both"/>
        <w:rPr>
          <w:rFonts w:cs="Arial"/>
          <w:sz w:val="24"/>
          <w:szCs w:val="24"/>
          <w:lang w:val="kk-KZ"/>
        </w:rPr>
      </w:pPr>
      <w:r w:rsidRPr="002D2DC9">
        <w:rPr>
          <w:rFonts w:cs="Arial"/>
          <w:sz w:val="24"/>
          <w:szCs w:val="24"/>
          <w:lang w:val="kk-KZ"/>
        </w:rPr>
        <w:t>В случае, если кандидатура(ы) Наблюдателя(ей) не представлена(ы) в течение 5 (пяти) рабочих дней с даты получения запроса, закупка проводится без привлечения Наблюдателей.</w:t>
      </w:r>
    </w:p>
    <w:p w14:paraId="7E27608B" w14:textId="77777777" w:rsidR="005E3D28" w:rsidRPr="002D2DC9" w:rsidRDefault="005E3D28"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Техническая спецификация, содержащаяся в тендерной документации, должна соответствовать технической спецификации (требованиям, условиям), на основе которой были определены расходы (маркетинговая цена) и сформирован бюджет.</w:t>
      </w:r>
    </w:p>
    <w:p w14:paraId="7616351B" w14:textId="77777777" w:rsidR="00F95A6D" w:rsidRPr="002D2DC9" w:rsidRDefault="00F95A6D"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разработки технической спецификации закупаемых товаров, работ, услуг, Заказчик/организатор закупок в период разработки тендерной документации вправе создать экспертную комиссию (привлечь эксперта)</w:t>
      </w:r>
      <w:r w:rsidR="00866D5A" w:rsidRPr="002D2DC9">
        <w:rPr>
          <w:rFonts w:eastAsia="Arial" w:cs="Arial"/>
          <w:color w:val="000000"/>
          <w:sz w:val="24"/>
          <w:szCs w:val="24"/>
        </w:rPr>
        <w:t>.</w:t>
      </w:r>
    </w:p>
    <w:p w14:paraId="4D004DC2" w14:textId="77777777" w:rsidR="001F5DF0" w:rsidRPr="002D2DC9" w:rsidRDefault="001F5DF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lang w:val="kk-KZ"/>
        </w:rPr>
        <w:t>В случае</w:t>
      </w:r>
      <w:r w:rsidRPr="002D2DC9">
        <w:rPr>
          <w:rFonts w:eastAsia="Arial" w:cs="Arial"/>
          <w:color w:val="000000"/>
          <w:sz w:val="24"/>
          <w:szCs w:val="24"/>
        </w:rPr>
        <w:t xml:space="preserve">, если условия планируемых закупок предусматривают требование </w:t>
      </w:r>
      <w:r w:rsidR="00EF0EAA" w:rsidRPr="002D2DC9">
        <w:rPr>
          <w:rFonts w:eastAsia="Arial" w:cs="Arial"/>
          <w:color w:val="000000"/>
          <w:sz w:val="24"/>
          <w:szCs w:val="24"/>
        </w:rPr>
        <w:t>о</w:t>
      </w:r>
      <w:r w:rsidR="00AF586C" w:rsidRPr="002D2DC9">
        <w:rPr>
          <w:rFonts w:eastAsia="Arial" w:cs="Arial"/>
          <w:color w:val="000000"/>
          <w:sz w:val="24"/>
          <w:szCs w:val="24"/>
        </w:rPr>
        <w:t xml:space="preserve"> предоставлении</w:t>
      </w:r>
      <w:r w:rsidRPr="002D2DC9">
        <w:rPr>
          <w:rFonts w:eastAsia="Arial" w:cs="Arial"/>
          <w:color w:val="000000"/>
          <w:sz w:val="24"/>
          <w:szCs w:val="24"/>
        </w:rPr>
        <w:t xml:space="preserve"> потенциальными поставщиками образцов товаров, то Заказчик/организатор</w:t>
      </w:r>
      <w:r w:rsidR="006729E4" w:rsidRPr="002D2DC9">
        <w:rPr>
          <w:rFonts w:eastAsia="Arial" w:cs="Arial"/>
          <w:color w:val="000000"/>
          <w:sz w:val="24"/>
          <w:szCs w:val="24"/>
        </w:rPr>
        <w:t xml:space="preserve"> закупок</w:t>
      </w:r>
      <w:r w:rsidRPr="002D2DC9">
        <w:rPr>
          <w:rFonts w:eastAsia="Arial" w:cs="Arial"/>
          <w:color w:val="000000"/>
          <w:sz w:val="24"/>
          <w:szCs w:val="24"/>
        </w:rPr>
        <w:t xml:space="preserve"> </w:t>
      </w:r>
      <w:r w:rsidR="00400AFC" w:rsidRPr="002D2DC9">
        <w:rPr>
          <w:rFonts w:eastAsia="Arial" w:cs="Arial"/>
          <w:color w:val="000000"/>
          <w:sz w:val="24"/>
          <w:szCs w:val="24"/>
        </w:rPr>
        <w:t xml:space="preserve">обязан </w:t>
      </w:r>
      <w:r w:rsidRPr="002D2DC9">
        <w:rPr>
          <w:rFonts w:eastAsia="Arial" w:cs="Arial"/>
          <w:color w:val="000000"/>
          <w:sz w:val="24"/>
          <w:szCs w:val="24"/>
        </w:rPr>
        <w:t>привлечь экспертную комиссию (эксперта).</w:t>
      </w:r>
    </w:p>
    <w:p w14:paraId="1FB3FC8C" w14:textId="77777777" w:rsidR="00F95A6D" w:rsidRPr="002D2DC9" w:rsidRDefault="003A6319"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Тендерной документацией может быть предусмотрен</w:t>
      </w:r>
      <w:r w:rsidR="00C6376F" w:rsidRPr="002D2DC9">
        <w:rPr>
          <w:rFonts w:eastAsia="Arial" w:cs="Arial"/>
          <w:color w:val="000000"/>
          <w:sz w:val="24"/>
          <w:szCs w:val="24"/>
        </w:rPr>
        <w:t xml:space="preserve"> особый</w:t>
      </w:r>
      <w:r w:rsidRPr="002D2DC9">
        <w:rPr>
          <w:rFonts w:eastAsia="Arial" w:cs="Arial"/>
          <w:color w:val="000000"/>
          <w:sz w:val="24"/>
          <w:szCs w:val="24"/>
        </w:rPr>
        <w:t xml:space="preserve"> п</w:t>
      </w:r>
      <w:r w:rsidR="00F7142E" w:rsidRPr="002D2DC9">
        <w:rPr>
          <w:rFonts w:eastAsia="Arial" w:cs="Arial"/>
          <w:color w:val="000000"/>
          <w:sz w:val="24"/>
          <w:szCs w:val="24"/>
        </w:rPr>
        <w:t>орядок оценки тендерных заявок, предусмотренн</w:t>
      </w:r>
      <w:r w:rsidR="001238B4" w:rsidRPr="002D2DC9">
        <w:rPr>
          <w:rFonts w:eastAsia="Arial" w:cs="Arial"/>
          <w:color w:val="000000"/>
          <w:sz w:val="24"/>
          <w:szCs w:val="24"/>
        </w:rPr>
        <w:t>ы</w:t>
      </w:r>
      <w:r w:rsidR="00F7142E" w:rsidRPr="002D2DC9">
        <w:rPr>
          <w:rFonts w:eastAsia="Arial" w:cs="Arial"/>
          <w:color w:val="000000"/>
          <w:sz w:val="24"/>
          <w:szCs w:val="24"/>
        </w:rPr>
        <w:t xml:space="preserve">й </w:t>
      </w:r>
      <w:r w:rsidR="00F95A6D" w:rsidRPr="002D2DC9">
        <w:rPr>
          <w:rFonts w:eastAsia="Arial" w:cs="Arial"/>
          <w:color w:val="000000"/>
          <w:sz w:val="24"/>
          <w:szCs w:val="24"/>
        </w:rPr>
        <w:t>закупочн</w:t>
      </w:r>
      <w:r w:rsidR="00816C7E" w:rsidRPr="002D2DC9">
        <w:rPr>
          <w:rFonts w:eastAsia="Arial" w:cs="Arial"/>
          <w:color w:val="000000"/>
          <w:sz w:val="24"/>
          <w:szCs w:val="24"/>
        </w:rPr>
        <w:t>ой</w:t>
      </w:r>
      <w:r w:rsidR="00F95A6D" w:rsidRPr="002D2DC9">
        <w:rPr>
          <w:rFonts w:eastAsia="Arial" w:cs="Arial"/>
          <w:color w:val="000000"/>
          <w:sz w:val="24"/>
          <w:szCs w:val="24"/>
        </w:rPr>
        <w:t xml:space="preserve"> </w:t>
      </w:r>
      <w:proofErr w:type="spellStart"/>
      <w:r w:rsidR="00F95A6D" w:rsidRPr="002D2DC9">
        <w:rPr>
          <w:rFonts w:eastAsia="Arial" w:cs="Arial"/>
          <w:color w:val="000000"/>
          <w:sz w:val="24"/>
          <w:szCs w:val="24"/>
        </w:rPr>
        <w:t>категорийн</w:t>
      </w:r>
      <w:r w:rsidR="00816C7E" w:rsidRPr="002D2DC9">
        <w:rPr>
          <w:rFonts w:eastAsia="Arial" w:cs="Arial"/>
          <w:color w:val="000000"/>
          <w:sz w:val="24"/>
          <w:szCs w:val="24"/>
        </w:rPr>
        <w:t>ой</w:t>
      </w:r>
      <w:proofErr w:type="spellEnd"/>
      <w:r w:rsidR="00F95A6D" w:rsidRPr="002D2DC9">
        <w:rPr>
          <w:rFonts w:eastAsia="Arial" w:cs="Arial"/>
          <w:color w:val="000000"/>
          <w:sz w:val="24"/>
          <w:szCs w:val="24"/>
        </w:rPr>
        <w:t xml:space="preserve"> стратеги</w:t>
      </w:r>
      <w:r w:rsidR="00F7142E" w:rsidRPr="002D2DC9">
        <w:rPr>
          <w:rFonts w:eastAsia="Arial" w:cs="Arial"/>
          <w:color w:val="000000"/>
          <w:sz w:val="24"/>
          <w:szCs w:val="24"/>
        </w:rPr>
        <w:t>ей</w:t>
      </w:r>
      <w:r w:rsidR="009F30DF" w:rsidRPr="002D2DC9">
        <w:rPr>
          <w:rFonts w:eastAsia="Arial" w:cs="Arial"/>
          <w:color w:val="000000"/>
          <w:sz w:val="24"/>
          <w:szCs w:val="24"/>
        </w:rPr>
        <w:t>,</w:t>
      </w:r>
      <w:r w:rsidR="00F95A6D" w:rsidRPr="002D2DC9">
        <w:rPr>
          <w:rFonts w:eastAsia="Arial" w:cs="Arial"/>
          <w:color w:val="000000"/>
          <w:sz w:val="24"/>
          <w:szCs w:val="24"/>
        </w:rPr>
        <w:t xml:space="preserve"> с </w:t>
      </w:r>
      <w:r w:rsidR="00F95A6D" w:rsidRPr="002D2DC9">
        <w:rPr>
          <w:rFonts w:eastAsia="Arial" w:cs="Arial"/>
          <w:color w:val="000000"/>
          <w:sz w:val="24"/>
          <w:szCs w:val="24"/>
        </w:rPr>
        <w:lastRenderedPageBreak/>
        <w:t xml:space="preserve">обоснованием выбора </w:t>
      </w:r>
      <w:r w:rsidR="00816C7E" w:rsidRPr="002D2DC9">
        <w:rPr>
          <w:rFonts w:eastAsia="Arial" w:cs="Arial"/>
          <w:color w:val="000000"/>
          <w:sz w:val="24"/>
          <w:szCs w:val="24"/>
        </w:rPr>
        <w:t>критериев</w:t>
      </w:r>
      <w:r w:rsidR="00F95A6D" w:rsidRPr="002D2DC9">
        <w:rPr>
          <w:rFonts w:eastAsia="Arial" w:cs="Arial"/>
          <w:color w:val="000000"/>
          <w:sz w:val="24"/>
          <w:szCs w:val="24"/>
        </w:rPr>
        <w:t xml:space="preserve"> оценки и степени</w:t>
      </w:r>
      <w:r w:rsidR="00816C7E" w:rsidRPr="002D2DC9">
        <w:rPr>
          <w:rFonts w:eastAsia="Arial" w:cs="Arial"/>
          <w:color w:val="000000"/>
          <w:sz w:val="24"/>
          <w:szCs w:val="24"/>
        </w:rPr>
        <w:t xml:space="preserve"> их</w:t>
      </w:r>
      <w:r w:rsidR="00F95A6D" w:rsidRPr="002D2DC9">
        <w:rPr>
          <w:rFonts w:eastAsia="Arial" w:cs="Arial"/>
          <w:color w:val="000000"/>
          <w:sz w:val="24"/>
          <w:szCs w:val="24"/>
        </w:rPr>
        <w:t xml:space="preserve"> влияния (удельный вес) на</w:t>
      </w:r>
      <w:r w:rsidR="00816C7E" w:rsidRPr="002D2DC9">
        <w:rPr>
          <w:rFonts w:eastAsia="Arial" w:cs="Arial"/>
          <w:color w:val="000000"/>
          <w:sz w:val="24"/>
          <w:szCs w:val="24"/>
        </w:rPr>
        <w:t xml:space="preserve"> определение победителя закупок.</w:t>
      </w:r>
    </w:p>
    <w:p w14:paraId="56EC3E01" w14:textId="77777777" w:rsidR="00F95A6D" w:rsidRPr="002D2DC9" w:rsidRDefault="00207896" w:rsidP="0094675A">
      <w:pPr>
        <w:pStyle w:val="af8"/>
        <w:ind w:left="0" w:firstLine="426"/>
        <w:jc w:val="both"/>
        <w:rPr>
          <w:rFonts w:eastAsia="Arial" w:cs="Arial"/>
          <w:color w:val="000000"/>
          <w:sz w:val="24"/>
          <w:szCs w:val="24"/>
        </w:rPr>
      </w:pPr>
      <w:r w:rsidRPr="002D2DC9">
        <w:rPr>
          <w:rFonts w:eastAsia="Arial" w:cs="Arial"/>
          <w:color w:val="000000"/>
          <w:sz w:val="24"/>
          <w:szCs w:val="24"/>
        </w:rPr>
        <w:t>Особый п</w:t>
      </w:r>
      <w:r w:rsidR="00F565A8" w:rsidRPr="002D2DC9">
        <w:rPr>
          <w:rFonts w:eastAsia="Arial" w:cs="Arial"/>
          <w:color w:val="000000"/>
          <w:sz w:val="24"/>
          <w:szCs w:val="24"/>
        </w:rPr>
        <w:t>орядок оценки тендерных заявок представляет собой шаблон (формулу), оценивающий тендерные заявки по совокупности основных параметров закупок, в том числе цена, техническая спецификация, условия поставки и оплаты, уровень квалификации</w:t>
      </w:r>
      <w:r w:rsidR="00B00FEC" w:rsidRPr="002D2DC9">
        <w:rPr>
          <w:rFonts w:eastAsia="Arial" w:cs="Arial"/>
          <w:color w:val="000000"/>
          <w:sz w:val="24"/>
          <w:szCs w:val="24"/>
        </w:rPr>
        <w:t xml:space="preserve"> </w:t>
      </w:r>
      <w:r w:rsidR="00F565A8" w:rsidRPr="002D2DC9">
        <w:rPr>
          <w:rFonts w:eastAsia="Arial" w:cs="Arial"/>
          <w:color w:val="000000"/>
          <w:sz w:val="24"/>
          <w:szCs w:val="24"/>
        </w:rPr>
        <w:t xml:space="preserve">потенциальных поставщиков. </w:t>
      </w:r>
      <w:r w:rsidR="00F95A6D" w:rsidRPr="002D2DC9">
        <w:rPr>
          <w:rFonts w:eastAsia="Arial" w:cs="Arial"/>
          <w:color w:val="000000"/>
          <w:sz w:val="24"/>
          <w:szCs w:val="24"/>
        </w:rPr>
        <w:t>При этом степень влияния (удельный вес) цены на определение победителя закупок должен составлять не менее 50%.</w:t>
      </w:r>
    </w:p>
    <w:p w14:paraId="4013A094" w14:textId="3846309C" w:rsidR="00313069" w:rsidRPr="002D2DC9" w:rsidRDefault="00CB5E37"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Для выполнения процедуры проведения закупок способом тендера Заказчик/</w:t>
      </w:r>
      <w:r w:rsidRPr="002D2DC9">
        <w:rPr>
          <w:rFonts w:eastAsia="Arial" w:cs="Arial"/>
          <w:color w:val="000000"/>
          <w:sz w:val="24"/>
          <w:szCs w:val="24"/>
          <w:lang w:val="kk-KZ"/>
        </w:rPr>
        <w:t>организатор закупок формирует тендерную комиссию,</w:t>
      </w:r>
      <w:r w:rsidRPr="002D2DC9">
        <w:rPr>
          <w:rFonts w:eastAsia="Arial" w:cs="Arial"/>
          <w:color w:val="000000"/>
          <w:sz w:val="24"/>
          <w:szCs w:val="24"/>
        </w:rPr>
        <w:t xml:space="preserve"> в</w:t>
      </w:r>
      <w:r w:rsidR="00313069" w:rsidRPr="002D2DC9">
        <w:rPr>
          <w:rFonts w:eastAsia="Arial" w:cs="Arial"/>
          <w:color w:val="000000"/>
          <w:sz w:val="24"/>
          <w:szCs w:val="24"/>
        </w:rPr>
        <w:t xml:space="preserve"> состав </w:t>
      </w:r>
      <w:r w:rsidRPr="002D2DC9">
        <w:rPr>
          <w:rFonts w:eastAsia="Arial" w:cs="Arial"/>
          <w:color w:val="000000"/>
          <w:sz w:val="24"/>
          <w:szCs w:val="24"/>
        </w:rPr>
        <w:t>которой</w:t>
      </w:r>
      <w:r w:rsidR="00313069" w:rsidRPr="002D2DC9">
        <w:rPr>
          <w:rFonts w:eastAsia="Arial" w:cs="Arial"/>
          <w:color w:val="000000"/>
          <w:sz w:val="24"/>
          <w:szCs w:val="24"/>
        </w:rPr>
        <w:t xml:space="preserve"> должно входить не менее пяти членов тендерной комиссии.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заместитель председателя тендерной комиссии.</w:t>
      </w:r>
      <w:r w:rsidR="00313069" w:rsidRPr="002D2DC9">
        <w:rPr>
          <w:rFonts w:eastAsia="Arial" w:cs="Arial"/>
          <w:color w:val="000000"/>
          <w:sz w:val="24"/>
          <w:szCs w:val="24"/>
        </w:rPr>
        <w:tab/>
        <w:t xml:space="preserve">Председателем тендерной комиссии выступает первый руководитель, заместитель первого руководителя или иной руководитель </w:t>
      </w:r>
      <w:r w:rsidR="0032768F" w:rsidRPr="002D2DC9">
        <w:rPr>
          <w:rFonts w:eastAsia="Arial" w:cs="Arial"/>
          <w:color w:val="000000"/>
          <w:sz w:val="24"/>
          <w:szCs w:val="24"/>
        </w:rPr>
        <w:t>Заказчика/организатора закупок</w:t>
      </w:r>
      <w:r w:rsidR="00207702" w:rsidRPr="002D2DC9">
        <w:rPr>
          <w:rFonts w:eastAsia="Arial" w:cs="Arial"/>
          <w:color w:val="000000"/>
          <w:sz w:val="24"/>
          <w:szCs w:val="24"/>
        </w:rPr>
        <w:t xml:space="preserve">, в полномочия которого входит планирование работы и руководство деятельностью тендерной комиссии, председательствование на заседаниях тендерной комиссии, а также осуществление иных функций, предусмотренных </w:t>
      </w:r>
      <w:r w:rsidR="002A6C41" w:rsidRPr="002D2DC9">
        <w:rPr>
          <w:rFonts w:eastAsia="Arial" w:cs="Arial"/>
          <w:color w:val="000000"/>
          <w:sz w:val="24"/>
          <w:szCs w:val="24"/>
        </w:rPr>
        <w:t>Порядком</w:t>
      </w:r>
      <w:r w:rsidR="00207702" w:rsidRPr="002D2DC9">
        <w:rPr>
          <w:rFonts w:eastAsia="Arial" w:cs="Arial"/>
          <w:color w:val="000000"/>
          <w:sz w:val="24"/>
          <w:szCs w:val="24"/>
        </w:rPr>
        <w:t>.</w:t>
      </w:r>
    </w:p>
    <w:p w14:paraId="4C041D0A" w14:textId="3EAFF3C9" w:rsidR="00DE0A8C" w:rsidRPr="002D2DC9" w:rsidRDefault="00DE0A8C"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 xml:space="preserve">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за исключением случаев, предусмотренных </w:t>
      </w:r>
      <w:r w:rsidR="00C51DF8" w:rsidRPr="002D2DC9">
        <w:rPr>
          <w:rFonts w:eastAsia="Arial" w:cs="Arial"/>
          <w:color w:val="000000"/>
          <w:sz w:val="24"/>
          <w:szCs w:val="24"/>
        </w:rPr>
        <w:t xml:space="preserve">пунктом </w:t>
      </w:r>
      <w:r w:rsidR="001F0860" w:rsidRPr="002D2DC9">
        <w:rPr>
          <w:rFonts w:eastAsia="Arial" w:cs="Arial"/>
          <w:color w:val="000000"/>
          <w:sz w:val="24"/>
          <w:szCs w:val="24"/>
        </w:rPr>
        <w:t>5</w:t>
      </w:r>
      <w:r w:rsidR="00C51DF8" w:rsidRPr="002D2DC9">
        <w:rPr>
          <w:rFonts w:eastAsia="Arial" w:cs="Arial"/>
          <w:color w:val="000000"/>
          <w:sz w:val="24"/>
          <w:szCs w:val="24"/>
        </w:rPr>
        <w:t xml:space="preserve"> статьи </w:t>
      </w:r>
      <w:r w:rsidR="00446BF0" w:rsidRPr="002D2DC9">
        <w:rPr>
          <w:rFonts w:eastAsia="Arial" w:cs="Arial"/>
          <w:color w:val="000000"/>
          <w:sz w:val="24"/>
          <w:szCs w:val="24"/>
        </w:rPr>
        <w:t>4</w:t>
      </w:r>
      <w:r w:rsidR="000A60A8" w:rsidRPr="002D2DC9">
        <w:rPr>
          <w:rFonts w:eastAsia="Arial" w:cs="Arial"/>
          <w:color w:val="000000"/>
          <w:sz w:val="24"/>
          <w:szCs w:val="24"/>
        </w:rPr>
        <w:t>3</w:t>
      </w:r>
      <w:r w:rsidR="00446BF0" w:rsidRPr="002D2DC9">
        <w:rPr>
          <w:rFonts w:eastAsia="Arial" w:cs="Arial"/>
          <w:color w:val="000000"/>
          <w:sz w:val="24"/>
          <w:szCs w:val="24"/>
        </w:rPr>
        <w:t xml:space="preserve"> </w:t>
      </w:r>
      <w:r w:rsidRPr="002D2DC9">
        <w:rPr>
          <w:rFonts w:eastAsia="Arial" w:cs="Arial"/>
          <w:color w:val="000000"/>
          <w:sz w:val="24"/>
          <w:szCs w:val="24"/>
        </w:rPr>
        <w:t xml:space="preserve">настоящего </w:t>
      </w:r>
      <w:r w:rsidR="002A6C41" w:rsidRPr="002D2DC9">
        <w:rPr>
          <w:rFonts w:eastAsia="Arial" w:cs="Arial"/>
          <w:color w:val="000000"/>
          <w:sz w:val="24"/>
          <w:szCs w:val="24"/>
        </w:rPr>
        <w:t>Порядка</w:t>
      </w:r>
      <w:r w:rsidRPr="002D2DC9">
        <w:rPr>
          <w:rFonts w:eastAsia="Arial" w:cs="Arial"/>
          <w:color w:val="000000"/>
          <w:sz w:val="24"/>
          <w:szCs w:val="24"/>
        </w:rPr>
        <w:t>.</w:t>
      </w:r>
    </w:p>
    <w:p w14:paraId="54DAE937" w14:textId="77777777" w:rsidR="00DE0A8C" w:rsidRPr="002D2DC9" w:rsidRDefault="00DE0A8C"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w:t>
      </w:r>
      <w:r w:rsidR="00207702" w:rsidRPr="002D2DC9">
        <w:rPr>
          <w:rFonts w:eastAsia="Arial" w:cs="Arial"/>
          <w:color w:val="000000"/>
          <w:sz w:val="24"/>
          <w:szCs w:val="24"/>
        </w:rPr>
        <w:t>и</w:t>
      </w:r>
      <w:r w:rsidRPr="002D2DC9">
        <w:rPr>
          <w:rFonts w:eastAsia="Arial" w:cs="Arial"/>
          <w:color w:val="000000"/>
          <w:sz w:val="24"/>
          <w:szCs w:val="24"/>
        </w:rPr>
        <w:t xml:space="preserve"> </w:t>
      </w:r>
      <w:r w:rsidR="00207702" w:rsidRPr="002D2DC9">
        <w:rPr>
          <w:rFonts w:eastAsia="Arial" w:cs="Arial"/>
          <w:color w:val="000000"/>
          <w:sz w:val="24"/>
          <w:szCs w:val="24"/>
        </w:rPr>
        <w:t>членами</w:t>
      </w:r>
      <w:r w:rsidRPr="002D2DC9">
        <w:rPr>
          <w:rFonts w:eastAsia="Arial" w:cs="Arial"/>
          <w:color w:val="000000"/>
          <w:sz w:val="24"/>
          <w:szCs w:val="24"/>
        </w:rPr>
        <w:t xml:space="preserve"> тендерной комиссии и</w:t>
      </w:r>
      <w:r w:rsidR="00207702" w:rsidRPr="002D2DC9">
        <w:rPr>
          <w:rFonts w:eastAsia="Arial" w:cs="Arial"/>
          <w:color w:val="000000"/>
          <w:sz w:val="24"/>
          <w:szCs w:val="24"/>
        </w:rPr>
        <w:t xml:space="preserve"> ее</w:t>
      </w:r>
      <w:r w:rsidRPr="002D2DC9">
        <w:rPr>
          <w:rFonts w:eastAsia="Arial" w:cs="Arial"/>
          <w:color w:val="000000"/>
          <w:sz w:val="24"/>
          <w:szCs w:val="24"/>
        </w:rPr>
        <w:t xml:space="preserve"> секретарем. В случае отсутствия кого-либо из </w:t>
      </w:r>
      <w:r w:rsidR="00207702" w:rsidRPr="002D2DC9">
        <w:rPr>
          <w:rFonts w:eastAsia="Arial" w:cs="Arial"/>
          <w:color w:val="000000"/>
          <w:sz w:val="24"/>
          <w:szCs w:val="24"/>
        </w:rPr>
        <w:t>членов</w:t>
      </w:r>
      <w:r w:rsidRPr="002D2DC9">
        <w:rPr>
          <w:rFonts w:eastAsia="Arial" w:cs="Arial"/>
          <w:color w:val="000000"/>
          <w:sz w:val="24"/>
          <w:szCs w:val="24"/>
        </w:rPr>
        <w:t xml:space="preserve"> тендерной комиссии в протоколе заседания тендерной комиссии указывается причина его отсутствия со ссылкой на документ, подтверждающий данный факт.</w:t>
      </w:r>
    </w:p>
    <w:p w14:paraId="6D31C1FD" w14:textId="77777777" w:rsidR="00DE0A8C" w:rsidRPr="002D2DC9" w:rsidRDefault="00DE0A8C" w:rsidP="000A60A8">
      <w:pPr>
        <w:pStyle w:val="af8"/>
        <w:spacing w:line="240" w:lineRule="auto"/>
        <w:ind w:left="0" w:firstLine="426"/>
        <w:jc w:val="both"/>
        <w:rPr>
          <w:rFonts w:cs="Arial"/>
          <w:sz w:val="24"/>
          <w:szCs w:val="24"/>
        </w:rPr>
      </w:pPr>
      <w:r w:rsidRPr="002D2DC9">
        <w:rPr>
          <w:rFonts w:cs="Arial"/>
          <w:sz w:val="24"/>
          <w:szCs w:val="24"/>
        </w:rPr>
        <w:t xml:space="preserve">В случае отсутствия простого большинства </w:t>
      </w:r>
      <w:r w:rsidR="00207702" w:rsidRPr="002D2DC9">
        <w:rPr>
          <w:rFonts w:cs="Arial"/>
          <w:sz w:val="24"/>
          <w:szCs w:val="24"/>
        </w:rPr>
        <w:t>членов</w:t>
      </w:r>
      <w:r w:rsidRPr="002D2DC9">
        <w:rPr>
          <w:rFonts w:cs="Arial"/>
          <w:sz w:val="24"/>
          <w:szCs w:val="24"/>
        </w:rPr>
        <w:t xml:space="preserve"> тендерной комиссии, Заказчиком/организатором закупок в целях достижения кворума производится замена кого-либо из отсутствующих из </w:t>
      </w:r>
      <w:r w:rsidR="00207702" w:rsidRPr="002D2DC9">
        <w:rPr>
          <w:rFonts w:cs="Arial"/>
          <w:sz w:val="24"/>
          <w:szCs w:val="24"/>
        </w:rPr>
        <w:t>членов</w:t>
      </w:r>
      <w:r w:rsidRPr="002D2DC9">
        <w:rPr>
          <w:rFonts w:cs="Arial"/>
          <w:sz w:val="24"/>
          <w:szCs w:val="24"/>
        </w:rPr>
        <w:t xml:space="preserve"> тендерной комиссии на основании решения Заказчика/организатора закупок. Замена отсутствующего секретаря тендерной комиссии и (или) эксперта производится Заказчиком/организатором закупок в обязательном порядке.</w:t>
      </w:r>
    </w:p>
    <w:p w14:paraId="28EBED0A" w14:textId="77777777"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тендерной комиссии имеет право на особое мнение, которое должно быть изложено в протокол</w:t>
      </w:r>
      <w:r w:rsidR="00B05E50" w:rsidRPr="002D2DC9">
        <w:rPr>
          <w:rFonts w:eastAsia="Arial" w:cs="Arial"/>
          <w:color w:val="000000"/>
          <w:sz w:val="24"/>
          <w:szCs w:val="24"/>
        </w:rPr>
        <w:t xml:space="preserve">е </w:t>
      </w:r>
      <w:r w:rsidRPr="002D2DC9">
        <w:rPr>
          <w:rFonts w:eastAsia="Arial" w:cs="Arial"/>
          <w:color w:val="000000"/>
          <w:sz w:val="24"/>
          <w:szCs w:val="24"/>
        </w:rPr>
        <w:t>заседания тендерной комиссии.</w:t>
      </w:r>
    </w:p>
    <w:p w14:paraId="7DF16249" w14:textId="77777777" w:rsidR="00DE0A8C" w:rsidRPr="002D2DC9" w:rsidRDefault="00DE0A8C" w:rsidP="000A60A8">
      <w:pPr>
        <w:pStyle w:val="31"/>
        <w:numPr>
          <w:ilvl w:val="0"/>
          <w:numId w:val="0"/>
        </w:numPr>
        <w:spacing w:before="0" w:after="0"/>
        <w:ind w:firstLine="425"/>
        <w:jc w:val="both"/>
        <w:outlineLvl w:val="9"/>
        <w:rPr>
          <w:rFonts w:cs="Arial"/>
          <w:b w:val="0"/>
          <w:lang w:val="ru-RU"/>
        </w:rPr>
      </w:pPr>
      <w:r w:rsidRPr="002D2DC9">
        <w:rPr>
          <w:rFonts w:cs="Arial"/>
          <w:b w:val="0"/>
        </w:rPr>
        <w:t xml:space="preserve">При наличии у кого-либо из </w:t>
      </w:r>
      <w:r w:rsidR="00207702" w:rsidRPr="002D2DC9">
        <w:rPr>
          <w:rFonts w:cs="Arial"/>
          <w:b w:val="0"/>
          <w:lang w:val="ru-RU"/>
        </w:rPr>
        <w:t>членов</w:t>
      </w:r>
      <w:r w:rsidRPr="002D2DC9">
        <w:rPr>
          <w:rFonts w:cs="Arial"/>
          <w:b w:val="0"/>
        </w:rPr>
        <w:t xml:space="preserve">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w:t>
      </w:r>
      <w:r w:rsidRPr="002D2DC9">
        <w:rPr>
          <w:rFonts w:cs="Arial"/>
          <w:b w:val="0"/>
        </w:rPr>
        <w:lastRenderedPageBreak/>
        <w:t>в принятии тендерной комиссией решения</w:t>
      </w:r>
      <w:r w:rsidR="00207702" w:rsidRPr="002D2DC9">
        <w:rPr>
          <w:rFonts w:cs="Arial"/>
          <w:b w:val="0"/>
          <w:lang w:val="ru-RU"/>
        </w:rPr>
        <w:t>.</w:t>
      </w:r>
    </w:p>
    <w:p w14:paraId="30547991" w14:textId="77777777" w:rsidR="00FA0811" w:rsidRPr="002D2DC9" w:rsidRDefault="00FA0811" w:rsidP="009C2D56">
      <w:pPr>
        <w:pStyle w:val="af8"/>
        <w:numPr>
          <w:ilvl w:val="3"/>
          <w:numId w:val="5"/>
        </w:numPr>
        <w:spacing w:line="240" w:lineRule="auto"/>
        <w:ind w:left="0" w:firstLine="284"/>
        <w:jc w:val="both"/>
        <w:rPr>
          <w:rFonts w:eastAsia="Arial" w:cs="Arial"/>
          <w:color w:val="000000"/>
          <w:sz w:val="24"/>
          <w:szCs w:val="24"/>
        </w:rPr>
      </w:pPr>
      <w:r w:rsidRPr="002D2DC9">
        <w:rPr>
          <w:rFonts w:eastAsia="Arial" w:cs="Arial"/>
          <w:color w:val="000000"/>
          <w:sz w:val="24"/>
          <w:szCs w:val="24"/>
        </w:rPr>
        <w:t>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14:paraId="33C86AA5" w14:textId="77777777"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В случае отсутствия у Заказчика/организатора закупок (единый организатор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Заказчик/организатор закупок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14:paraId="2AB013E9" w14:textId="77777777" w:rsidR="00DE0A8C" w:rsidRPr="002D2DC9" w:rsidRDefault="00DE0A8C" w:rsidP="009C2D56">
      <w:pPr>
        <w:pStyle w:val="af8"/>
        <w:numPr>
          <w:ilvl w:val="3"/>
          <w:numId w:val="5"/>
        </w:numPr>
        <w:spacing w:after="0"/>
        <w:ind w:left="0" w:firstLine="284"/>
        <w:jc w:val="both"/>
        <w:rPr>
          <w:rFonts w:eastAsia="Arial" w:cs="Arial"/>
          <w:color w:val="000000"/>
          <w:sz w:val="24"/>
          <w:szCs w:val="24"/>
        </w:rPr>
      </w:pPr>
      <w:r w:rsidRPr="002D2DC9">
        <w:rPr>
          <w:rFonts w:eastAsia="Arial" w:cs="Arial"/>
          <w:color w:val="000000"/>
          <w:sz w:val="24"/>
          <w:szCs w:val="24"/>
        </w:rPr>
        <w:t>В случае привлечения нескольких экспертов Заказчик/организатор закупок формирует экспертную комиссию из числа привлеченных экспертов и определяет среди них руководителя экспертной комиссии.</w:t>
      </w:r>
    </w:p>
    <w:p w14:paraId="3FF88E90" w14:textId="7E92F1B4" w:rsidR="00DE0A8C" w:rsidRPr="002D2DC9" w:rsidRDefault="00DE0A8C"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прилагается к протоколу об итогах тендера</w:t>
      </w:r>
      <w:r w:rsidR="00B05E50" w:rsidRPr="002D2DC9">
        <w:rPr>
          <w:rFonts w:eastAsia="Arial" w:cs="Arial"/>
          <w:color w:val="000000"/>
          <w:sz w:val="24"/>
          <w:szCs w:val="24"/>
        </w:rPr>
        <w:t>/протоколу допуска (при закупках с применением торгов на понижение)</w:t>
      </w:r>
      <w:r w:rsidRPr="002D2DC9">
        <w:rPr>
          <w:rFonts w:eastAsia="Arial" w:cs="Arial"/>
          <w:color w:val="000000"/>
          <w:sz w:val="24"/>
          <w:szCs w:val="24"/>
        </w:rPr>
        <w:t xml:space="preserve"> и должно быть размещено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3D81F7A4" w14:textId="77777777" w:rsidR="00DE0A8C" w:rsidRPr="002D2DC9" w:rsidRDefault="00DE0A8C" w:rsidP="000A60A8">
      <w:pPr>
        <w:tabs>
          <w:tab w:val="left" w:pos="900"/>
        </w:tabs>
        <w:spacing w:after="0" w:line="240" w:lineRule="auto"/>
        <w:ind w:firstLine="709"/>
        <w:jc w:val="both"/>
        <w:rPr>
          <w:rFonts w:cs="Arial"/>
          <w:sz w:val="24"/>
          <w:szCs w:val="24"/>
        </w:rPr>
      </w:pPr>
      <w:r w:rsidRPr="002D2DC9">
        <w:rPr>
          <w:rFonts w:cs="Arial"/>
          <w:sz w:val="24"/>
          <w:szCs w:val="24"/>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14:paraId="3E061370" w14:textId="77777777" w:rsidR="00DE0A8C" w:rsidRPr="002D2DC9" w:rsidRDefault="00DE0A8C" w:rsidP="009C2D56">
      <w:pPr>
        <w:pStyle w:val="af8"/>
        <w:numPr>
          <w:ilvl w:val="3"/>
          <w:numId w:val="5"/>
        </w:numPr>
        <w:spacing w:after="0"/>
        <w:ind w:left="0" w:firstLine="284"/>
        <w:jc w:val="both"/>
        <w:rPr>
          <w:rFonts w:eastAsia="Arial" w:cs="Arial"/>
          <w:color w:val="000000"/>
          <w:sz w:val="24"/>
          <w:szCs w:val="24"/>
        </w:rPr>
      </w:pPr>
      <w:r w:rsidRPr="002D2DC9">
        <w:rPr>
          <w:rFonts w:eastAsia="Arial" w:cs="Arial"/>
          <w:color w:val="000000"/>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p>
    <w:p w14:paraId="4892CBBC" w14:textId="7F416A32" w:rsidR="00F13DB0" w:rsidRPr="002D2DC9" w:rsidRDefault="0094675A" w:rsidP="009C2D56">
      <w:pPr>
        <w:pStyle w:val="af8"/>
        <w:numPr>
          <w:ilvl w:val="3"/>
          <w:numId w:val="5"/>
        </w:numPr>
        <w:spacing w:after="0" w:line="240" w:lineRule="auto"/>
        <w:ind w:left="0" w:firstLine="284"/>
        <w:jc w:val="both"/>
        <w:rPr>
          <w:rFonts w:eastAsia="Arial"/>
          <w:color w:val="000000"/>
        </w:rPr>
      </w:pPr>
      <w:r w:rsidRPr="002D2DC9">
        <w:rPr>
          <w:rFonts w:eastAsia="Arial" w:cs="Arial"/>
          <w:color w:val="000000"/>
          <w:sz w:val="24"/>
          <w:szCs w:val="24"/>
        </w:rPr>
        <w:t>Заказчик/организатор закупок обязан не менее чем за 5 (пять) рабочих дней до даты утверждения тендерной документации разместить проект тендерной документации</w:t>
      </w:r>
      <w:r w:rsidR="005B5F8D" w:rsidRPr="002D2DC9">
        <w:rPr>
          <w:rFonts w:eastAsia="Arial" w:cs="Arial"/>
          <w:color w:val="000000"/>
          <w:sz w:val="24"/>
          <w:szCs w:val="24"/>
        </w:rPr>
        <w:t xml:space="preserve"> </w:t>
      </w:r>
      <w:r w:rsidR="00F35D22" w:rsidRPr="002D2DC9">
        <w:rPr>
          <w:rFonts w:eastAsia="Arial" w:cs="Arial"/>
          <w:color w:val="000000"/>
          <w:sz w:val="24"/>
          <w:szCs w:val="24"/>
        </w:rPr>
        <w:t>на веб-портале закупок</w:t>
      </w:r>
      <w:r w:rsidR="005B5F8D" w:rsidRPr="002D2DC9">
        <w:rPr>
          <w:rFonts w:eastAsia="Arial" w:cs="Arial"/>
          <w:color w:val="000000"/>
          <w:sz w:val="24"/>
          <w:szCs w:val="24"/>
        </w:rPr>
        <w:t xml:space="preserve"> для предварительного обсуждения</w:t>
      </w:r>
      <w:r w:rsidR="00F13DB0" w:rsidRPr="002D2DC9">
        <w:rPr>
          <w:rFonts w:eastAsia="Arial" w:cs="Arial"/>
          <w:color w:val="000000"/>
          <w:sz w:val="24"/>
          <w:szCs w:val="24"/>
        </w:rPr>
        <w:t>, за исключением случаев</w:t>
      </w:r>
      <w:r w:rsidR="00EB5ED0" w:rsidRPr="002D2DC9">
        <w:rPr>
          <w:rFonts w:eastAsia="Arial" w:cs="Arial"/>
          <w:color w:val="000000"/>
          <w:sz w:val="24"/>
          <w:szCs w:val="24"/>
        </w:rPr>
        <w:t xml:space="preserve"> </w:t>
      </w:r>
      <w:r w:rsidR="00F13DB0" w:rsidRPr="002D2DC9">
        <w:rPr>
          <w:rFonts w:eastAsia="Arial" w:cs="Arial"/>
          <w:color w:val="000000"/>
          <w:sz w:val="24"/>
          <w:szCs w:val="24"/>
        </w:rPr>
        <w:t>повторно</w:t>
      </w:r>
      <w:r w:rsidR="00EB5ED0" w:rsidRPr="002D2DC9">
        <w:rPr>
          <w:rFonts w:eastAsia="Arial" w:cs="Arial"/>
          <w:color w:val="000000"/>
          <w:sz w:val="24"/>
          <w:szCs w:val="24"/>
        </w:rPr>
        <w:t>го</w:t>
      </w:r>
      <w:r w:rsidR="00F13DB0" w:rsidRPr="002D2DC9">
        <w:rPr>
          <w:rFonts w:eastAsia="Arial" w:cs="Arial"/>
          <w:color w:val="000000"/>
          <w:sz w:val="24"/>
          <w:szCs w:val="24"/>
        </w:rPr>
        <w:t xml:space="preserve"> </w:t>
      </w:r>
      <w:r w:rsidR="00EB5ED0" w:rsidRPr="002D2DC9">
        <w:rPr>
          <w:rFonts w:eastAsia="Arial" w:cs="Arial"/>
          <w:color w:val="000000"/>
          <w:sz w:val="24"/>
          <w:szCs w:val="24"/>
        </w:rPr>
        <w:t xml:space="preserve">проведения </w:t>
      </w:r>
      <w:r w:rsidR="00F13DB0" w:rsidRPr="002D2DC9">
        <w:rPr>
          <w:rFonts w:eastAsia="Arial" w:cs="Arial"/>
          <w:color w:val="000000"/>
          <w:sz w:val="24"/>
          <w:szCs w:val="24"/>
        </w:rPr>
        <w:t>тендера без внесения изменений в тендерную документацию.</w:t>
      </w:r>
    </w:p>
    <w:p w14:paraId="429EC643" w14:textId="77777777" w:rsidR="0094675A" w:rsidRPr="002D2DC9" w:rsidRDefault="005B5F8D"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Зарегистрированные потенциальные поставщики и/или представители НПП вправе направить з</w:t>
      </w:r>
      <w:r w:rsidR="0094675A" w:rsidRPr="002D2DC9">
        <w:rPr>
          <w:rFonts w:eastAsia="Arial" w:cs="Arial"/>
          <w:color w:val="000000"/>
          <w:sz w:val="24"/>
          <w:szCs w:val="24"/>
        </w:rPr>
        <w:t>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14:paraId="6028BF72" w14:textId="19903FDA"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При отсутствии замечаний к проекту тендерной документации Заказчик/организатор закупок по истечению срока, предусмотренного пунктом</w:t>
      </w:r>
      <w:r w:rsidR="004A2844" w:rsidRPr="002D2DC9">
        <w:rPr>
          <w:rFonts w:eastAsia="Arial" w:cs="Arial"/>
          <w:color w:val="000000"/>
          <w:sz w:val="24"/>
          <w:szCs w:val="24"/>
        </w:rPr>
        <w:t xml:space="preserve"> 20 </w:t>
      </w:r>
      <w:r w:rsidR="005B5F8D" w:rsidRPr="002D2DC9">
        <w:rPr>
          <w:rFonts w:eastAsia="Arial" w:cs="Arial"/>
          <w:color w:val="000000"/>
          <w:sz w:val="24"/>
          <w:szCs w:val="24"/>
        </w:rPr>
        <w:t>настоящей статьи</w:t>
      </w:r>
      <w:r w:rsidRPr="002D2DC9">
        <w:rPr>
          <w:rFonts w:eastAsia="Arial" w:cs="Arial"/>
          <w:color w:val="000000"/>
          <w:sz w:val="24"/>
          <w:szCs w:val="24"/>
        </w:rPr>
        <w:t>, вправе принять решение об утверждении тендерной документации.</w:t>
      </w:r>
    </w:p>
    <w:p w14:paraId="164560B8" w14:textId="6F1860EE"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В случае наличия замечаний Заказчик</w:t>
      </w:r>
      <w:r w:rsidR="005B5F8D" w:rsidRPr="002D2DC9">
        <w:rPr>
          <w:rFonts w:eastAsia="Arial" w:cs="Arial"/>
          <w:color w:val="000000"/>
          <w:sz w:val="24"/>
          <w:szCs w:val="24"/>
        </w:rPr>
        <w:t>/</w:t>
      </w:r>
      <w:r w:rsidRPr="002D2DC9">
        <w:rPr>
          <w:rFonts w:eastAsia="Arial" w:cs="Arial"/>
          <w:color w:val="000000"/>
          <w:sz w:val="24"/>
          <w:szCs w:val="24"/>
        </w:rPr>
        <w:t xml:space="preserve">организатор закупок в течение </w:t>
      </w:r>
      <w:r w:rsidR="004A2844" w:rsidRPr="002D2DC9">
        <w:rPr>
          <w:rFonts w:eastAsia="Arial" w:cs="Arial"/>
          <w:color w:val="000000"/>
          <w:sz w:val="24"/>
          <w:szCs w:val="24"/>
        </w:rPr>
        <w:t>2</w:t>
      </w:r>
      <w:r w:rsidR="002C3D2C" w:rsidRPr="002D2DC9">
        <w:rPr>
          <w:rFonts w:eastAsia="Arial" w:cs="Arial"/>
          <w:color w:val="000000"/>
          <w:sz w:val="24"/>
          <w:szCs w:val="24"/>
        </w:rPr>
        <w:t xml:space="preserve"> </w:t>
      </w:r>
      <w:r w:rsidRPr="002D2DC9">
        <w:rPr>
          <w:rFonts w:eastAsia="Arial" w:cs="Arial"/>
          <w:color w:val="000000"/>
          <w:sz w:val="24"/>
          <w:szCs w:val="24"/>
        </w:rPr>
        <w:t>(</w:t>
      </w:r>
      <w:r w:rsidR="004A2844" w:rsidRPr="002D2DC9">
        <w:rPr>
          <w:rFonts w:eastAsia="Arial" w:cs="Arial"/>
          <w:color w:val="000000"/>
          <w:sz w:val="24"/>
          <w:szCs w:val="24"/>
        </w:rPr>
        <w:t>двух</w:t>
      </w:r>
      <w:r w:rsidRPr="002D2DC9">
        <w:rPr>
          <w:rFonts w:eastAsia="Arial" w:cs="Arial"/>
          <w:color w:val="000000"/>
          <w:sz w:val="24"/>
          <w:szCs w:val="24"/>
        </w:rPr>
        <w:t xml:space="preserve">) рабочих дней со дня истечения срока, установленного в пункте </w:t>
      </w:r>
      <w:r w:rsidR="004A2844" w:rsidRPr="002D2DC9">
        <w:rPr>
          <w:rFonts w:eastAsia="Arial" w:cs="Arial"/>
          <w:color w:val="000000"/>
          <w:sz w:val="24"/>
          <w:szCs w:val="24"/>
        </w:rPr>
        <w:t>20</w:t>
      </w:r>
      <w:r w:rsidR="00C51DF8" w:rsidRPr="002D2DC9">
        <w:rPr>
          <w:rFonts w:eastAsia="Arial" w:cs="Arial"/>
          <w:color w:val="000000"/>
          <w:sz w:val="24"/>
          <w:szCs w:val="24"/>
        </w:rPr>
        <w:t xml:space="preserve"> </w:t>
      </w:r>
      <w:r w:rsidR="005B5F8D" w:rsidRPr="002D2DC9">
        <w:rPr>
          <w:rFonts w:eastAsia="Arial" w:cs="Arial"/>
          <w:color w:val="000000"/>
          <w:sz w:val="24"/>
          <w:szCs w:val="24"/>
        </w:rPr>
        <w:t>настоящей статьи</w:t>
      </w:r>
      <w:r w:rsidRPr="002D2DC9">
        <w:rPr>
          <w:rFonts w:eastAsia="Arial" w:cs="Arial"/>
          <w:color w:val="000000"/>
          <w:sz w:val="24"/>
          <w:szCs w:val="24"/>
        </w:rPr>
        <w:t>, принимает одно из следующих решений:</w:t>
      </w:r>
    </w:p>
    <w:p w14:paraId="7E9C2052" w14:textId="77777777" w:rsidR="0094675A" w:rsidRPr="002D2DC9" w:rsidRDefault="005B5F8D"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вносит изменения и/или</w:t>
      </w:r>
      <w:r w:rsidR="0094675A" w:rsidRPr="002D2DC9">
        <w:rPr>
          <w:rFonts w:eastAsia="Arial" w:cs="Arial"/>
          <w:color w:val="000000"/>
          <w:sz w:val="24"/>
          <w:szCs w:val="24"/>
        </w:rPr>
        <w:t xml:space="preserve"> дополнения в проект тендерной документации;</w:t>
      </w:r>
    </w:p>
    <w:p w14:paraId="4690F3CF" w14:textId="77777777" w:rsidR="0094675A" w:rsidRPr="002D2DC9"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lastRenderedPageBreak/>
        <w:t>отклоняет замечания к проекту тендерной документации с указанием обоснований причин их отклонения;</w:t>
      </w:r>
    </w:p>
    <w:p w14:paraId="41E61627" w14:textId="77777777" w:rsidR="0094675A" w:rsidRPr="002D2DC9" w:rsidRDefault="0094675A" w:rsidP="00576566">
      <w:pPr>
        <w:pStyle w:val="af8"/>
        <w:numPr>
          <w:ilvl w:val="0"/>
          <w:numId w:val="69"/>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дает разъяснения положений проекта тендерной документации.</w:t>
      </w:r>
    </w:p>
    <w:p w14:paraId="32ECBAB9" w14:textId="0EC6C5C7" w:rsidR="0094675A" w:rsidRPr="002D2DC9" w:rsidRDefault="0094675A" w:rsidP="005B5F8D">
      <w:pPr>
        <w:spacing w:after="0" w:line="240" w:lineRule="auto"/>
        <w:ind w:firstLine="426"/>
        <w:jc w:val="both"/>
        <w:rPr>
          <w:rFonts w:eastAsia="Arial" w:cs="Arial"/>
          <w:color w:val="000000"/>
          <w:sz w:val="24"/>
          <w:szCs w:val="24"/>
        </w:rPr>
      </w:pPr>
      <w:r w:rsidRPr="002D2DC9">
        <w:rPr>
          <w:rFonts w:eastAsia="Arial" w:cs="Arial"/>
          <w:color w:val="000000"/>
          <w:sz w:val="24"/>
          <w:szCs w:val="24"/>
        </w:rPr>
        <w:t>Решения, предусмотренные настоящим пунктом, оформляются протоколом предварительного обсуждения проекта тендерной документации, который утверждается</w:t>
      </w:r>
      <w:r w:rsidR="005B5F8D" w:rsidRPr="002D2DC9">
        <w:rPr>
          <w:rFonts w:eastAsia="Arial" w:cs="Arial"/>
          <w:color w:val="000000"/>
          <w:sz w:val="24"/>
          <w:szCs w:val="24"/>
        </w:rPr>
        <w:t xml:space="preserve"> уполномоченным лицом Заказчика/</w:t>
      </w:r>
      <w:r w:rsidRPr="002D2DC9">
        <w:rPr>
          <w:rFonts w:eastAsia="Arial" w:cs="Arial"/>
          <w:color w:val="000000"/>
          <w:sz w:val="24"/>
          <w:szCs w:val="24"/>
        </w:rPr>
        <w:t>организатора закуп</w:t>
      </w:r>
      <w:r w:rsidR="005B5F8D" w:rsidRPr="002D2DC9">
        <w:rPr>
          <w:rFonts w:eastAsia="Arial" w:cs="Arial"/>
          <w:color w:val="000000"/>
          <w:sz w:val="24"/>
          <w:szCs w:val="24"/>
        </w:rPr>
        <w:t>ок</w:t>
      </w:r>
      <w:r w:rsidRPr="002D2DC9">
        <w:rPr>
          <w:rFonts w:eastAsia="Arial" w:cs="Arial"/>
          <w:color w:val="000000"/>
          <w:sz w:val="24"/>
          <w:szCs w:val="24"/>
        </w:rPr>
        <w:t xml:space="preserve"> и автоматически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3EC41BE8" w14:textId="77777777" w:rsidR="0094675A" w:rsidRPr="002D2DC9" w:rsidRDefault="0094675A" w:rsidP="005B5F8D">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w:t>
      </w:r>
      <w:r w:rsidR="005B5F8D" w:rsidRPr="002D2DC9">
        <w:rPr>
          <w:rFonts w:eastAsia="Arial" w:cs="Arial"/>
          <w:color w:val="000000"/>
          <w:sz w:val="24"/>
          <w:szCs w:val="24"/>
        </w:rPr>
        <w:t>и и о принятых решениях по ним.</w:t>
      </w:r>
    </w:p>
    <w:p w14:paraId="046F5ED0" w14:textId="3F309F6D" w:rsidR="0094675A" w:rsidRPr="002D2DC9" w:rsidRDefault="0094675A" w:rsidP="009C2D56">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 xml:space="preserve">После </w:t>
      </w:r>
      <w:r w:rsidR="005B5F8D" w:rsidRPr="002D2DC9">
        <w:rPr>
          <w:rFonts w:eastAsia="Arial" w:cs="Arial"/>
          <w:color w:val="000000"/>
          <w:sz w:val="24"/>
          <w:szCs w:val="24"/>
        </w:rPr>
        <w:t xml:space="preserve">публикации </w:t>
      </w:r>
      <w:r w:rsidR="007A7DFE" w:rsidRPr="002D2DC9">
        <w:rPr>
          <w:rFonts w:eastAsia="Arial" w:cs="Arial"/>
          <w:color w:val="000000"/>
          <w:sz w:val="24"/>
          <w:szCs w:val="24"/>
        </w:rPr>
        <w:t xml:space="preserve">на веб-портале закупок </w:t>
      </w:r>
      <w:r w:rsidR="005B5F8D" w:rsidRPr="002D2DC9">
        <w:rPr>
          <w:rFonts w:eastAsia="Arial" w:cs="Arial"/>
          <w:color w:val="000000"/>
          <w:sz w:val="24"/>
          <w:szCs w:val="24"/>
        </w:rPr>
        <w:t>протокола предварительного обсуждения проекта тендерной документации Заказчик/</w:t>
      </w:r>
      <w:r w:rsidRPr="002D2DC9">
        <w:rPr>
          <w:rFonts w:eastAsia="Arial" w:cs="Arial"/>
          <w:color w:val="000000"/>
          <w:sz w:val="24"/>
          <w:szCs w:val="24"/>
        </w:rPr>
        <w:t xml:space="preserve">организатор закупок утверждает тендерную документацию с учетом принятых решений по результатам процедуры предварительного обсуждения тендерной документации с соблюдением сроков, предусмотренных в пункте </w:t>
      </w:r>
      <w:r w:rsidR="00054295" w:rsidRPr="002D2DC9">
        <w:rPr>
          <w:rFonts w:eastAsia="Arial" w:cs="Arial"/>
          <w:color w:val="000000"/>
          <w:sz w:val="24"/>
          <w:szCs w:val="24"/>
        </w:rPr>
        <w:t>19</w:t>
      </w:r>
      <w:r w:rsidR="001F0860" w:rsidRPr="002D2DC9">
        <w:rPr>
          <w:rFonts w:eastAsia="Arial" w:cs="Arial"/>
          <w:color w:val="000000"/>
          <w:sz w:val="24"/>
          <w:szCs w:val="24"/>
        </w:rPr>
        <w:t xml:space="preserve"> </w:t>
      </w:r>
      <w:r w:rsidR="005B5F8D" w:rsidRPr="002D2DC9">
        <w:rPr>
          <w:rFonts w:eastAsia="Arial" w:cs="Arial"/>
          <w:color w:val="000000"/>
          <w:sz w:val="24"/>
          <w:szCs w:val="24"/>
        </w:rPr>
        <w:t>настоящей статьи</w:t>
      </w:r>
      <w:r w:rsidRPr="002D2DC9">
        <w:rPr>
          <w:rFonts w:eastAsia="Arial" w:cs="Arial"/>
          <w:color w:val="000000"/>
          <w:sz w:val="24"/>
          <w:szCs w:val="24"/>
        </w:rPr>
        <w:t>.</w:t>
      </w:r>
    </w:p>
    <w:p w14:paraId="3F9508A3" w14:textId="47686D6C" w:rsidR="0094675A" w:rsidRPr="002D2DC9" w:rsidRDefault="00E847D4" w:rsidP="00E847D4">
      <w:pPr>
        <w:pStyle w:val="af8"/>
        <w:numPr>
          <w:ilvl w:val="3"/>
          <w:numId w:val="5"/>
        </w:numPr>
        <w:spacing w:after="0" w:line="240" w:lineRule="auto"/>
        <w:ind w:left="0" w:firstLine="284"/>
        <w:jc w:val="both"/>
        <w:rPr>
          <w:rFonts w:eastAsia="Arial" w:cs="Arial"/>
          <w:color w:val="000000"/>
          <w:sz w:val="24"/>
          <w:szCs w:val="24"/>
        </w:rPr>
      </w:pPr>
      <w:r w:rsidRPr="002D2DC9">
        <w:rPr>
          <w:rFonts w:eastAsia="Arial" w:cs="Arial"/>
          <w:color w:val="000000"/>
          <w:sz w:val="24"/>
          <w:szCs w:val="24"/>
        </w:rPr>
        <w:t>Решение об утверждении тендерной документации, состава тендерной комиссии и, при необходимости, эксперта (экспертной комиссии) принимается первым руководителем или уполномоченным им лицом не ниже уровня заместителя первого руководителя или руководителя, курирующего вопросы закупок, или руководителя филиала (представительства) Заказчика/организатора закупок (в случае, если организатором закупок является филиал (представительство).</w:t>
      </w:r>
    </w:p>
    <w:p w14:paraId="53791C19" w14:textId="7FABB7D2" w:rsidR="008D3AE1" w:rsidRPr="002D2DC9" w:rsidRDefault="008D3AE1" w:rsidP="00576566">
      <w:pPr>
        <w:pStyle w:val="31"/>
        <w:numPr>
          <w:ilvl w:val="0"/>
          <w:numId w:val="44"/>
        </w:numPr>
        <w:tabs>
          <w:tab w:val="clear" w:pos="567"/>
          <w:tab w:val="left" w:pos="709"/>
        </w:tabs>
        <w:ind w:left="0" w:right="-23" w:firstLine="0"/>
        <w:jc w:val="left"/>
        <w:rPr>
          <w:rFonts w:cs="Arial"/>
          <w:lang w:val="ru-RU"/>
        </w:rPr>
      </w:pPr>
      <w:bookmarkStart w:id="169" w:name="_Toc96707631"/>
      <w:r w:rsidRPr="002D2DC9">
        <w:rPr>
          <w:rFonts w:cs="Arial"/>
          <w:lang w:val="ru-RU"/>
        </w:rPr>
        <w:t>Обеспечение тендерной заявки</w:t>
      </w:r>
      <w:bookmarkEnd w:id="169"/>
    </w:p>
    <w:p w14:paraId="6837BE7A"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Тендерной документацией может предусматриваться внесение участником тендера обеспечения</w:t>
      </w:r>
      <w:r w:rsidR="004957BC" w:rsidRPr="002D2DC9">
        <w:t xml:space="preserve"> тендерной</w:t>
      </w:r>
      <w:r w:rsidRPr="002D2DC9">
        <w:t xml:space="preserve"> заявки в качестве гарантии того, что он:</w:t>
      </w:r>
    </w:p>
    <w:p w14:paraId="3D932E87" w14:textId="77777777" w:rsidR="008D3AE1" w:rsidRPr="002D2DC9"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не отзовет либо не изменит свою</w:t>
      </w:r>
      <w:r w:rsidR="00197461" w:rsidRPr="002D2DC9">
        <w:rPr>
          <w:rFonts w:cs="Arial"/>
          <w:bCs/>
          <w:sz w:val="24"/>
          <w:szCs w:val="24"/>
        </w:rPr>
        <w:t xml:space="preserve"> тендерную</w:t>
      </w:r>
      <w:r w:rsidRPr="002D2DC9">
        <w:rPr>
          <w:rFonts w:cs="Arial"/>
          <w:bCs/>
          <w:sz w:val="24"/>
          <w:szCs w:val="24"/>
        </w:rPr>
        <w:t xml:space="preserve"> заявку после истечения окончательного срока представления заявок;</w:t>
      </w:r>
    </w:p>
    <w:p w14:paraId="526CD393" w14:textId="77777777" w:rsidR="008D3AE1" w:rsidRPr="002D2DC9" w:rsidRDefault="008D3AE1" w:rsidP="00576566">
      <w:pPr>
        <w:widowControl w:val="0"/>
        <w:numPr>
          <w:ilvl w:val="0"/>
          <w:numId w:val="72"/>
        </w:numPr>
        <w:tabs>
          <w:tab w:val="clear" w:pos="1134"/>
          <w:tab w:val="left" w:pos="142"/>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 xml:space="preserve">в случае определения его победителем тендера заключит договор с Заказчиком в сроки, установленные протоколом </w:t>
      </w:r>
      <w:r w:rsidR="00197461" w:rsidRPr="002D2DC9">
        <w:rPr>
          <w:rFonts w:cs="Arial"/>
          <w:bCs/>
          <w:sz w:val="24"/>
          <w:szCs w:val="24"/>
        </w:rPr>
        <w:t>итогов</w:t>
      </w:r>
      <w:r w:rsidRPr="002D2DC9">
        <w:rPr>
          <w:rFonts w:cs="Arial"/>
          <w:bCs/>
          <w:sz w:val="24"/>
          <w:szCs w:val="24"/>
        </w:rPr>
        <w:t xml:space="preserve"> тендера</w:t>
      </w:r>
      <w:r w:rsidR="00197461" w:rsidRPr="002D2DC9">
        <w:rPr>
          <w:rFonts w:cs="Arial"/>
          <w:bCs/>
          <w:sz w:val="24"/>
          <w:szCs w:val="24"/>
        </w:rPr>
        <w:t>,</w:t>
      </w:r>
      <w:r w:rsidRPr="002D2DC9">
        <w:rPr>
          <w:rFonts w:cs="Arial"/>
          <w:bCs/>
          <w:sz w:val="24"/>
          <w:szCs w:val="24"/>
        </w:rPr>
        <w:t xml:space="preserve"> и внесет обеспечение исполнения договора о закупках, в случае если условиями закупок предусмотрено внесение такого обеспечения.</w:t>
      </w:r>
    </w:p>
    <w:p w14:paraId="33FD82C6" w14:textId="77777777" w:rsidR="004957BC" w:rsidRPr="002D2DC9" w:rsidRDefault="004957BC" w:rsidP="00F34233">
      <w:pPr>
        <w:pStyle w:val="a1"/>
        <w:tabs>
          <w:tab w:val="clear" w:pos="0"/>
          <w:tab w:val="clear" w:pos="540"/>
          <w:tab w:val="clear" w:pos="993"/>
          <w:tab w:val="left" w:pos="142"/>
          <w:tab w:val="num" w:pos="426"/>
          <w:tab w:val="left" w:pos="851"/>
        </w:tabs>
        <w:ind w:left="0"/>
      </w:pPr>
      <w:r w:rsidRPr="002D2DC9">
        <w:t>Обеспечение</w:t>
      </w:r>
      <w:r w:rsidR="00D77D84" w:rsidRPr="002D2DC9">
        <w:t xml:space="preserve"> тендерной</w:t>
      </w:r>
      <w:r w:rsidRPr="002D2DC9">
        <w:t xml:space="preserve">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14:paraId="1F8EADA3" w14:textId="03440C3B" w:rsidR="008D3AE1" w:rsidRPr="002D2DC9" w:rsidRDefault="00D8025E" w:rsidP="00D8025E">
      <w:pPr>
        <w:pStyle w:val="a1"/>
        <w:rPr>
          <w:color w:val="000000"/>
        </w:rPr>
      </w:pPr>
      <w:r w:rsidRPr="002D2DC9">
        <w:t>Обеспечение тендерной заявки вносится в размере, определенном тендерной документацией, не превышающем 1 (один) процент от суммы, указанной для закупки данного товара, работы, услуги в тендерной документации Заказчика, за исключением потенциальных поставщиков-нерезидентов, которые вносят обеспечение тендерной заявки в размере 5 (пяти) процентов от суммы лота в целях подтверждения соответствия требованиям к финансовой устойчивости потенциального поставщика (в случае установления в тендерной документации данного требования)</w:t>
      </w:r>
      <w:r w:rsidR="00D77D84" w:rsidRPr="002D2DC9">
        <w:t>.</w:t>
      </w:r>
    </w:p>
    <w:p w14:paraId="3CDDDE12" w14:textId="1C7005D6" w:rsidR="00D8025E" w:rsidRPr="002D2DC9" w:rsidRDefault="00D8025E" w:rsidP="00D8025E">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Изменение, внесенное в абзац первый пункта 3, вводится в действие с 30 ноября 2023 года в соответствии с решением Совета директоров Фонда от 29 августа 2023 года № 222.</w:t>
      </w:r>
    </w:p>
    <w:p w14:paraId="3FA81989" w14:textId="77777777" w:rsidR="000146F2" w:rsidRPr="002D2DC9" w:rsidRDefault="000146F2" w:rsidP="000146F2">
      <w:pPr>
        <w:pStyle w:val="a1"/>
        <w:numPr>
          <w:ilvl w:val="0"/>
          <w:numId w:val="0"/>
        </w:numPr>
        <w:tabs>
          <w:tab w:val="clear" w:pos="0"/>
          <w:tab w:val="left" w:pos="142"/>
          <w:tab w:val="left" w:pos="851"/>
        </w:tabs>
        <w:ind w:firstLine="540"/>
        <w:rPr>
          <w:color w:val="000000"/>
        </w:rPr>
      </w:pPr>
      <w:r w:rsidRPr="002D2DC9">
        <w:rPr>
          <w:bCs/>
        </w:rPr>
        <w:t xml:space="preserve">Сумма обеспечения заявки на участие в тендере, исчисленная в </w:t>
      </w:r>
      <w:proofErr w:type="spellStart"/>
      <w:r w:rsidRPr="002D2DC9">
        <w:rPr>
          <w:bCs/>
        </w:rPr>
        <w:t>тиынах</w:t>
      </w:r>
      <w:proofErr w:type="spellEnd"/>
      <w:r w:rsidRPr="002D2DC9">
        <w:rPr>
          <w:bCs/>
        </w:rPr>
        <w:t xml:space="preserve">, округляется. При этом сумма менее пятидесяти </w:t>
      </w:r>
      <w:proofErr w:type="spellStart"/>
      <w:r w:rsidRPr="002D2DC9">
        <w:rPr>
          <w:bCs/>
        </w:rPr>
        <w:t>тиын</w:t>
      </w:r>
      <w:proofErr w:type="spellEnd"/>
      <w:r w:rsidRPr="002D2DC9">
        <w:rPr>
          <w:bCs/>
        </w:rPr>
        <w:t xml:space="preserve"> округляется до нуля, а сумма, равная пятидесяти </w:t>
      </w:r>
      <w:proofErr w:type="spellStart"/>
      <w:r w:rsidRPr="002D2DC9">
        <w:rPr>
          <w:bCs/>
        </w:rPr>
        <w:t>тиынам</w:t>
      </w:r>
      <w:proofErr w:type="spellEnd"/>
      <w:r w:rsidRPr="002D2DC9">
        <w:rPr>
          <w:bCs/>
        </w:rPr>
        <w:t xml:space="preserve"> и выше, округляется до одного тенге.</w:t>
      </w:r>
    </w:p>
    <w:p w14:paraId="2EE87603"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О</w:t>
      </w:r>
      <w:r w:rsidR="00BA06D8" w:rsidRPr="002D2DC9">
        <w:t xml:space="preserve">беспечение тендерной </w:t>
      </w:r>
      <w:r w:rsidRPr="002D2DC9">
        <w:t>заявки, внесенное потенциальным поставщиком</w:t>
      </w:r>
      <w:r w:rsidR="0087102E" w:rsidRPr="002D2DC9">
        <w:t>,</w:t>
      </w:r>
      <w:r w:rsidRPr="002D2DC9">
        <w:t xml:space="preserve"> </w:t>
      </w:r>
      <w:r w:rsidRPr="002D2DC9">
        <w:lastRenderedPageBreak/>
        <w:t>возвращается потенциальному поставщику в течении 10 (десяти) рабочих дней со дня наступления одного из следующих случаев:</w:t>
      </w:r>
    </w:p>
    <w:p w14:paraId="27041161"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отзыва данным потенциальным поставщиком своей</w:t>
      </w:r>
      <w:r w:rsidR="0090061D" w:rsidRPr="002D2DC9">
        <w:t xml:space="preserve"> тендерной</w:t>
      </w:r>
      <w:r w:rsidRPr="002D2DC9">
        <w:t xml:space="preserve"> заявки до истечения окончательного срока представления заявок;</w:t>
      </w:r>
    </w:p>
    <w:p w14:paraId="621B8A3B"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подписания протокола </w:t>
      </w:r>
      <w:r w:rsidR="0087102E" w:rsidRPr="002D2DC9">
        <w:t>итогов</w:t>
      </w:r>
      <w:r w:rsidRPr="002D2DC9">
        <w:t xml:space="preserve"> тендера. Указанный случай не распространяется на </w:t>
      </w:r>
      <w:r w:rsidR="0087102E" w:rsidRPr="002D2DC9">
        <w:t>победителя тендера</w:t>
      </w:r>
      <w:r w:rsidRPr="002D2DC9">
        <w:rPr>
          <w:sz w:val="16"/>
          <w:szCs w:val="16"/>
        </w:rPr>
        <w:t xml:space="preserve"> </w:t>
      </w:r>
      <w:r w:rsidRPr="002D2DC9">
        <w:t xml:space="preserve">и потенциального поставщика, занявшего по итогам </w:t>
      </w:r>
      <w:r w:rsidR="0056543A" w:rsidRPr="002D2DC9">
        <w:t>тендера</w:t>
      </w:r>
      <w:r w:rsidRPr="002D2DC9">
        <w:t xml:space="preserve"> второе место;</w:t>
      </w:r>
    </w:p>
    <w:p w14:paraId="5592EB06"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вступления в силу договора о закупках и внесения победителем тендера</w:t>
      </w:r>
      <w:r w:rsidR="00F27572" w:rsidRPr="002D2DC9">
        <w:t xml:space="preserve"> обеспечения</w:t>
      </w:r>
      <w:r w:rsidRPr="002D2DC9">
        <w:t xml:space="preserve"> исполнения договора, предусмотренного тендерной документацией;</w:t>
      </w:r>
    </w:p>
    <w:p w14:paraId="004F2D1C" w14:textId="7EB5E74E"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вступления в силу договора о закупках и внесения потенциальным поставщиком, занявшим по итогам </w:t>
      </w:r>
      <w:r w:rsidR="00671446" w:rsidRPr="002D2DC9">
        <w:t>тендера</w:t>
      </w:r>
      <w:r w:rsidRPr="002D2DC9">
        <w:t xml:space="preserve"> второе место</w:t>
      </w:r>
      <w:r w:rsidR="0090061D" w:rsidRPr="002D2DC9">
        <w:t>,</w:t>
      </w:r>
      <w:r w:rsidRPr="002D2DC9">
        <w:t xml:space="preserve"> определенным в случае, предусмотренном </w:t>
      </w:r>
      <w:r w:rsidR="00F0125F" w:rsidRPr="002D2DC9">
        <w:t xml:space="preserve">подпунктом 2) пункта </w:t>
      </w:r>
      <w:r w:rsidR="000B04F9" w:rsidRPr="002D2DC9">
        <w:t>5</w:t>
      </w:r>
      <w:r w:rsidR="00F0125F" w:rsidRPr="002D2DC9">
        <w:t xml:space="preserve"> статьи</w:t>
      </w:r>
      <w:r w:rsidRPr="002D2DC9">
        <w:t xml:space="preserve"> </w:t>
      </w:r>
      <w:r w:rsidR="00446BF0" w:rsidRPr="002D2DC9">
        <w:t>4</w:t>
      </w:r>
      <w:r w:rsidR="000A60A8" w:rsidRPr="002D2DC9">
        <w:t>3</w:t>
      </w:r>
      <w:r w:rsidR="00446BF0" w:rsidRPr="002D2DC9">
        <w:t xml:space="preserve"> </w:t>
      </w:r>
      <w:r w:rsidR="002A6C41" w:rsidRPr="002D2DC9">
        <w:t>Порядка</w:t>
      </w:r>
      <w:r w:rsidRPr="002D2DC9">
        <w:t xml:space="preserve">, </w:t>
      </w:r>
      <w:r w:rsidR="00F27572" w:rsidRPr="002D2DC9">
        <w:t xml:space="preserve">обеспечения </w:t>
      </w:r>
      <w:r w:rsidRPr="002D2DC9">
        <w:t>исполнения договора, предусмот</w:t>
      </w:r>
      <w:r w:rsidR="00541954" w:rsidRPr="002D2DC9">
        <w:t>ренного тендерной документацией;</w:t>
      </w:r>
    </w:p>
    <w:p w14:paraId="78823C2C" w14:textId="77777777" w:rsidR="00541954" w:rsidRPr="002D2DC9" w:rsidRDefault="00541954" w:rsidP="00F34233">
      <w:pPr>
        <w:pStyle w:val="a1"/>
        <w:numPr>
          <w:ilvl w:val="1"/>
          <w:numId w:val="3"/>
        </w:numPr>
        <w:tabs>
          <w:tab w:val="clear" w:pos="0"/>
          <w:tab w:val="clear" w:pos="993"/>
          <w:tab w:val="left" w:pos="142"/>
          <w:tab w:val="left" w:pos="851"/>
        </w:tabs>
        <w:ind w:left="0" w:firstLine="567"/>
      </w:pPr>
      <w:r w:rsidRPr="002D2DC9">
        <w:t>вступления в силу договора о закупках (в случае, если тендерной документацией не предусматривается внесение о</w:t>
      </w:r>
      <w:r w:rsidR="002270DF" w:rsidRPr="002D2DC9">
        <w:t>беспечения исполнения договора);</w:t>
      </w:r>
    </w:p>
    <w:p w14:paraId="374B5C3F" w14:textId="77777777" w:rsidR="002270DF" w:rsidRPr="002D2DC9" w:rsidRDefault="002270DF" w:rsidP="00F34233">
      <w:pPr>
        <w:pStyle w:val="a1"/>
        <w:numPr>
          <w:ilvl w:val="1"/>
          <w:numId w:val="3"/>
        </w:numPr>
        <w:tabs>
          <w:tab w:val="clear" w:pos="0"/>
          <w:tab w:val="clear" w:pos="993"/>
          <w:tab w:val="left" w:pos="142"/>
          <w:tab w:val="left" w:pos="851"/>
        </w:tabs>
        <w:ind w:left="0" w:firstLine="567"/>
      </w:pPr>
      <w:r w:rsidRPr="002D2DC9">
        <w:t>отмены/отказа от осуществления закупок.</w:t>
      </w:r>
    </w:p>
    <w:p w14:paraId="611EB347"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Обеспечение</w:t>
      </w:r>
      <w:r w:rsidR="002B7FE2" w:rsidRPr="002D2DC9">
        <w:t xml:space="preserve"> тендерной</w:t>
      </w:r>
      <w:r w:rsidRPr="002D2DC9">
        <w:t xml:space="preserve"> заявки, внесенное потенциальным поставщиком</w:t>
      </w:r>
      <w:r w:rsidR="002B7FE2" w:rsidRPr="002D2DC9">
        <w:t>,</w:t>
      </w:r>
      <w:r w:rsidRPr="002D2DC9">
        <w:t xml:space="preserve"> не возвращается при наступлении одного из следующих случаев:</w:t>
      </w:r>
    </w:p>
    <w:p w14:paraId="71D09530"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потенциальный поставщик, определенный победител</w:t>
      </w:r>
      <w:r w:rsidR="00541954" w:rsidRPr="002D2DC9">
        <w:t xml:space="preserve">ем тендера, уклонился </w:t>
      </w:r>
      <w:r w:rsidRPr="002D2DC9">
        <w:t>от заключения договора о закупках;</w:t>
      </w:r>
    </w:p>
    <w:p w14:paraId="69F84FF1" w14:textId="77777777"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761FB3FA" w14:textId="3F65C592" w:rsidR="008D3AE1" w:rsidRPr="002D2DC9" w:rsidRDefault="008D3AE1" w:rsidP="00F34233">
      <w:pPr>
        <w:pStyle w:val="a1"/>
        <w:numPr>
          <w:ilvl w:val="1"/>
          <w:numId w:val="3"/>
        </w:numPr>
        <w:tabs>
          <w:tab w:val="clear" w:pos="0"/>
          <w:tab w:val="clear" w:pos="993"/>
          <w:tab w:val="left" w:pos="142"/>
          <w:tab w:val="left" w:pos="851"/>
        </w:tabs>
        <w:ind w:left="0" w:firstLine="567"/>
      </w:pPr>
      <w:r w:rsidRPr="002D2DC9">
        <w:t xml:space="preserve">потенциальный поставщик, занявший по итогам сопоставления и оценки второе место, определенный в случае, предусмотренном </w:t>
      </w:r>
      <w:r w:rsidR="000B04F9" w:rsidRPr="002D2DC9">
        <w:t>подпунктом 2) пункта 5</w:t>
      </w:r>
      <w:r w:rsidR="00541954" w:rsidRPr="002D2DC9">
        <w:t xml:space="preserve"> статьи </w:t>
      </w:r>
      <w:r w:rsidR="00446BF0" w:rsidRPr="002D2DC9">
        <w:t>4</w:t>
      </w:r>
      <w:r w:rsidR="000A60A8" w:rsidRPr="002D2DC9">
        <w:t>3</w:t>
      </w:r>
      <w:r w:rsidR="00446BF0" w:rsidRPr="002D2DC9">
        <w:t xml:space="preserve"> </w:t>
      </w:r>
      <w:r w:rsidR="002A6C41" w:rsidRPr="002D2DC9">
        <w:t>Порядка</w:t>
      </w:r>
      <w:r w:rsidRPr="002D2DC9">
        <w:t>,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r w:rsidR="00D63367" w:rsidRPr="002D2DC9">
        <w:t>.</w:t>
      </w:r>
    </w:p>
    <w:p w14:paraId="5935295A" w14:textId="77777777" w:rsidR="008D3AE1" w:rsidRPr="002D2DC9" w:rsidRDefault="008D3AE1" w:rsidP="00F34233">
      <w:pPr>
        <w:pStyle w:val="a1"/>
        <w:tabs>
          <w:tab w:val="clear" w:pos="0"/>
          <w:tab w:val="clear" w:pos="540"/>
          <w:tab w:val="clear" w:pos="993"/>
          <w:tab w:val="left" w:pos="142"/>
          <w:tab w:val="num" w:pos="426"/>
          <w:tab w:val="left" w:pos="851"/>
        </w:tabs>
        <w:ind w:left="0"/>
      </w:pPr>
      <w:r w:rsidRPr="002D2DC9">
        <w:t xml:space="preserve">Обеспечение </w:t>
      </w:r>
      <w:r w:rsidR="006867F0" w:rsidRPr="002D2DC9">
        <w:t xml:space="preserve">тендерной </w:t>
      </w:r>
      <w:r w:rsidRPr="002D2DC9">
        <w:t>заявки не вносится:</w:t>
      </w:r>
    </w:p>
    <w:p w14:paraId="67803803" w14:textId="4101E9E4" w:rsidR="008D3AE1" w:rsidRPr="002D2DC9" w:rsidRDefault="007E0496" w:rsidP="00576566">
      <w:pPr>
        <w:pStyle w:val="a1"/>
        <w:numPr>
          <w:ilvl w:val="0"/>
          <w:numId w:val="73"/>
        </w:numPr>
        <w:tabs>
          <w:tab w:val="clear" w:pos="0"/>
          <w:tab w:val="clear" w:pos="993"/>
          <w:tab w:val="left" w:pos="142"/>
          <w:tab w:val="left" w:pos="851"/>
        </w:tabs>
        <w:ind w:left="0" w:firstLine="567"/>
      </w:pPr>
      <w:r w:rsidRPr="002D2DC9">
        <w:rPr>
          <w:bCs/>
        </w:rPr>
        <w:t xml:space="preserve">Фондом и </w:t>
      </w:r>
      <w:r w:rsidR="008D3AE1" w:rsidRPr="002D2DC9">
        <w:rPr>
          <w:bCs/>
        </w:rPr>
        <w:t>организациями</w:t>
      </w:r>
      <w:r w:rsidRPr="002D2DC9">
        <w:rPr>
          <w:bCs/>
        </w:rPr>
        <w:t xml:space="preserve"> Фонда</w:t>
      </w:r>
      <w:r w:rsidR="008D3AE1" w:rsidRPr="002D2DC9">
        <w:rPr>
          <w:bCs/>
        </w:rPr>
        <w:t>;</w:t>
      </w:r>
    </w:p>
    <w:p w14:paraId="3CF1AE85" w14:textId="77777777" w:rsidR="008D3AE1" w:rsidRPr="002D2DC9" w:rsidRDefault="008D3AE1" w:rsidP="00576566">
      <w:pPr>
        <w:pStyle w:val="a1"/>
        <w:numPr>
          <w:ilvl w:val="0"/>
          <w:numId w:val="73"/>
        </w:numPr>
        <w:tabs>
          <w:tab w:val="clear" w:pos="0"/>
          <w:tab w:val="clear" w:pos="993"/>
          <w:tab w:val="left" w:pos="142"/>
          <w:tab w:val="left" w:pos="851"/>
        </w:tabs>
        <w:ind w:left="0" w:firstLine="567"/>
      </w:pPr>
      <w:r w:rsidRPr="002D2DC9">
        <w:rPr>
          <w:bCs/>
        </w:rPr>
        <w:t xml:space="preserve">организациями инвалидов (физическими лицами – инвалидами, осуществляющими предпринимательскую деятельность), состоящими в Реестре </w:t>
      </w:r>
      <w:r w:rsidR="00671446" w:rsidRPr="002D2DC9">
        <w:rPr>
          <w:bCs/>
        </w:rPr>
        <w:t>ОИН</w:t>
      </w:r>
      <w:r w:rsidRPr="002D2DC9">
        <w:rPr>
          <w:bCs/>
        </w:rPr>
        <w:t>;</w:t>
      </w:r>
    </w:p>
    <w:p w14:paraId="6D19B3BE" w14:textId="77777777" w:rsidR="00B96623" w:rsidRPr="002D2DC9" w:rsidRDefault="00D37568" w:rsidP="00576566">
      <w:pPr>
        <w:pStyle w:val="a1"/>
        <w:numPr>
          <w:ilvl w:val="0"/>
          <w:numId w:val="73"/>
        </w:numPr>
        <w:tabs>
          <w:tab w:val="clear" w:pos="0"/>
          <w:tab w:val="clear" w:pos="993"/>
          <w:tab w:val="left" w:pos="142"/>
          <w:tab w:val="left" w:pos="851"/>
        </w:tabs>
        <w:ind w:left="0" w:firstLine="567"/>
      </w:pPr>
      <w:r w:rsidRPr="002D2DC9">
        <w:rPr>
          <w:bCs/>
        </w:rPr>
        <w:t>квалифицированными потенциальными поставщиками при участии в закупках среди квалифицированных потенциальных поставщиков;</w:t>
      </w:r>
    </w:p>
    <w:p w14:paraId="0E117E35" w14:textId="3B57B322" w:rsidR="00873A73" w:rsidRPr="002D2DC9" w:rsidRDefault="00873A73" w:rsidP="00576566">
      <w:pPr>
        <w:pStyle w:val="a1"/>
        <w:numPr>
          <w:ilvl w:val="0"/>
          <w:numId w:val="73"/>
        </w:numPr>
        <w:tabs>
          <w:tab w:val="clear" w:pos="0"/>
          <w:tab w:val="clear" w:pos="993"/>
          <w:tab w:val="left" w:pos="142"/>
          <w:tab w:val="left" w:pos="851"/>
        </w:tabs>
        <w:ind w:left="0" w:firstLine="567"/>
        <w:rPr>
          <w:bCs/>
        </w:rPr>
      </w:pPr>
      <w:r w:rsidRPr="002D2DC9">
        <w:rPr>
          <w:bCs/>
        </w:rPr>
        <w:t>товаропроизводителями закупаемого товара</w:t>
      </w:r>
      <w:r w:rsidR="00D37568" w:rsidRPr="002D2DC9">
        <w:rPr>
          <w:bCs/>
        </w:rPr>
        <w:t xml:space="preserve"> (товаропроизводителей товаров, однородных с закупаемыми, на основании заявления (декларации), указанной в пункте 1</w:t>
      </w:r>
      <w:r w:rsidR="0078715D" w:rsidRPr="002D2DC9">
        <w:rPr>
          <w:bCs/>
        </w:rPr>
        <w:t>8</w:t>
      </w:r>
      <w:r w:rsidR="00D37568" w:rsidRPr="002D2DC9">
        <w:rPr>
          <w:bCs/>
        </w:rPr>
        <w:t xml:space="preserve"> Приложения № </w:t>
      </w:r>
      <w:r w:rsidR="000A60A8" w:rsidRPr="002D2DC9">
        <w:rPr>
          <w:bCs/>
        </w:rPr>
        <w:t xml:space="preserve">6 </w:t>
      </w:r>
      <w:r w:rsidR="00D37568" w:rsidRPr="002D2DC9">
        <w:rPr>
          <w:bCs/>
        </w:rPr>
        <w:t xml:space="preserve">к </w:t>
      </w:r>
      <w:r w:rsidR="002A6C41" w:rsidRPr="002D2DC9">
        <w:rPr>
          <w:bCs/>
        </w:rPr>
        <w:t>Порядку</w:t>
      </w:r>
      <w:r w:rsidR="00D37568" w:rsidRPr="002D2DC9">
        <w:rPr>
          <w:bCs/>
        </w:rPr>
        <w:t>)</w:t>
      </w:r>
      <w:r w:rsidRPr="002D2DC9">
        <w:rPr>
          <w:bCs/>
        </w:rPr>
        <w:t>.</w:t>
      </w:r>
    </w:p>
    <w:p w14:paraId="19D6B3FF" w14:textId="47FA8837" w:rsidR="00E07223" w:rsidRPr="002D2DC9" w:rsidRDefault="008D3AE1" w:rsidP="000745E6">
      <w:pPr>
        <w:tabs>
          <w:tab w:val="left" w:pos="142"/>
          <w:tab w:val="left" w:pos="851"/>
        </w:tabs>
        <w:autoSpaceDE w:val="0"/>
        <w:autoSpaceDN w:val="0"/>
        <w:spacing w:after="0" w:line="240" w:lineRule="auto"/>
        <w:ind w:firstLine="567"/>
        <w:jc w:val="both"/>
        <w:rPr>
          <w:rFonts w:cs="Arial"/>
          <w:sz w:val="24"/>
          <w:szCs w:val="24"/>
        </w:rPr>
      </w:pPr>
      <w:r w:rsidRPr="002D2DC9">
        <w:rPr>
          <w:rFonts w:cs="Arial"/>
          <w:sz w:val="24"/>
          <w:szCs w:val="24"/>
        </w:rPr>
        <w:t>Положения</w:t>
      </w:r>
      <w:r w:rsidR="000631F2" w:rsidRPr="002D2DC9">
        <w:rPr>
          <w:rFonts w:cs="Arial"/>
          <w:sz w:val="24"/>
          <w:szCs w:val="24"/>
        </w:rPr>
        <w:t xml:space="preserve"> подпунктов 1)</w:t>
      </w:r>
      <w:r w:rsidR="00051E5E" w:rsidRPr="002D2DC9">
        <w:rPr>
          <w:rFonts w:cs="Arial"/>
          <w:sz w:val="24"/>
          <w:szCs w:val="24"/>
        </w:rPr>
        <w:t xml:space="preserve">, </w:t>
      </w:r>
      <w:r w:rsidR="000631F2" w:rsidRPr="002D2DC9">
        <w:rPr>
          <w:rFonts w:cs="Arial"/>
          <w:sz w:val="24"/>
          <w:szCs w:val="24"/>
        </w:rPr>
        <w:t>2)</w:t>
      </w:r>
      <w:r w:rsidR="00051E5E" w:rsidRPr="002D2DC9">
        <w:rPr>
          <w:rFonts w:cs="Arial"/>
          <w:sz w:val="24"/>
          <w:szCs w:val="24"/>
        </w:rPr>
        <w:t xml:space="preserve"> и </w:t>
      </w:r>
      <w:r w:rsidR="000745E6" w:rsidRPr="002D2DC9">
        <w:rPr>
          <w:rFonts w:cs="Arial"/>
          <w:sz w:val="24"/>
          <w:szCs w:val="24"/>
        </w:rPr>
        <w:t>4</w:t>
      </w:r>
      <w:r w:rsidR="00051E5E" w:rsidRPr="002D2DC9">
        <w:rPr>
          <w:rFonts w:cs="Arial"/>
          <w:sz w:val="24"/>
          <w:szCs w:val="24"/>
        </w:rPr>
        <w:t>)</w:t>
      </w:r>
      <w:r w:rsidRPr="002D2DC9">
        <w:rPr>
          <w:rFonts w:cs="Arial"/>
          <w:sz w:val="24"/>
          <w:szCs w:val="24"/>
        </w:rPr>
        <w:t xml:space="preserve"> настоящего пункта не р</w:t>
      </w:r>
      <w:r w:rsidR="000745E6" w:rsidRPr="002D2DC9">
        <w:rPr>
          <w:rFonts w:cs="Arial"/>
          <w:sz w:val="24"/>
          <w:szCs w:val="24"/>
        </w:rPr>
        <w:t>аспространяются на консорциумы.</w:t>
      </w:r>
    </w:p>
    <w:p w14:paraId="5CC40411" w14:textId="77777777" w:rsidR="00F95A6D" w:rsidRPr="002D2DC9" w:rsidRDefault="00F95A6D" w:rsidP="00576566">
      <w:pPr>
        <w:pStyle w:val="31"/>
        <w:numPr>
          <w:ilvl w:val="0"/>
          <w:numId w:val="44"/>
        </w:numPr>
        <w:tabs>
          <w:tab w:val="clear" w:pos="567"/>
          <w:tab w:val="left" w:pos="709"/>
        </w:tabs>
        <w:ind w:left="0" w:right="-23" w:firstLine="0"/>
        <w:jc w:val="left"/>
        <w:rPr>
          <w:rFonts w:cs="Arial"/>
          <w:lang w:val="ru-RU"/>
        </w:rPr>
      </w:pPr>
      <w:bookmarkStart w:id="170" w:name="_Toc96707632"/>
      <w:r w:rsidRPr="002D2DC9">
        <w:rPr>
          <w:rFonts w:cs="Arial"/>
          <w:lang w:val="ru-RU"/>
        </w:rPr>
        <w:t xml:space="preserve">Формирование и утверждение </w:t>
      </w:r>
      <w:r w:rsidR="00061102" w:rsidRPr="002D2DC9">
        <w:rPr>
          <w:rFonts w:cs="Arial"/>
          <w:lang w:val="ru-RU"/>
        </w:rPr>
        <w:t>объявления о закупках способом запроса ценовых предложений</w:t>
      </w:r>
      <w:bookmarkEnd w:id="170"/>
    </w:p>
    <w:p w14:paraId="66DCF67C" w14:textId="358E3822" w:rsidR="002602F9" w:rsidRPr="002D2DC9" w:rsidRDefault="002602F9" w:rsidP="00862822">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Для закупки способом запроса ценовых предложений</w:t>
      </w:r>
      <w:r w:rsidR="00D1757F" w:rsidRPr="002D2DC9">
        <w:rPr>
          <w:rFonts w:eastAsia="Arial" w:cs="Arial"/>
          <w:color w:val="000000"/>
          <w:sz w:val="24"/>
          <w:szCs w:val="24"/>
        </w:rPr>
        <w:t xml:space="preserve"> в соответствии с шаблоном типового объявления, определенным </w:t>
      </w:r>
      <w:r w:rsidR="00F35D22" w:rsidRPr="002D2DC9">
        <w:rPr>
          <w:rFonts w:eastAsia="Arial" w:cs="Arial"/>
          <w:color w:val="000000"/>
          <w:sz w:val="24"/>
          <w:szCs w:val="24"/>
        </w:rPr>
        <w:t>на веб-портале закупок</w:t>
      </w:r>
      <w:r w:rsidR="00D1757F" w:rsidRPr="002D2DC9">
        <w:rPr>
          <w:rFonts w:eastAsia="Arial" w:cs="Arial"/>
          <w:color w:val="000000"/>
          <w:sz w:val="24"/>
          <w:szCs w:val="24"/>
        </w:rPr>
        <w:t>,</w:t>
      </w:r>
      <w:r w:rsidR="007C2E3A" w:rsidRPr="002D2DC9">
        <w:rPr>
          <w:rFonts w:eastAsia="Arial" w:cs="Arial"/>
          <w:color w:val="000000"/>
          <w:sz w:val="24"/>
          <w:szCs w:val="24"/>
        </w:rPr>
        <w:t xml:space="preserve"> </w:t>
      </w:r>
      <w:proofErr w:type="spellStart"/>
      <w:r w:rsidR="007C2E3A" w:rsidRPr="002D2DC9">
        <w:rPr>
          <w:rFonts w:eastAsia="Arial" w:cs="Arial"/>
          <w:color w:val="000000"/>
          <w:sz w:val="24"/>
          <w:szCs w:val="24"/>
        </w:rPr>
        <w:t>формир</w:t>
      </w:r>
      <w:proofErr w:type="spellEnd"/>
      <w:r w:rsidR="004974D3" w:rsidRPr="002D2DC9">
        <w:rPr>
          <w:rFonts w:eastAsia="Arial" w:cs="Arial"/>
          <w:color w:val="000000"/>
          <w:sz w:val="24"/>
          <w:szCs w:val="24"/>
          <w:lang w:val="kk-KZ"/>
        </w:rPr>
        <w:t>уе</w:t>
      </w:r>
      <w:proofErr w:type="spellStart"/>
      <w:r w:rsidRPr="002D2DC9">
        <w:rPr>
          <w:rFonts w:eastAsia="Arial" w:cs="Arial"/>
          <w:color w:val="000000"/>
          <w:sz w:val="24"/>
          <w:szCs w:val="24"/>
        </w:rPr>
        <w:t>тся</w:t>
      </w:r>
      <w:proofErr w:type="spellEnd"/>
      <w:r w:rsidR="00CE2A25" w:rsidRPr="002D2DC9">
        <w:rPr>
          <w:rFonts w:eastAsia="Arial" w:cs="Arial"/>
          <w:color w:val="000000"/>
          <w:sz w:val="24"/>
          <w:szCs w:val="24"/>
        </w:rPr>
        <w:t xml:space="preserve"> на казахском и русском языках</w:t>
      </w:r>
      <w:r w:rsidR="00862822" w:rsidRPr="002D2DC9">
        <w:rPr>
          <w:rFonts w:eastAsia="Arial" w:cs="Arial"/>
          <w:color w:val="000000"/>
          <w:sz w:val="24"/>
          <w:szCs w:val="24"/>
        </w:rPr>
        <w:t xml:space="preserve"> (за исключением приложений к технической спецификации, которые формируются на казахском или русском языках)</w:t>
      </w:r>
      <w:r w:rsidRPr="002D2DC9">
        <w:rPr>
          <w:rFonts w:eastAsia="Arial" w:cs="Arial"/>
          <w:color w:val="000000"/>
          <w:sz w:val="24"/>
          <w:szCs w:val="24"/>
        </w:rPr>
        <w:t xml:space="preserve"> объявление о закупках </w:t>
      </w:r>
      <w:r w:rsidRPr="002D2DC9">
        <w:rPr>
          <w:rFonts w:eastAsia="Arial" w:cs="Arial"/>
          <w:color w:val="000000"/>
          <w:sz w:val="24"/>
          <w:szCs w:val="24"/>
        </w:rPr>
        <w:lastRenderedPageBreak/>
        <w:t xml:space="preserve">способом запроса ценовых предложений, </w:t>
      </w:r>
      <w:r w:rsidRPr="002D2DC9">
        <w:rPr>
          <w:rFonts w:cs="Arial"/>
          <w:iCs/>
          <w:sz w:val="24"/>
          <w:szCs w:val="24"/>
        </w:rPr>
        <w:t>содержащее сведения о</w:t>
      </w:r>
      <w:r w:rsidR="00EB5125" w:rsidRPr="002D2DC9">
        <w:rPr>
          <w:rFonts w:cs="Arial"/>
          <w:iCs/>
          <w:sz w:val="24"/>
          <w:szCs w:val="24"/>
        </w:rPr>
        <w:t xml:space="preserve"> закупаемых товарах, работах, услугах (</w:t>
      </w:r>
      <w:r w:rsidR="00EB5125" w:rsidRPr="002D2DC9">
        <w:rPr>
          <w:rFonts w:cs="Arial"/>
          <w:sz w:val="24"/>
          <w:szCs w:val="24"/>
        </w:rPr>
        <w:t>наименование, краткая характеристика, объем, условия оплаты, сроки, место и ус</w:t>
      </w:r>
      <w:r w:rsidR="00E00CEE" w:rsidRPr="002D2DC9">
        <w:rPr>
          <w:rFonts w:cs="Arial"/>
          <w:sz w:val="24"/>
          <w:szCs w:val="24"/>
        </w:rPr>
        <w:t>ловия поставки)</w:t>
      </w:r>
      <w:r w:rsidRPr="002D2DC9">
        <w:rPr>
          <w:rFonts w:cs="Arial"/>
          <w:iCs/>
          <w:sz w:val="24"/>
          <w:szCs w:val="24"/>
        </w:rPr>
        <w:t>,</w:t>
      </w:r>
      <w:r w:rsidR="00E00CEE" w:rsidRPr="002D2DC9">
        <w:rPr>
          <w:rFonts w:cs="Arial"/>
          <w:iCs/>
          <w:sz w:val="24"/>
          <w:szCs w:val="24"/>
        </w:rPr>
        <w:t xml:space="preserve"> проект договора о закупках, сумму, выделенную для закупки, без учета НДС, сроке начала предоставления ценовых предложений</w:t>
      </w:r>
      <w:r w:rsidR="00693C5C" w:rsidRPr="002D2DC9">
        <w:rPr>
          <w:rFonts w:cs="Arial"/>
          <w:iCs/>
          <w:sz w:val="24"/>
          <w:szCs w:val="24"/>
        </w:rPr>
        <w:t xml:space="preserve"> (на рабочий день в период с 10:00 до 18:00 часов времени </w:t>
      </w:r>
      <w:proofErr w:type="spellStart"/>
      <w:r w:rsidR="00693C5C" w:rsidRPr="002D2DC9">
        <w:rPr>
          <w:rFonts w:cs="Arial"/>
          <w:iCs/>
          <w:sz w:val="24"/>
          <w:szCs w:val="24"/>
        </w:rPr>
        <w:t>Нур</w:t>
      </w:r>
      <w:proofErr w:type="spellEnd"/>
      <w:r w:rsidR="00693C5C" w:rsidRPr="002D2DC9">
        <w:rPr>
          <w:rFonts w:cs="Arial"/>
          <w:iCs/>
          <w:sz w:val="24"/>
          <w:szCs w:val="24"/>
        </w:rPr>
        <w:t>-Султана)</w:t>
      </w:r>
      <w:r w:rsidR="00E00CEE" w:rsidRPr="002D2DC9">
        <w:rPr>
          <w:rFonts w:cs="Arial"/>
          <w:iCs/>
          <w:sz w:val="24"/>
          <w:szCs w:val="24"/>
        </w:rPr>
        <w:t>, дате и времени вскрытия ценовых предложений (</w:t>
      </w:r>
      <w:r w:rsidR="00E00CEE" w:rsidRPr="002D2DC9">
        <w:rPr>
          <w:sz w:val="24"/>
          <w:szCs w:val="24"/>
        </w:rPr>
        <w:t xml:space="preserve">на рабочий день в период с 10:00 до 18:00 часов времени </w:t>
      </w:r>
      <w:proofErr w:type="spellStart"/>
      <w:r w:rsidR="00E00CEE" w:rsidRPr="002D2DC9">
        <w:rPr>
          <w:sz w:val="24"/>
          <w:szCs w:val="24"/>
        </w:rPr>
        <w:t>Нур</w:t>
      </w:r>
      <w:proofErr w:type="spellEnd"/>
      <w:r w:rsidR="00E00CEE" w:rsidRPr="002D2DC9">
        <w:rPr>
          <w:sz w:val="24"/>
          <w:szCs w:val="24"/>
        </w:rPr>
        <w:t>-Султана)</w:t>
      </w:r>
      <w:r w:rsidR="00E00CEE" w:rsidRPr="002D2DC9">
        <w:rPr>
          <w:rFonts w:cs="Arial"/>
          <w:iCs/>
          <w:sz w:val="24"/>
          <w:szCs w:val="24"/>
        </w:rPr>
        <w:t xml:space="preserve"> </w:t>
      </w:r>
      <w:r w:rsidR="00E00CEE" w:rsidRPr="002D2DC9">
        <w:rPr>
          <w:rFonts w:cs="Arial"/>
          <w:sz w:val="24"/>
          <w:szCs w:val="24"/>
        </w:rPr>
        <w:t xml:space="preserve">(при необходимости с приложением технической спецификации, которая должна соответствовать требованиям, указанным в </w:t>
      </w:r>
      <w:r w:rsidR="0056543A" w:rsidRPr="002D2DC9">
        <w:rPr>
          <w:rFonts w:cs="Arial"/>
          <w:sz w:val="24"/>
          <w:szCs w:val="24"/>
        </w:rPr>
        <w:t xml:space="preserve">пункте 2 Приложения № </w:t>
      </w:r>
      <w:r w:rsidR="00133FF3" w:rsidRPr="002D2DC9">
        <w:rPr>
          <w:rFonts w:cs="Arial"/>
          <w:sz w:val="24"/>
          <w:szCs w:val="24"/>
        </w:rPr>
        <w:t>5</w:t>
      </w:r>
      <w:r w:rsidR="00CA2667" w:rsidRPr="002D2DC9">
        <w:rPr>
          <w:rFonts w:cs="Arial"/>
          <w:sz w:val="24"/>
          <w:szCs w:val="24"/>
        </w:rPr>
        <w:t xml:space="preserve"> </w:t>
      </w:r>
      <w:r w:rsidR="0056543A" w:rsidRPr="002D2DC9">
        <w:rPr>
          <w:rFonts w:cs="Arial"/>
          <w:sz w:val="24"/>
          <w:szCs w:val="24"/>
        </w:rPr>
        <w:t xml:space="preserve">к </w:t>
      </w:r>
      <w:r w:rsidR="002A6C41" w:rsidRPr="002D2DC9">
        <w:rPr>
          <w:rFonts w:cs="Arial"/>
          <w:sz w:val="24"/>
          <w:szCs w:val="24"/>
        </w:rPr>
        <w:t>Порядку</w:t>
      </w:r>
      <w:r w:rsidR="00E00CEE" w:rsidRPr="002D2DC9">
        <w:rPr>
          <w:rFonts w:cs="Arial"/>
          <w:sz w:val="24"/>
          <w:szCs w:val="24"/>
        </w:rPr>
        <w:t>)</w:t>
      </w:r>
      <w:r w:rsidR="00DD45CE" w:rsidRPr="002D2DC9">
        <w:rPr>
          <w:rFonts w:cs="Arial"/>
          <w:sz w:val="24"/>
          <w:szCs w:val="24"/>
        </w:rPr>
        <w:t xml:space="preserve">, сроке заключения договора о закупках с </w:t>
      </w:r>
      <w:r w:rsidR="0056543A" w:rsidRPr="002D2DC9">
        <w:rPr>
          <w:rFonts w:cs="Arial"/>
          <w:sz w:val="24"/>
          <w:szCs w:val="24"/>
        </w:rPr>
        <w:t>победителем закупок</w:t>
      </w:r>
      <w:r w:rsidR="00DD45CE" w:rsidRPr="002D2DC9">
        <w:rPr>
          <w:rFonts w:cs="Arial"/>
          <w:sz w:val="24"/>
          <w:szCs w:val="24"/>
        </w:rPr>
        <w:t>,</w:t>
      </w:r>
      <w:r w:rsidRPr="002D2DC9">
        <w:rPr>
          <w:rFonts w:cs="Arial"/>
          <w:iCs/>
          <w:sz w:val="24"/>
          <w:szCs w:val="24"/>
        </w:rPr>
        <w:t xml:space="preserve"> в соответствии с</w:t>
      </w:r>
      <w:r w:rsidR="00E00CEE" w:rsidRPr="002D2DC9">
        <w:rPr>
          <w:rFonts w:cs="Arial"/>
          <w:iCs/>
          <w:sz w:val="24"/>
          <w:szCs w:val="24"/>
        </w:rPr>
        <w:t xml:space="preserve"> шаблоном</w:t>
      </w:r>
      <w:r w:rsidRPr="002D2DC9">
        <w:rPr>
          <w:rFonts w:cs="Arial"/>
          <w:iCs/>
          <w:sz w:val="24"/>
          <w:szCs w:val="24"/>
        </w:rPr>
        <w:t xml:space="preserve"> типов</w:t>
      </w:r>
      <w:r w:rsidR="00E00CEE" w:rsidRPr="002D2DC9">
        <w:rPr>
          <w:rFonts w:cs="Arial"/>
          <w:iCs/>
          <w:sz w:val="24"/>
          <w:szCs w:val="24"/>
        </w:rPr>
        <w:t>ого</w:t>
      </w:r>
      <w:r w:rsidRPr="002D2DC9">
        <w:rPr>
          <w:rFonts w:cs="Arial"/>
          <w:iCs/>
          <w:sz w:val="24"/>
          <w:szCs w:val="24"/>
        </w:rPr>
        <w:t xml:space="preserve"> объявлени</w:t>
      </w:r>
      <w:r w:rsidR="00E00CEE" w:rsidRPr="002D2DC9">
        <w:rPr>
          <w:rFonts w:cs="Arial"/>
          <w:iCs/>
          <w:sz w:val="24"/>
          <w:szCs w:val="24"/>
        </w:rPr>
        <w:t>я</w:t>
      </w:r>
      <w:r w:rsidRPr="002D2DC9">
        <w:rPr>
          <w:rFonts w:cs="Arial"/>
          <w:iCs/>
          <w:sz w:val="24"/>
          <w:szCs w:val="24"/>
        </w:rPr>
        <w:t xml:space="preserve"> о закупках способом запроса ценовых предложений.</w:t>
      </w:r>
    </w:p>
    <w:p w14:paraId="45E8EBFB" w14:textId="77777777" w:rsidR="00CF6942" w:rsidRPr="002D2DC9" w:rsidRDefault="00CF6942" w:rsidP="00862822">
      <w:pPr>
        <w:pStyle w:val="af8"/>
        <w:ind w:left="0" w:firstLine="426"/>
        <w:jc w:val="both"/>
        <w:rPr>
          <w:rFonts w:cs="Arial"/>
          <w:iCs/>
          <w:sz w:val="24"/>
          <w:szCs w:val="24"/>
        </w:rPr>
      </w:pPr>
      <w:r w:rsidRPr="002D2DC9">
        <w:rPr>
          <w:rFonts w:cs="Arial"/>
          <w:iCs/>
          <w:sz w:val="24"/>
          <w:szCs w:val="24"/>
        </w:rPr>
        <w:t>При осуществлении закупок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 объявление о закупках способом запроса ценовых предложений должно содержать 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2D2DC9">
        <w:rPr>
          <w:rFonts w:cs="Arial"/>
          <w:iCs/>
          <w:sz w:val="24"/>
          <w:szCs w:val="24"/>
        </w:rPr>
        <w:t>ие</w:t>
      </w:r>
      <w:proofErr w:type="spellEnd"/>
      <w:r w:rsidRPr="002D2DC9">
        <w:rPr>
          <w:rFonts w:cs="Arial"/>
          <w:iCs/>
          <w:sz w:val="24"/>
          <w:szCs w:val="24"/>
        </w:rPr>
        <w:t>) 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w:t>
      </w:r>
    </w:p>
    <w:p w14:paraId="13B1DC78" w14:textId="77777777" w:rsidR="00DD45CE" w:rsidRPr="002D2DC9" w:rsidRDefault="00DD45CE" w:rsidP="00DD45CE">
      <w:pPr>
        <w:pStyle w:val="af8"/>
        <w:ind w:left="0" w:firstLine="567"/>
        <w:jc w:val="both"/>
        <w:rPr>
          <w:rFonts w:cs="Arial"/>
          <w:iCs/>
          <w:sz w:val="24"/>
          <w:szCs w:val="24"/>
        </w:rPr>
      </w:pPr>
      <w:r w:rsidRPr="002D2DC9">
        <w:rPr>
          <w:rFonts w:cs="Arial"/>
          <w:iCs/>
          <w:sz w:val="24"/>
          <w:szCs w:val="24"/>
        </w:rPr>
        <w:t>При осуществлении закупок консультационных услуг объявление о закупках способом запроса ценовых предложений должно содержать требования к форме и содержанию сведений о конфликте интересов.</w:t>
      </w:r>
    </w:p>
    <w:p w14:paraId="6F99982E" w14:textId="2F029679" w:rsidR="002D1B13" w:rsidRPr="002D2DC9" w:rsidRDefault="002D1B13" w:rsidP="00DD45CE">
      <w:pPr>
        <w:pStyle w:val="af8"/>
        <w:ind w:left="0" w:firstLine="567"/>
        <w:jc w:val="both"/>
        <w:rPr>
          <w:rFonts w:cs="Arial"/>
          <w:iCs/>
          <w:sz w:val="24"/>
          <w:szCs w:val="24"/>
        </w:rPr>
      </w:pPr>
      <w:r w:rsidRPr="002D2DC9">
        <w:rPr>
          <w:rFonts w:cs="Arial"/>
          <w:iCs/>
          <w:sz w:val="24"/>
          <w:szCs w:val="24"/>
        </w:rPr>
        <w:t xml:space="preserve">Проект договора выбирается из списка типовых договоров Заказчика, содержащихся </w:t>
      </w:r>
      <w:r w:rsidR="00F35D22" w:rsidRPr="002D2DC9">
        <w:rPr>
          <w:rFonts w:cs="Arial"/>
          <w:iCs/>
          <w:sz w:val="24"/>
          <w:szCs w:val="24"/>
        </w:rPr>
        <w:t>на веб-портале закупок</w:t>
      </w:r>
      <w:r w:rsidRPr="002D2DC9">
        <w:rPr>
          <w:rFonts w:cs="Arial"/>
          <w:iCs/>
          <w:sz w:val="24"/>
          <w:szCs w:val="24"/>
        </w:rPr>
        <w:t>.</w:t>
      </w:r>
    </w:p>
    <w:p w14:paraId="72700B27" w14:textId="77777777" w:rsidR="00EB5125" w:rsidRPr="002D2DC9" w:rsidRDefault="00E00CEE"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Проект договора и техническая спецификация формируются в виде электронных документов в соответствующих разделах </w:t>
      </w:r>
      <w:r w:rsidR="00845922" w:rsidRPr="002D2DC9">
        <w:rPr>
          <w:rFonts w:eastAsia="Arial" w:cs="Arial"/>
          <w:color w:val="000000"/>
          <w:sz w:val="24"/>
          <w:szCs w:val="24"/>
        </w:rPr>
        <w:t>веб-портала закупок</w:t>
      </w:r>
      <w:r w:rsidRPr="002D2DC9">
        <w:rPr>
          <w:rFonts w:eastAsia="Arial" w:cs="Arial"/>
          <w:color w:val="000000"/>
          <w:sz w:val="24"/>
          <w:szCs w:val="24"/>
        </w:rPr>
        <w:t>. При этом в качестве дополнений (приложений) к проекту договора и технической спецификации могут использоваться электронные документы и/или электронные копии, которые не должны противоречить условиям проекта договора и технической спецификации.</w:t>
      </w:r>
    </w:p>
    <w:p w14:paraId="4F68CD7B" w14:textId="77777777" w:rsidR="00597CFA" w:rsidRPr="002D2DC9" w:rsidRDefault="00597CF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Заказчик</w:t>
      </w:r>
      <w:r w:rsidR="00156E98" w:rsidRPr="002D2DC9">
        <w:rPr>
          <w:rFonts w:eastAsia="Arial" w:cs="Arial"/>
          <w:color w:val="000000"/>
          <w:sz w:val="24"/>
          <w:szCs w:val="24"/>
        </w:rPr>
        <w:t xml:space="preserve"> в объявлении о закупках способом запроса ценовых предложений</w:t>
      </w:r>
      <w:r w:rsidRPr="002D2DC9">
        <w:rPr>
          <w:rFonts w:eastAsia="Arial" w:cs="Arial"/>
          <w:color w:val="000000"/>
          <w:sz w:val="24"/>
          <w:szCs w:val="24"/>
        </w:rPr>
        <w:t xml:space="preserve"> вправе </w:t>
      </w:r>
      <w:r w:rsidR="00156E98" w:rsidRPr="002D2DC9">
        <w:rPr>
          <w:rFonts w:eastAsia="Arial" w:cs="Arial"/>
          <w:color w:val="000000"/>
          <w:sz w:val="24"/>
          <w:szCs w:val="24"/>
        </w:rPr>
        <w:t>установить</w:t>
      </w:r>
      <w:r w:rsidRPr="002D2DC9">
        <w:rPr>
          <w:rFonts w:eastAsia="Arial" w:cs="Arial"/>
          <w:color w:val="000000"/>
          <w:sz w:val="24"/>
          <w:szCs w:val="24"/>
        </w:rPr>
        <w:t xml:space="preserve"> т</w:t>
      </w:r>
      <w:r w:rsidR="00EF0EAA" w:rsidRPr="002D2DC9">
        <w:rPr>
          <w:rFonts w:eastAsia="Arial" w:cs="Arial"/>
          <w:color w:val="000000"/>
          <w:sz w:val="24"/>
          <w:szCs w:val="24"/>
        </w:rPr>
        <w:t xml:space="preserve">ребование о предоставлении потенциальными поставщиками образцов закупаемых товаров до даты вскрытия </w:t>
      </w:r>
      <w:r w:rsidRPr="002D2DC9">
        <w:rPr>
          <w:rFonts w:eastAsia="Arial" w:cs="Arial"/>
          <w:color w:val="000000"/>
          <w:sz w:val="24"/>
          <w:szCs w:val="24"/>
        </w:rPr>
        <w:t>ценовых предложений в случае, если закупаемые товары включены в Перечень товаров, при закупках которых допускается требование образцов.</w:t>
      </w:r>
    </w:p>
    <w:p w14:paraId="029FBA55" w14:textId="77777777" w:rsidR="00EF0EAA" w:rsidRPr="002D2DC9" w:rsidRDefault="00597CFA" w:rsidP="00AD0F3C">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w:t>
      </w:r>
      <w:r w:rsidR="00156E98" w:rsidRPr="002D2DC9">
        <w:rPr>
          <w:rFonts w:eastAsia="Arial" w:cs="Arial"/>
          <w:color w:val="000000"/>
          <w:sz w:val="24"/>
          <w:szCs w:val="24"/>
        </w:rPr>
        <w:t xml:space="preserve"> установления Заказчиком </w:t>
      </w:r>
      <w:r w:rsidRPr="002D2DC9">
        <w:rPr>
          <w:rFonts w:eastAsia="Arial" w:cs="Arial"/>
          <w:color w:val="000000"/>
          <w:sz w:val="24"/>
          <w:szCs w:val="24"/>
        </w:rPr>
        <w:t xml:space="preserve">требования предоставления образцов объявление должно содержать </w:t>
      </w:r>
      <w:r w:rsidR="00EF0EAA" w:rsidRPr="002D2DC9">
        <w:rPr>
          <w:rFonts w:eastAsia="Arial" w:cs="Arial"/>
          <w:color w:val="000000"/>
          <w:sz w:val="24"/>
          <w:szCs w:val="24"/>
        </w:rPr>
        <w:t>порядок и методик</w:t>
      </w:r>
      <w:r w:rsidRPr="002D2DC9">
        <w:rPr>
          <w:rFonts w:eastAsia="Arial" w:cs="Arial"/>
          <w:color w:val="000000"/>
          <w:sz w:val="24"/>
          <w:szCs w:val="24"/>
        </w:rPr>
        <w:t>у</w:t>
      </w:r>
      <w:r w:rsidR="00EF0EAA" w:rsidRPr="002D2DC9">
        <w:rPr>
          <w:rFonts w:eastAsia="Arial" w:cs="Arial"/>
          <w:color w:val="000000"/>
          <w:sz w:val="24"/>
          <w:szCs w:val="24"/>
        </w:rPr>
        <w:t xml:space="preserve"> оценки соответствия образцов товаров технической спецификации Заказчика</w:t>
      </w:r>
      <w:r w:rsidRPr="002D2DC9">
        <w:rPr>
          <w:rFonts w:eastAsia="Arial" w:cs="Arial"/>
          <w:color w:val="000000"/>
          <w:sz w:val="24"/>
          <w:szCs w:val="24"/>
        </w:rPr>
        <w:t>.</w:t>
      </w:r>
    </w:p>
    <w:p w14:paraId="44BC0FC4" w14:textId="77777777" w:rsidR="00597CFA" w:rsidRPr="002D2DC9" w:rsidRDefault="00156E98" w:rsidP="00156E98">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этом в целях определения соответствия предоставляемых потенциальными поставщиками образцов, </w:t>
      </w:r>
      <w:r w:rsidR="00597CFA" w:rsidRPr="002D2DC9">
        <w:rPr>
          <w:rFonts w:eastAsia="Arial" w:cs="Arial"/>
          <w:color w:val="000000"/>
          <w:sz w:val="24"/>
          <w:szCs w:val="24"/>
        </w:rPr>
        <w:t>Заказчик/организатор закупок обязан привлечь экспертную комиссию (эксперта).</w:t>
      </w:r>
    </w:p>
    <w:p w14:paraId="7DB5B794" w14:textId="77777777" w:rsidR="0098597F" w:rsidRPr="002D2DC9" w:rsidRDefault="0098597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вправе </w:t>
      </w:r>
      <w:r w:rsidRPr="002D2DC9">
        <w:rPr>
          <w:rFonts w:cs="Arial"/>
          <w:sz w:val="24"/>
          <w:szCs w:val="24"/>
        </w:rPr>
        <w:t>предусмотреть, что к участию в закупках</w:t>
      </w:r>
      <w:r w:rsidRPr="002D2DC9">
        <w:rPr>
          <w:rFonts w:eastAsia="Arial" w:cs="Arial"/>
          <w:color w:val="000000"/>
          <w:sz w:val="24"/>
          <w:szCs w:val="24"/>
        </w:rPr>
        <w:t xml:space="preserve"> способом запроса ценовых предложений</w:t>
      </w:r>
      <w:r w:rsidRPr="002D2DC9">
        <w:rPr>
          <w:rFonts w:cs="Arial"/>
          <w:sz w:val="24"/>
          <w:szCs w:val="24"/>
        </w:rPr>
        <w:t xml:space="preserve"> допускаются только:</w:t>
      </w:r>
    </w:p>
    <w:p w14:paraId="3F50B6C1" w14:textId="77777777" w:rsidR="0098597F" w:rsidRPr="002D2DC9" w:rsidRDefault="0098597F" w:rsidP="009C2D56">
      <w:pPr>
        <w:pStyle w:val="af8"/>
        <w:numPr>
          <w:ilvl w:val="0"/>
          <w:numId w:val="24"/>
        </w:numPr>
        <w:ind w:left="0" w:firstLine="426"/>
        <w:jc w:val="both"/>
        <w:rPr>
          <w:rFonts w:eastAsia="Arial" w:cs="Arial"/>
          <w:color w:val="000000"/>
          <w:sz w:val="24"/>
          <w:szCs w:val="24"/>
        </w:rPr>
      </w:pPr>
      <w:r w:rsidRPr="002D2DC9">
        <w:rPr>
          <w:rFonts w:eastAsia="Arial" w:cs="Arial"/>
          <w:color w:val="000000"/>
          <w:sz w:val="24"/>
          <w:szCs w:val="24"/>
          <w:lang w:val="x-none"/>
        </w:rPr>
        <w:t>товаропроизводители закупаемого товара;</w:t>
      </w:r>
    </w:p>
    <w:p w14:paraId="167FEC0C" w14:textId="11535C34" w:rsidR="002D03E6" w:rsidRPr="002D2DC9" w:rsidRDefault="0098597F" w:rsidP="009C2D56">
      <w:pPr>
        <w:pStyle w:val="af8"/>
        <w:numPr>
          <w:ilvl w:val="0"/>
          <w:numId w:val="24"/>
        </w:numPr>
        <w:ind w:left="0" w:firstLine="426"/>
        <w:jc w:val="both"/>
        <w:rPr>
          <w:rFonts w:cs="Arial"/>
          <w:sz w:val="24"/>
          <w:szCs w:val="24"/>
          <w:lang w:val="kk-KZ"/>
        </w:rPr>
      </w:pPr>
      <w:r w:rsidRPr="002D2DC9">
        <w:rPr>
          <w:rFonts w:eastAsia="Arial" w:cs="Arial"/>
          <w:color w:val="000000"/>
          <w:sz w:val="24"/>
          <w:szCs w:val="24"/>
          <w:lang w:val="x-none"/>
        </w:rPr>
        <w:lastRenderedPageBreak/>
        <w:t>организации инвалидов</w:t>
      </w:r>
      <w:r w:rsidRPr="002D2DC9">
        <w:rPr>
          <w:rFonts w:eastAsia="Arial" w:cs="Arial"/>
          <w:color w:val="000000"/>
          <w:sz w:val="24"/>
          <w:szCs w:val="24"/>
        </w:rPr>
        <w:t xml:space="preserve"> </w:t>
      </w:r>
      <w:r w:rsidRPr="002D2DC9">
        <w:rPr>
          <w:rFonts w:cs="Arial"/>
          <w:sz w:val="24"/>
          <w:szCs w:val="24"/>
          <w:lang w:val="kk-KZ"/>
        </w:rPr>
        <w:t>(физические лица – инвалиды, осуществляющие предпринимательскую деятельность), производящие закупаемый товар</w:t>
      </w:r>
      <w:r w:rsidR="002D03E6" w:rsidRPr="002D2DC9">
        <w:rPr>
          <w:rFonts w:cs="Arial"/>
          <w:sz w:val="24"/>
          <w:szCs w:val="24"/>
        </w:rPr>
        <w:t>;</w:t>
      </w:r>
    </w:p>
    <w:p w14:paraId="448F4B58" w14:textId="405A3C7E" w:rsidR="002D03E6" w:rsidRPr="002D2DC9" w:rsidRDefault="00873DDF" w:rsidP="009C2D56">
      <w:pPr>
        <w:pStyle w:val="af8"/>
        <w:numPr>
          <w:ilvl w:val="0"/>
          <w:numId w:val="24"/>
        </w:numPr>
        <w:ind w:left="0" w:firstLine="426"/>
        <w:jc w:val="both"/>
        <w:rPr>
          <w:rFonts w:eastAsia="Arial" w:cs="Arial"/>
          <w:color w:val="000000"/>
          <w:sz w:val="24"/>
          <w:szCs w:val="24"/>
          <w:lang w:val="x-none"/>
        </w:rPr>
      </w:pPr>
      <w:r w:rsidRPr="002D2DC9">
        <w:rPr>
          <w:rFonts w:cs="Arial"/>
          <w:sz w:val="24"/>
          <w:szCs w:val="24"/>
        </w:rPr>
        <w:t>производителей программного обеспечения и продукции электронной промышленности</w:t>
      </w:r>
      <w:r w:rsidR="002D03E6" w:rsidRPr="002D2DC9">
        <w:rPr>
          <w:rFonts w:eastAsia="Arial" w:cs="Arial"/>
          <w:color w:val="000000"/>
          <w:sz w:val="24"/>
          <w:szCs w:val="24"/>
        </w:rPr>
        <w:t>.</w:t>
      </w:r>
    </w:p>
    <w:p w14:paraId="484A57A5" w14:textId="77777777" w:rsidR="0098597F" w:rsidRPr="002D2DC9" w:rsidRDefault="0098597F" w:rsidP="0098597F">
      <w:pPr>
        <w:pStyle w:val="af8"/>
        <w:ind w:left="0" w:firstLine="426"/>
        <w:jc w:val="both"/>
        <w:rPr>
          <w:rFonts w:eastAsia="Arial" w:cs="Arial"/>
          <w:color w:val="000000"/>
          <w:sz w:val="24"/>
          <w:szCs w:val="24"/>
        </w:rPr>
      </w:pPr>
      <w:r w:rsidRPr="002D2DC9">
        <w:rPr>
          <w:rFonts w:eastAsia="Arial" w:cs="Arial"/>
          <w:color w:val="000000"/>
          <w:sz w:val="24"/>
          <w:szCs w:val="24"/>
        </w:rPr>
        <w:t>Приоритет, предусмотренный подпунктом 2) настоящего пункта, применяется только при закупках товаров, включенных в перечень товаров, производимых организациями инвалидов (физическими лицами – инвалидами, осуществляющими предпринимательскую деятельность).</w:t>
      </w:r>
    </w:p>
    <w:p w14:paraId="67112543" w14:textId="4BB52FE4" w:rsidR="00E134A9" w:rsidRPr="002D2DC9" w:rsidRDefault="00E134A9" w:rsidP="0098597F">
      <w:pPr>
        <w:pStyle w:val="af8"/>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среди потенциальных поставщиков, указанных в подпункте 1) настоящего пункта, к участию в закупках также допускаются товаропроизводители товаров, однородных с закупаемыми, на основании заявления (декларации), указанной в пункте </w:t>
      </w:r>
      <w:r w:rsidR="0078715D" w:rsidRPr="002D2DC9">
        <w:rPr>
          <w:rFonts w:eastAsia="Arial" w:cs="Arial"/>
          <w:color w:val="000000"/>
          <w:sz w:val="24"/>
          <w:szCs w:val="24"/>
        </w:rPr>
        <w:t>9</w:t>
      </w:r>
      <w:r w:rsidRPr="002D2DC9">
        <w:rPr>
          <w:rFonts w:eastAsia="Arial" w:cs="Arial"/>
          <w:color w:val="000000"/>
          <w:sz w:val="24"/>
          <w:szCs w:val="24"/>
        </w:rPr>
        <w:t xml:space="preserve"> Приложения № </w:t>
      </w:r>
      <w:r w:rsidR="00416230" w:rsidRPr="002D2DC9">
        <w:rPr>
          <w:rFonts w:eastAsia="Arial" w:cs="Arial"/>
          <w:color w:val="000000"/>
          <w:sz w:val="24"/>
          <w:szCs w:val="24"/>
        </w:rPr>
        <w:t>11</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w:t>
      </w:r>
    </w:p>
    <w:p w14:paraId="17CF70C1" w14:textId="763ED62F" w:rsidR="000F2DF2" w:rsidRPr="002D2DC9" w:rsidRDefault="000F2DF2"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закупок </w:t>
      </w:r>
      <w:r w:rsidR="0007150C" w:rsidRPr="002D2DC9">
        <w:rPr>
          <w:rFonts w:eastAsia="Arial" w:cs="Arial"/>
          <w:color w:val="000000"/>
          <w:sz w:val="24"/>
          <w:szCs w:val="24"/>
        </w:rPr>
        <w:t>способом запроса ценовых предложений</w:t>
      </w:r>
      <w:r w:rsidRPr="002D2DC9">
        <w:rPr>
          <w:rFonts w:eastAsia="Arial" w:cs="Arial"/>
          <w:color w:val="000000"/>
          <w:sz w:val="24"/>
          <w:szCs w:val="24"/>
        </w:rPr>
        <w:t xml:space="preserve"> не допускается содержания в объявлении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w:t>
      </w:r>
      <w:r w:rsidR="0007150C" w:rsidRPr="002D2DC9">
        <w:rPr>
          <w:rFonts w:eastAsia="Arial" w:cs="Arial"/>
          <w:color w:val="000000"/>
          <w:sz w:val="24"/>
          <w:szCs w:val="24"/>
        </w:rPr>
        <w:t xml:space="preserve">отдельным потенциальным поставщикам </w:t>
      </w:r>
      <w:r w:rsidRPr="002D2DC9">
        <w:rPr>
          <w:rFonts w:eastAsia="Arial" w:cs="Arial"/>
          <w:color w:val="000000"/>
          <w:sz w:val="24"/>
          <w:szCs w:val="24"/>
        </w:rPr>
        <w:t xml:space="preserve">либо </w:t>
      </w:r>
      <w:r w:rsidR="0007150C" w:rsidRPr="002D2DC9">
        <w:rPr>
          <w:rFonts w:eastAsia="Arial" w:cs="Arial"/>
          <w:color w:val="000000"/>
          <w:sz w:val="24"/>
          <w:szCs w:val="24"/>
        </w:rPr>
        <w:t>производителям</w:t>
      </w:r>
      <w:r w:rsidRPr="002D2DC9">
        <w:rPr>
          <w:rFonts w:eastAsia="Arial" w:cs="Arial"/>
          <w:color w:val="000000"/>
          <w:sz w:val="24"/>
          <w:szCs w:val="24"/>
        </w:rPr>
        <w:t>, за исключением случаев</w:t>
      </w:r>
      <w:r w:rsidR="004A1BFB" w:rsidRPr="002D2DC9">
        <w:rPr>
          <w:rFonts w:eastAsia="Arial" w:cs="Arial"/>
          <w:color w:val="000000"/>
          <w:sz w:val="24"/>
          <w:szCs w:val="24"/>
        </w:rPr>
        <w:t>,</w:t>
      </w:r>
      <w:r w:rsidRPr="002D2DC9">
        <w:rPr>
          <w:rFonts w:eastAsia="Arial" w:cs="Arial"/>
          <w:color w:val="000000"/>
          <w:sz w:val="24"/>
          <w:szCs w:val="24"/>
        </w:rPr>
        <w:t xml:space="preserve"> когда осуществляются закупки:</w:t>
      </w:r>
    </w:p>
    <w:p w14:paraId="0C2567CB" w14:textId="77777777" w:rsidR="0007150C" w:rsidRPr="002D2DC9" w:rsidRDefault="0007150C" w:rsidP="00C05864">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p w14:paraId="120B9BC2" w14:textId="77777777" w:rsidR="0007150C" w:rsidRPr="002D2DC9" w:rsidRDefault="0007150C" w:rsidP="00C05864">
      <w:pPr>
        <w:pStyle w:val="31"/>
        <w:numPr>
          <w:ilvl w:val="1"/>
          <w:numId w:val="3"/>
        </w:numPr>
        <w:spacing w:before="0" w:after="0"/>
        <w:ind w:left="0" w:firstLine="426"/>
        <w:jc w:val="both"/>
        <w:outlineLvl w:val="9"/>
        <w:rPr>
          <w:rFonts w:eastAsia="Arial" w:cs="Arial"/>
          <w:b w:val="0"/>
        </w:rPr>
      </w:pPr>
      <w:r w:rsidRPr="002D2DC9">
        <w:rPr>
          <w:rFonts w:eastAsia="Arial" w:cs="Arial"/>
          <w:b w:val="0"/>
        </w:rPr>
        <w:t xml:space="preserve">если иное предусмотрено закупочной </w:t>
      </w:r>
      <w:proofErr w:type="spellStart"/>
      <w:r w:rsidRPr="002D2DC9">
        <w:rPr>
          <w:rFonts w:eastAsia="Arial" w:cs="Arial"/>
          <w:b w:val="0"/>
        </w:rPr>
        <w:t>категорийной</w:t>
      </w:r>
      <w:proofErr w:type="spellEnd"/>
      <w:r w:rsidRPr="002D2DC9">
        <w:rPr>
          <w:rFonts w:eastAsia="Arial" w:cs="Arial"/>
          <w:b w:val="0"/>
        </w:rPr>
        <w:t xml:space="preserve"> стратегией;</w:t>
      </w:r>
    </w:p>
    <w:p w14:paraId="6263201D" w14:textId="08FD958A" w:rsidR="0007150C" w:rsidRPr="002D2DC9" w:rsidRDefault="0007150C" w:rsidP="00C05864">
      <w:pPr>
        <w:pStyle w:val="31"/>
        <w:numPr>
          <w:ilvl w:val="1"/>
          <w:numId w:val="3"/>
        </w:numPr>
        <w:spacing w:before="0" w:after="0"/>
        <w:ind w:left="0" w:firstLine="426"/>
        <w:jc w:val="both"/>
        <w:outlineLvl w:val="9"/>
        <w:rPr>
          <w:rFonts w:eastAsia="Arial" w:cs="Arial"/>
        </w:rPr>
      </w:pPr>
      <w:r w:rsidRPr="002D2DC9">
        <w:rPr>
          <w:rFonts w:eastAsia="Arial" w:cs="Arial"/>
          <w:b w:val="0"/>
        </w:rPr>
        <w:t>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w:t>
      </w:r>
      <w:r w:rsidR="00862822" w:rsidRPr="002D2DC9">
        <w:rPr>
          <w:rFonts w:eastAsia="Arial" w:cs="Arial"/>
          <w:b w:val="0"/>
        </w:rPr>
        <w:t>у поставщику либо производителю</w:t>
      </w:r>
      <w:r w:rsidR="00862822" w:rsidRPr="002D2DC9">
        <w:rPr>
          <w:rFonts w:eastAsia="Arial" w:cs="Arial"/>
          <w:b w:val="0"/>
          <w:lang w:val="ru-RU"/>
        </w:rPr>
        <w:t>;</w:t>
      </w:r>
    </w:p>
    <w:p w14:paraId="4852E83C" w14:textId="330E8178" w:rsidR="00862822" w:rsidRPr="002D2DC9" w:rsidRDefault="00862822" w:rsidP="00862822">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производителями нефтепродуктов и нефтегазохимической продукции в соответствии с проектной (проектно-сметной) документацией, имеющей положительное заключение государственной экспертизы либо экспертизы аккредитованной экспертной организации;</w:t>
      </w:r>
    </w:p>
    <w:p w14:paraId="7C679039" w14:textId="1AD9A607" w:rsidR="00862822" w:rsidRPr="002D2DC9" w:rsidRDefault="00862822" w:rsidP="00862822">
      <w:pPr>
        <w:pStyle w:val="31"/>
        <w:numPr>
          <w:ilvl w:val="1"/>
          <w:numId w:val="3"/>
        </w:numPr>
        <w:spacing w:before="0" w:after="0"/>
        <w:ind w:left="0" w:firstLine="426"/>
        <w:jc w:val="both"/>
        <w:outlineLvl w:val="9"/>
        <w:rPr>
          <w:rFonts w:eastAsia="Arial" w:cs="Arial"/>
          <w:b w:val="0"/>
        </w:rPr>
      </w:pPr>
      <w:r w:rsidRPr="002D2DC9">
        <w:rPr>
          <w:rFonts w:eastAsia="Arial" w:cs="Arial"/>
          <w:b w:val="0"/>
        </w:rPr>
        <w:t>приобретения товаров в случае эксплуатации технологических установок согласно лицензионным соглашениям.</w:t>
      </w:r>
    </w:p>
    <w:p w14:paraId="41E3ECD3" w14:textId="5A5E3AE3" w:rsidR="00282FA4" w:rsidRPr="00C558BC" w:rsidRDefault="00C558BC" w:rsidP="00C558BC">
      <w:pPr>
        <w:pStyle w:val="af8"/>
        <w:numPr>
          <w:ilvl w:val="3"/>
          <w:numId w:val="5"/>
        </w:numPr>
        <w:tabs>
          <w:tab w:val="left" w:pos="567"/>
        </w:tabs>
        <w:spacing w:after="0"/>
        <w:ind w:left="0" w:firstLine="425"/>
        <w:jc w:val="both"/>
        <w:rPr>
          <w:rFonts w:eastAsia="Arial" w:cs="Arial"/>
          <w:i/>
          <w:color w:val="FF0000"/>
          <w:szCs w:val="24"/>
          <w:lang w:val="kk-KZ"/>
        </w:rPr>
      </w:pPr>
      <w:r w:rsidRPr="00C558BC">
        <w:rPr>
          <w:rFonts w:eastAsia="Arial" w:cs="Arial"/>
          <w:i/>
          <w:color w:val="FF0000"/>
          <w:szCs w:val="24"/>
          <w:lang w:val="kk-KZ"/>
        </w:rPr>
        <w:t>И</w:t>
      </w:r>
      <w:r w:rsidR="00282FA4" w:rsidRPr="00C558BC">
        <w:rPr>
          <w:rFonts w:eastAsia="Arial" w:cs="Arial"/>
          <w:i/>
          <w:color w:val="FF0000"/>
          <w:szCs w:val="24"/>
          <w:lang w:val="kk-KZ"/>
        </w:rPr>
        <w:t>сключен</w:t>
      </w:r>
      <w:r>
        <w:rPr>
          <w:rFonts w:eastAsia="Arial" w:cs="Arial"/>
          <w:i/>
          <w:color w:val="FF0000"/>
          <w:szCs w:val="24"/>
          <w:lang w:val="kk-KZ"/>
        </w:rPr>
        <w:t xml:space="preserve"> </w:t>
      </w:r>
      <w:r w:rsidR="00282FA4" w:rsidRPr="00C558BC">
        <w:rPr>
          <w:rFonts w:eastAsia="Arial" w:cs="Arial"/>
          <w:i/>
          <w:color w:val="FF0000"/>
          <w:szCs w:val="24"/>
          <w:lang w:val="kk-KZ"/>
        </w:rPr>
        <w:t>с 1 января 2024 года в соответствии с решением Совета директоров Фонда от 29 августа 2023 года № 222.</w:t>
      </w:r>
    </w:p>
    <w:p w14:paraId="3DA7D6F7" w14:textId="77777777" w:rsidR="00F73A91" w:rsidRPr="002D2DC9" w:rsidRDefault="00F73A91" w:rsidP="00576566">
      <w:pPr>
        <w:pStyle w:val="31"/>
        <w:numPr>
          <w:ilvl w:val="0"/>
          <w:numId w:val="44"/>
        </w:numPr>
        <w:tabs>
          <w:tab w:val="clear" w:pos="567"/>
          <w:tab w:val="left" w:pos="709"/>
        </w:tabs>
        <w:ind w:left="0" w:right="-23" w:firstLine="0"/>
        <w:jc w:val="left"/>
        <w:rPr>
          <w:rFonts w:cs="Arial"/>
          <w:lang w:val="ru-RU"/>
        </w:rPr>
      </w:pPr>
      <w:bookmarkStart w:id="171" w:name="_Toc96707633"/>
      <w:r w:rsidRPr="002D2DC9">
        <w:rPr>
          <w:rFonts w:cs="Arial"/>
          <w:lang w:val="ru-RU"/>
        </w:rPr>
        <w:t>Формирование документации для закупки</w:t>
      </w:r>
      <w:r w:rsidR="00D40E57" w:rsidRPr="002D2DC9">
        <w:rPr>
          <w:rFonts w:cs="Arial"/>
          <w:lang w:val="ru-RU"/>
        </w:rPr>
        <w:t xml:space="preserve"> способом</w:t>
      </w:r>
      <w:r w:rsidRPr="002D2DC9">
        <w:rPr>
          <w:rFonts w:cs="Arial"/>
          <w:lang w:val="ru-RU"/>
        </w:rPr>
        <w:t xml:space="preserve"> из одного источника</w:t>
      </w:r>
      <w:bookmarkEnd w:id="171"/>
    </w:p>
    <w:p w14:paraId="6AEE91C0" w14:textId="77777777" w:rsidR="00420F7A" w:rsidRPr="002D2DC9" w:rsidRDefault="001E1806" w:rsidP="00287F54">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Документация</w:t>
      </w:r>
      <w:r w:rsidR="003C1875" w:rsidRPr="002D2DC9">
        <w:rPr>
          <w:rFonts w:cs="Arial"/>
          <w:b w:val="0"/>
          <w:lang w:val="ru-RU"/>
        </w:rPr>
        <w:t xml:space="preserve"> для закупки</w:t>
      </w:r>
      <w:r w:rsidR="00D40E57" w:rsidRPr="002D2DC9">
        <w:rPr>
          <w:rFonts w:cs="Arial"/>
          <w:b w:val="0"/>
          <w:lang w:val="ru-RU"/>
        </w:rPr>
        <w:t xml:space="preserve"> способом</w:t>
      </w:r>
      <w:r w:rsidR="003C1875" w:rsidRPr="002D2DC9">
        <w:rPr>
          <w:rFonts w:cs="Arial"/>
          <w:b w:val="0"/>
          <w:lang w:val="ru-RU"/>
        </w:rPr>
        <w:t xml:space="preserve"> из одного источника содержит</w:t>
      </w:r>
      <w:r w:rsidR="00D40E57" w:rsidRPr="002D2DC9">
        <w:rPr>
          <w:rFonts w:cs="Arial"/>
          <w:b w:val="0"/>
          <w:lang w:val="ru-RU"/>
        </w:rPr>
        <w:t xml:space="preserve"> сведения о закупаемых товарах, работах, услугах,</w:t>
      </w:r>
      <w:r w:rsidR="003C1875" w:rsidRPr="002D2DC9">
        <w:rPr>
          <w:rFonts w:cs="Arial"/>
          <w:b w:val="0"/>
          <w:lang w:val="ru-RU"/>
        </w:rPr>
        <w:t xml:space="preserve"> техническую спецификацию</w:t>
      </w:r>
      <w:r w:rsidR="004B4A05" w:rsidRPr="002D2DC9">
        <w:rPr>
          <w:rFonts w:cs="Arial"/>
          <w:b w:val="0"/>
          <w:lang w:val="ru-RU"/>
        </w:rPr>
        <w:t xml:space="preserve"> (при </w:t>
      </w:r>
      <w:r w:rsidR="004B4A05" w:rsidRPr="002D2DC9">
        <w:rPr>
          <w:rFonts w:cs="Arial"/>
          <w:b w:val="0"/>
          <w:lang w:val="ru-RU"/>
        </w:rPr>
        <w:lastRenderedPageBreak/>
        <w:t>необходимости)</w:t>
      </w:r>
      <w:r w:rsidR="003C1875" w:rsidRPr="002D2DC9">
        <w:rPr>
          <w:rFonts w:cs="Arial"/>
          <w:b w:val="0"/>
          <w:lang w:val="ru-RU"/>
        </w:rPr>
        <w:t>, проект договора</w:t>
      </w:r>
      <w:r w:rsidR="00EE6BDE" w:rsidRPr="002D2DC9">
        <w:t xml:space="preserve"> </w:t>
      </w:r>
      <w:r w:rsidR="00EE6BDE" w:rsidRPr="002D2DC9">
        <w:rPr>
          <w:rFonts w:cs="Arial"/>
          <w:b w:val="0"/>
          <w:lang w:val="ru-RU"/>
        </w:rPr>
        <w:t xml:space="preserve">и иную информацию, </w:t>
      </w:r>
      <w:r w:rsidR="00D40E57" w:rsidRPr="002D2DC9">
        <w:rPr>
          <w:rFonts w:cs="Arial"/>
          <w:b w:val="0"/>
          <w:lang w:val="ru-RU"/>
        </w:rPr>
        <w:t>необходимую для проведения закупок</w:t>
      </w:r>
      <w:r w:rsidR="001206F3" w:rsidRPr="002D2DC9">
        <w:rPr>
          <w:rFonts w:cs="Arial"/>
          <w:b w:val="0"/>
          <w:lang w:val="ru-RU"/>
        </w:rPr>
        <w:t xml:space="preserve">, в том числе в соответствии с требованиями закупочной </w:t>
      </w:r>
      <w:proofErr w:type="spellStart"/>
      <w:r w:rsidR="001206F3" w:rsidRPr="002D2DC9">
        <w:rPr>
          <w:rFonts w:cs="Arial"/>
          <w:b w:val="0"/>
          <w:lang w:val="ru-RU"/>
        </w:rPr>
        <w:t>категорийной</w:t>
      </w:r>
      <w:proofErr w:type="spellEnd"/>
      <w:r w:rsidR="001206F3" w:rsidRPr="002D2DC9">
        <w:rPr>
          <w:rFonts w:cs="Arial"/>
          <w:b w:val="0"/>
          <w:lang w:val="ru-RU"/>
        </w:rPr>
        <w:t xml:space="preserve"> стратегии (при наличии)</w:t>
      </w:r>
      <w:r w:rsidR="003C1875" w:rsidRPr="002D2DC9">
        <w:rPr>
          <w:rFonts w:cs="Arial"/>
          <w:b w:val="0"/>
          <w:lang w:val="ru-RU"/>
        </w:rPr>
        <w:t>.</w:t>
      </w:r>
    </w:p>
    <w:p w14:paraId="5D5A72A7" w14:textId="77777777" w:rsidR="00B96611" w:rsidRPr="002D2DC9" w:rsidRDefault="00B96611"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72" w:name="_Toc96707634"/>
      <w:r w:rsidRPr="002D2DC9">
        <w:rPr>
          <w:rFonts w:cs="Arial"/>
          <w:b/>
          <w:sz w:val="24"/>
          <w:szCs w:val="24"/>
          <w:lang w:val="kk-KZ"/>
        </w:rPr>
        <w:t>Закупки способом открытого тендера</w:t>
      </w:r>
      <w:bookmarkEnd w:id="172"/>
    </w:p>
    <w:p w14:paraId="71ED4CE7" w14:textId="77777777" w:rsidR="00A86C2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3" w:name="_Toc96707635"/>
      <w:r w:rsidRPr="002D2DC9">
        <w:rPr>
          <w:rFonts w:cs="Arial"/>
          <w:lang w:val="ru-RU"/>
        </w:rPr>
        <w:t>Порядок проведения открытого тендера</w:t>
      </w:r>
      <w:bookmarkEnd w:id="173"/>
    </w:p>
    <w:p w14:paraId="37AC2AC3" w14:textId="77777777" w:rsidR="007A02EC" w:rsidRPr="002D2DC9" w:rsidRDefault="00DB5DCD" w:rsidP="009C2D56">
      <w:pPr>
        <w:pStyle w:val="af8"/>
        <w:numPr>
          <w:ilvl w:val="3"/>
          <w:numId w:val="5"/>
        </w:numPr>
        <w:ind w:left="0" w:firstLine="426"/>
        <w:jc w:val="both"/>
        <w:rPr>
          <w:rFonts w:cs="Arial"/>
          <w:sz w:val="24"/>
          <w:szCs w:val="24"/>
        </w:rPr>
      </w:pPr>
      <w:r w:rsidRPr="002D2DC9">
        <w:rPr>
          <w:rFonts w:cs="Arial"/>
          <w:sz w:val="24"/>
          <w:szCs w:val="24"/>
        </w:rPr>
        <w:t>Процедура закупок способом открытого тендера предусматривает проведение следующих последовательных мероприятий:</w:t>
      </w:r>
    </w:p>
    <w:p w14:paraId="62F14398" w14:textId="77777777" w:rsidR="00DB5DCD"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 xml:space="preserve">публикация объявления о </w:t>
      </w:r>
      <w:r w:rsidR="0094675A" w:rsidRPr="002D2DC9">
        <w:rPr>
          <w:rFonts w:cs="Arial"/>
          <w:sz w:val="24"/>
          <w:szCs w:val="24"/>
        </w:rPr>
        <w:t>закупках способом тендера</w:t>
      </w:r>
      <w:r w:rsidRPr="002D2DC9">
        <w:rPr>
          <w:rFonts w:cs="Arial"/>
          <w:sz w:val="24"/>
          <w:szCs w:val="24"/>
        </w:rPr>
        <w:t>;</w:t>
      </w:r>
    </w:p>
    <w:p w14:paraId="5CBB065E" w14:textId="77777777" w:rsidR="00DB5DCD"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вскрытие тендерных заявок</w:t>
      </w:r>
      <w:r w:rsidRPr="002D2DC9">
        <w:rPr>
          <w:rFonts w:cs="Arial"/>
          <w:sz w:val="24"/>
          <w:szCs w:val="24"/>
          <w:lang w:val="en-US"/>
        </w:rPr>
        <w:t>;</w:t>
      </w:r>
    </w:p>
    <w:p w14:paraId="0DF0306C" w14:textId="77777777" w:rsidR="00DB5DCD" w:rsidRPr="002D2DC9" w:rsidRDefault="0094675A" w:rsidP="009C2D56">
      <w:pPr>
        <w:pStyle w:val="af8"/>
        <w:numPr>
          <w:ilvl w:val="0"/>
          <w:numId w:val="11"/>
        </w:numPr>
        <w:ind w:left="0" w:firstLine="426"/>
        <w:jc w:val="both"/>
        <w:rPr>
          <w:rFonts w:cs="Arial"/>
          <w:sz w:val="24"/>
          <w:szCs w:val="24"/>
        </w:rPr>
      </w:pPr>
      <w:r w:rsidRPr="002D2DC9">
        <w:rPr>
          <w:rFonts w:cs="Arial"/>
          <w:sz w:val="24"/>
          <w:szCs w:val="24"/>
        </w:rPr>
        <w:t>рассмотрение</w:t>
      </w:r>
      <w:r w:rsidR="00DB5DCD" w:rsidRPr="002D2DC9">
        <w:rPr>
          <w:rFonts w:cs="Arial"/>
          <w:sz w:val="24"/>
          <w:szCs w:val="24"/>
        </w:rPr>
        <w:t xml:space="preserve"> тендерных заявок;</w:t>
      </w:r>
    </w:p>
    <w:p w14:paraId="527E64C4" w14:textId="77777777" w:rsidR="0094675A" w:rsidRPr="002D2DC9" w:rsidRDefault="0094675A" w:rsidP="00287F54">
      <w:pPr>
        <w:pStyle w:val="af8"/>
        <w:ind w:left="0" w:firstLine="426"/>
        <w:jc w:val="both"/>
        <w:rPr>
          <w:rFonts w:cs="Arial"/>
          <w:sz w:val="24"/>
          <w:szCs w:val="24"/>
        </w:rPr>
      </w:pPr>
      <w:r w:rsidRPr="002D2DC9">
        <w:rPr>
          <w:rFonts w:cs="Arial"/>
          <w:sz w:val="24"/>
          <w:szCs w:val="24"/>
        </w:rPr>
        <w:t>3.1) предварительное рассмотрение тендерных заявок (в случае выявления несоответствий);</w:t>
      </w:r>
    </w:p>
    <w:p w14:paraId="72278B6B" w14:textId="3AD8C7B2" w:rsidR="000C345F" w:rsidRPr="002D2DC9" w:rsidRDefault="00DB5DCD" w:rsidP="009C2D56">
      <w:pPr>
        <w:pStyle w:val="af8"/>
        <w:numPr>
          <w:ilvl w:val="0"/>
          <w:numId w:val="11"/>
        </w:numPr>
        <w:ind w:left="0" w:firstLine="426"/>
        <w:jc w:val="both"/>
        <w:rPr>
          <w:rFonts w:cs="Arial"/>
          <w:sz w:val="24"/>
          <w:szCs w:val="24"/>
        </w:rPr>
      </w:pPr>
      <w:r w:rsidRPr="002D2DC9">
        <w:rPr>
          <w:rFonts w:cs="Arial"/>
          <w:sz w:val="24"/>
          <w:szCs w:val="24"/>
        </w:rPr>
        <w:t>утверждение итогов</w:t>
      </w:r>
      <w:r w:rsidR="00B4786B" w:rsidRPr="002D2DC9">
        <w:rPr>
          <w:rFonts w:cs="Arial"/>
          <w:sz w:val="24"/>
          <w:szCs w:val="24"/>
        </w:rPr>
        <w:t xml:space="preserve"> </w:t>
      </w:r>
      <w:r w:rsidR="00B4786B" w:rsidRPr="002D2DC9">
        <w:rPr>
          <w:rFonts w:cs="Arial"/>
          <w:sz w:val="24"/>
          <w:szCs w:val="24"/>
          <w:lang w:val="kk-KZ"/>
        </w:rPr>
        <w:t>закупок способом</w:t>
      </w:r>
      <w:r w:rsidRPr="002D2DC9">
        <w:rPr>
          <w:rFonts w:cs="Arial"/>
          <w:sz w:val="24"/>
          <w:szCs w:val="24"/>
        </w:rPr>
        <w:t xml:space="preserve"> открытого тендера.</w:t>
      </w:r>
    </w:p>
    <w:p w14:paraId="721C8A05" w14:textId="77777777"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4" w:name="_Toc96707636"/>
      <w:r w:rsidRPr="002D2DC9">
        <w:rPr>
          <w:rFonts w:cs="Arial"/>
          <w:lang w:val="ru-RU"/>
        </w:rPr>
        <w:t>Публикация объявления о</w:t>
      </w:r>
      <w:r w:rsidR="006A227B" w:rsidRPr="002D2DC9">
        <w:rPr>
          <w:rFonts w:cs="Arial"/>
          <w:lang w:val="ru-RU"/>
        </w:rPr>
        <w:t xml:space="preserve"> проведении закупок способом открыто</w:t>
      </w:r>
      <w:r w:rsidR="00421088" w:rsidRPr="002D2DC9">
        <w:rPr>
          <w:rFonts w:cs="Arial"/>
          <w:lang w:val="ru-RU"/>
        </w:rPr>
        <w:t>го</w:t>
      </w:r>
      <w:r w:rsidRPr="002D2DC9">
        <w:rPr>
          <w:rFonts w:cs="Arial"/>
          <w:lang w:val="ru-RU"/>
        </w:rPr>
        <w:t xml:space="preserve"> тендер</w:t>
      </w:r>
      <w:r w:rsidR="00421088" w:rsidRPr="002D2DC9">
        <w:rPr>
          <w:rFonts w:cs="Arial"/>
          <w:lang w:val="ru-RU"/>
        </w:rPr>
        <w:t>а</w:t>
      </w:r>
      <w:bookmarkEnd w:id="174"/>
    </w:p>
    <w:p w14:paraId="4BE7CF49" w14:textId="4439F0E2" w:rsidR="00A86C21" w:rsidRPr="002D2DC9" w:rsidRDefault="00A86C2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Объявление о закупках способом</w:t>
      </w:r>
      <w:r w:rsidR="006A227B" w:rsidRPr="002D2DC9">
        <w:rPr>
          <w:rFonts w:eastAsia="Arial" w:cs="Arial"/>
          <w:color w:val="000000"/>
          <w:sz w:val="24"/>
          <w:szCs w:val="24"/>
        </w:rPr>
        <w:t xml:space="preserve"> открытого</w:t>
      </w:r>
      <w:r w:rsidRPr="002D2DC9">
        <w:rPr>
          <w:rFonts w:eastAsia="Arial" w:cs="Arial"/>
          <w:color w:val="000000"/>
          <w:sz w:val="24"/>
          <w:szCs w:val="24"/>
        </w:rPr>
        <w:t xml:space="preserve"> тендера формируется 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не менее чем за 1</w:t>
      </w:r>
      <w:r w:rsidR="00451512" w:rsidRPr="002D2DC9">
        <w:rPr>
          <w:rFonts w:eastAsia="Arial" w:cs="Arial"/>
          <w:color w:val="000000"/>
          <w:sz w:val="24"/>
          <w:szCs w:val="24"/>
        </w:rPr>
        <w:t>0</w:t>
      </w:r>
      <w:r w:rsidRPr="002D2DC9">
        <w:rPr>
          <w:rFonts w:eastAsia="Arial" w:cs="Arial"/>
          <w:color w:val="000000"/>
          <w:sz w:val="24"/>
          <w:szCs w:val="24"/>
        </w:rPr>
        <w:t xml:space="preserve"> (</w:t>
      </w:r>
      <w:r w:rsidR="00451512" w:rsidRPr="002D2DC9">
        <w:rPr>
          <w:rFonts w:eastAsia="Arial" w:cs="Arial"/>
          <w:color w:val="000000"/>
          <w:sz w:val="24"/>
          <w:szCs w:val="24"/>
        </w:rPr>
        <w:t>десять</w:t>
      </w:r>
      <w:r w:rsidRPr="002D2DC9">
        <w:rPr>
          <w:rFonts w:eastAsia="Arial" w:cs="Arial"/>
          <w:color w:val="000000"/>
          <w:sz w:val="24"/>
          <w:szCs w:val="24"/>
        </w:rPr>
        <w:t>) календарных дней до даты вскрытия тендерных заявок. При этом одновременно с объявлением о закупках публикуется утвержденная тендерная документация.</w:t>
      </w:r>
    </w:p>
    <w:p w14:paraId="2ABD2B02" w14:textId="4FB6749B" w:rsidR="00E134A9" w:rsidRPr="002D2DC9" w:rsidRDefault="00E134A9" w:rsidP="008C0AF5">
      <w:pPr>
        <w:pStyle w:val="af8"/>
        <w:ind w:left="0" w:firstLine="426"/>
        <w:jc w:val="both"/>
        <w:rPr>
          <w:rFonts w:eastAsia="Arial" w:cs="Arial"/>
          <w:color w:val="000000"/>
          <w:sz w:val="24"/>
          <w:szCs w:val="24"/>
        </w:rPr>
      </w:pPr>
      <w:r w:rsidRPr="002D2DC9">
        <w:rPr>
          <w:rFonts w:eastAsia="Arial" w:cs="Arial"/>
          <w:color w:val="000000"/>
          <w:sz w:val="24"/>
          <w:szCs w:val="24"/>
        </w:rPr>
        <w:t>В случае проведения повторных закупок</w:t>
      </w:r>
      <w:r w:rsidR="0035595A" w:rsidRPr="002D2DC9">
        <w:rPr>
          <w:rFonts w:eastAsia="Arial" w:cs="Arial"/>
          <w:color w:val="000000"/>
          <w:sz w:val="24"/>
          <w:szCs w:val="24"/>
        </w:rPr>
        <w:t xml:space="preserve"> (в том числе</w:t>
      </w:r>
      <w:r w:rsidR="00F55218" w:rsidRPr="002D2DC9">
        <w:rPr>
          <w:rFonts w:eastAsia="Arial" w:cs="Arial"/>
          <w:color w:val="000000"/>
          <w:sz w:val="24"/>
          <w:szCs w:val="24"/>
        </w:rPr>
        <w:t xml:space="preserve"> при проведении тендера</w:t>
      </w:r>
      <w:r w:rsidR="0035595A" w:rsidRPr="002D2DC9">
        <w:rPr>
          <w:rFonts w:eastAsia="Arial" w:cs="Arial"/>
          <w:color w:val="000000"/>
          <w:sz w:val="24"/>
          <w:szCs w:val="24"/>
        </w:rPr>
        <w:t xml:space="preserve"> с ограниченным участием) </w:t>
      </w:r>
      <w:r w:rsidRPr="002D2DC9">
        <w:rPr>
          <w:rFonts w:eastAsia="Arial" w:cs="Arial"/>
          <w:color w:val="000000"/>
          <w:sz w:val="24"/>
          <w:szCs w:val="24"/>
        </w:rPr>
        <w:t xml:space="preserve">после признания первоначальных закупок несостоявшимися объявление о закупках способом открытого тендера формируется и публикуется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не менее чем за 5 (пять) календарных дней до даты вскрытия тендерных заявок.</w:t>
      </w:r>
    </w:p>
    <w:p w14:paraId="3627A4E6" w14:textId="2780E1B0" w:rsidR="00C80BCD" w:rsidRPr="002D2DC9" w:rsidRDefault="002D0959"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w:t>
      </w:r>
      <w:r w:rsidR="00451512" w:rsidRPr="002D2DC9">
        <w:rPr>
          <w:rFonts w:eastAsia="Arial" w:cs="Arial"/>
          <w:color w:val="000000"/>
          <w:sz w:val="24"/>
          <w:szCs w:val="24"/>
        </w:rPr>
        <w:t xml:space="preserve"> проведении закупок среди квалифицированных потенциальных поставщиков при</w:t>
      </w:r>
      <w:r w:rsidRPr="002D2DC9">
        <w:rPr>
          <w:rFonts w:eastAsia="Arial" w:cs="Arial"/>
          <w:color w:val="000000"/>
          <w:sz w:val="24"/>
          <w:szCs w:val="24"/>
        </w:rPr>
        <w:t xml:space="preserve">глашение к участию в </w:t>
      </w:r>
      <w:r w:rsidR="00C80BCD" w:rsidRPr="002D2DC9">
        <w:rPr>
          <w:rFonts w:eastAsia="Arial" w:cs="Arial"/>
          <w:color w:val="000000"/>
          <w:sz w:val="24"/>
          <w:szCs w:val="24"/>
        </w:rPr>
        <w:t>тендер</w:t>
      </w:r>
      <w:r w:rsidR="005632C3" w:rsidRPr="002D2DC9">
        <w:rPr>
          <w:rFonts w:eastAsia="Arial" w:cs="Arial"/>
          <w:color w:val="000000"/>
          <w:sz w:val="24"/>
          <w:szCs w:val="24"/>
        </w:rPr>
        <w:t>е</w:t>
      </w:r>
      <w:r w:rsidR="00FA6498" w:rsidRPr="002D2DC9">
        <w:rPr>
          <w:rFonts w:eastAsia="Arial" w:cs="Arial"/>
          <w:color w:val="000000"/>
          <w:sz w:val="24"/>
          <w:szCs w:val="24"/>
        </w:rPr>
        <w:t xml:space="preserve"> автоматически</w:t>
      </w:r>
      <w:r w:rsidR="00C80BCD" w:rsidRPr="002D2DC9">
        <w:rPr>
          <w:rFonts w:eastAsia="Arial" w:cs="Arial"/>
          <w:color w:val="000000"/>
          <w:sz w:val="24"/>
          <w:szCs w:val="24"/>
        </w:rPr>
        <w:t xml:space="preserve"> направляется</w:t>
      </w:r>
      <w:r w:rsidR="00AE3497" w:rsidRPr="002D2DC9">
        <w:rPr>
          <w:rFonts w:eastAsia="Arial" w:cs="Arial"/>
          <w:color w:val="000000"/>
          <w:sz w:val="24"/>
          <w:szCs w:val="24"/>
        </w:rPr>
        <w:t xml:space="preserve"> </w:t>
      </w:r>
      <w:r w:rsidR="00F35D22" w:rsidRPr="002D2DC9">
        <w:rPr>
          <w:rFonts w:eastAsia="Arial" w:cs="Arial"/>
          <w:color w:val="000000"/>
          <w:sz w:val="24"/>
          <w:szCs w:val="24"/>
        </w:rPr>
        <w:t>посредством веб-портала закупок</w:t>
      </w:r>
      <w:r w:rsidR="00C80BCD" w:rsidRPr="002D2DC9">
        <w:rPr>
          <w:rFonts w:eastAsia="Arial" w:cs="Arial"/>
          <w:color w:val="000000"/>
          <w:sz w:val="24"/>
          <w:szCs w:val="24"/>
        </w:rPr>
        <w:t xml:space="preserve"> квалифицированным потенциальным поставщикам, </w:t>
      </w:r>
      <w:r w:rsidR="00451512" w:rsidRPr="002D2DC9">
        <w:rPr>
          <w:rFonts w:eastAsia="Arial" w:cs="Arial"/>
          <w:color w:val="000000"/>
          <w:sz w:val="24"/>
          <w:szCs w:val="24"/>
        </w:rPr>
        <w:t xml:space="preserve">прошедшим ПКО </w:t>
      </w:r>
      <w:proofErr w:type="gramStart"/>
      <w:r w:rsidR="00451512" w:rsidRPr="002D2DC9">
        <w:rPr>
          <w:rFonts w:eastAsia="Arial" w:cs="Arial"/>
          <w:color w:val="000000"/>
          <w:sz w:val="24"/>
          <w:szCs w:val="24"/>
        </w:rPr>
        <w:t>по закупаемым</w:t>
      </w:r>
      <w:proofErr w:type="gramEnd"/>
      <w:r w:rsidR="00451512" w:rsidRPr="002D2DC9">
        <w:rPr>
          <w:rFonts w:eastAsia="Arial" w:cs="Arial"/>
          <w:color w:val="000000"/>
          <w:sz w:val="24"/>
          <w:szCs w:val="24"/>
        </w:rPr>
        <w:t xml:space="preserve"> </w:t>
      </w:r>
      <w:r w:rsidR="005632C3" w:rsidRPr="002D2DC9">
        <w:rPr>
          <w:rFonts w:eastAsia="Arial" w:cs="Arial"/>
          <w:color w:val="000000"/>
          <w:sz w:val="24"/>
          <w:szCs w:val="24"/>
        </w:rPr>
        <w:t>ТРУ</w:t>
      </w:r>
      <w:r w:rsidR="00C80BCD" w:rsidRPr="002D2DC9">
        <w:rPr>
          <w:rFonts w:eastAsia="Arial" w:cs="Arial"/>
          <w:color w:val="000000"/>
          <w:sz w:val="24"/>
          <w:szCs w:val="24"/>
        </w:rPr>
        <w:t>, после публикации объявления о закупках.</w:t>
      </w:r>
    </w:p>
    <w:p w14:paraId="29EDD5BC" w14:textId="77777777" w:rsidR="00E8342D" w:rsidRPr="002D2DC9" w:rsidRDefault="00CC0227"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Опубликованное объявление о закупках способом открытого тендера и утвержденная тендерная документация доступны для просмотра всем заинтересованным лицам.</w:t>
      </w:r>
    </w:p>
    <w:p w14:paraId="242D6065" w14:textId="7D7A21C0" w:rsidR="00A86C21" w:rsidRPr="002D2DC9" w:rsidRDefault="00A86C21" w:rsidP="009C2D56">
      <w:pPr>
        <w:pStyle w:val="af8"/>
        <w:numPr>
          <w:ilvl w:val="3"/>
          <w:numId w:val="5"/>
        </w:numPr>
        <w:spacing w:after="0" w:line="240" w:lineRule="auto"/>
        <w:ind w:left="0" w:firstLine="426"/>
        <w:jc w:val="both"/>
        <w:rPr>
          <w:sz w:val="24"/>
          <w:szCs w:val="24"/>
        </w:rPr>
      </w:pPr>
      <w:r w:rsidRPr="002D2DC9">
        <w:rPr>
          <w:sz w:val="24"/>
          <w:szCs w:val="24"/>
        </w:rPr>
        <w:t>Тендерные заявки формируются в виде электронн</w:t>
      </w:r>
      <w:r w:rsidR="00C60577" w:rsidRPr="002D2DC9">
        <w:rPr>
          <w:sz w:val="24"/>
          <w:szCs w:val="24"/>
        </w:rPr>
        <w:t>ых</w:t>
      </w:r>
      <w:r w:rsidRPr="002D2DC9">
        <w:rPr>
          <w:sz w:val="24"/>
          <w:szCs w:val="24"/>
        </w:rPr>
        <w:t xml:space="preserve"> документ</w:t>
      </w:r>
      <w:r w:rsidR="00C60577" w:rsidRPr="002D2DC9">
        <w:rPr>
          <w:sz w:val="24"/>
          <w:szCs w:val="24"/>
        </w:rPr>
        <w:t>ов</w:t>
      </w:r>
      <w:r w:rsidRPr="002D2DC9">
        <w:rPr>
          <w:sz w:val="24"/>
          <w:szCs w:val="24"/>
        </w:rPr>
        <w:t xml:space="preserve"> </w:t>
      </w:r>
      <w:r w:rsidR="00C80BCD" w:rsidRPr="002D2DC9">
        <w:rPr>
          <w:sz w:val="24"/>
          <w:szCs w:val="24"/>
        </w:rPr>
        <w:t>в соответствии с типовой формой</w:t>
      </w:r>
      <w:r w:rsidRPr="002D2DC9">
        <w:rPr>
          <w:sz w:val="24"/>
          <w:szCs w:val="24"/>
        </w:rPr>
        <w:t xml:space="preserve"> (согласно Приложению №</w:t>
      </w:r>
      <w:r w:rsidR="00DC08E6" w:rsidRPr="002D2DC9">
        <w:rPr>
          <w:sz w:val="24"/>
          <w:szCs w:val="24"/>
        </w:rPr>
        <w:t xml:space="preserve"> </w:t>
      </w:r>
      <w:r w:rsidR="00416230" w:rsidRPr="002D2DC9">
        <w:rPr>
          <w:sz w:val="24"/>
          <w:szCs w:val="24"/>
        </w:rPr>
        <w:t>6</w:t>
      </w:r>
      <w:r w:rsidR="00CA2667" w:rsidRPr="002D2DC9">
        <w:rPr>
          <w:sz w:val="24"/>
          <w:szCs w:val="24"/>
        </w:rPr>
        <w:t xml:space="preserve"> </w:t>
      </w:r>
      <w:r w:rsidRPr="002D2DC9">
        <w:rPr>
          <w:sz w:val="24"/>
          <w:szCs w:val="24"/>
        </w:rPr>
        <w:t xml:space="preserve">к </w:t>
      </w:r>
      <w:r w:rsidR="002A6C41" w:rsidRPr="002D2DC9">
        <w:rPr>
          <w:sz w:val="24"/>
          <w:szCs w:val="24"/>
        </w:rPr>
        <w:t>Порядку</w:t>
      </w:r>
      <w:r w:rsidRPr="002D2DC9">
        <w:rPr>
          <w:sz w:val="24"/>
          <w:szCs w:val="24"/>
        </w:rPr>
        <w:t xml:space="preserve">) и предоставляются потенциальными поставщиками до истечения времени и даты вскрытия тендерных заявок, указанных в объявлении. </w:t>
      </w:r>
      <w:r w:rsidR="00DA5DF3" w:rsidRPr="002D2DC9">
        <w:rPr>
          <w:sz w:val="24"/>
          <w:szCs w:val="24"/>
        </w:rPr>
        <w:t>П</w:t>
      </w:r>
      <w:r w:rsidRPr="002D2DC9">
        <w:rPr>
          <w:sz w:val="24"/>
          <w:szCs w:val="24"/>
        </w:rPr>
        <w:t>отенциальные поставщики вправе до наступления времени и даты вскрытия заявок отзывать поданные заявки.</w:t>
      </w:r>
    </w:p>
    <w:p w14:paraId="7BD7C706" w14:textId="77777777" w:rsidR="003C755E" w:rsidRPr="002D2DC9" w:rsidRDefault="003C755E" w:rsidP="003C755E">
      <w:pPr>
        <w:spacing w:after="0" w:line="240" w:lineRule="auto"/>
        <w:ind w:firstLine="567"/>
        <w:jc w:val="both"/>
        <w:rPr>
          <w:sz w:val="24"/>
          <w:szCs w:val="24"/>
        </w:rPr>
      </w:pPr>
      <w:r w:rsidRPr="002D2DC9">
        <w:rPr>
          <w:sz w:val="24"/>
          <w:szCs w:val="24"/>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14:paraId="1FFB2432" w14:textId="77777777" w:rsidR="00A521CD" w:rsidRPr="002D2DC9" w:rsidRDefault="00A521CD" w:rsidP="009C2D56">
      <w:pPr>
        <w:pStyle w:val="af8"/>
        <w:numPr>
          <w:ilvl w:val="3"/>
          <w:numId w:val="5"/>
        </w:numPr>
        <w:ind w:left="0" w:firstLine="426"/>
        <w:jc w:val="both"/>
        <w:rPr>
          <w:rFonts w:eastAsia="Arial" w:cs="Arial"/>
          <w:color w:val="000000"/>
          <w:sz w:val="24"/>
          <w:szCs w:val="24"/>
        </w:rPr>
      </w:pPr>
      <w:r w:rsidRPr="002D2DC9">
        <w:rPr>
          <w:sz w:val="24"/>
          <w:szCs w:val="24"/>
        </w:rPr>
        <w:lastRenderedPageBreak/>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r w:rsidR="00DC08E6" w:rsidRPr="002D2DC9">
        <w:rPr>
          <w:sz w:val="24"/>
          <w:szCs w:val="24"/>
        </w:rPr>
        <w:t>г.</w:t>
      </w:r>
      <w:r w:rsidR="00DA5DF3" w:rsidRPr="002D2DC9">
        <w:rPr>
          <w:sz w:val="24"/>
          <w:szCs w:val="24"/>
          <w:lang w:val="kk-KZ"/>
        </w:rPr>
        <w:t>Нур</w:t>
      </w:r>
      <w:r w:rsidR="00DA5DF3" w:rsidRPr="002D2DC9">
        <w:rPr>
          <w:sz w:val="24"/>
          <w:szCs w:val="24"/>
        </w:rPr>
        <w:t>-Султан</w:t>
      </w:r>
      <w:r w:rsidRPr="002D2DC9">
        <w:rPr>
          <w:sz w:val="24"/>
          <w:szCs w:val="24"/>
        </w:rPr>
        <w:t>.</w:t>
      </w:r>
    </w:p>
    <w:p w14:paraId="00A8651D" w14:textId="0C474CAE" w:rsidR="00C664F1" w:rsidRPr="002D2DC9" w:rsidRDefault="00C664F1" w:rsidP="009C2D56">
      <w:pPr>
        <w:pStyle w:val="af8"/>
        <w:numPr>
          <w:ilvl w:val="3"/>
          <w:numId w:val="5"/>
        </w:numPr>
        <w:ind w:left="0" w:firstLine="426"/>
        <w:jc w:val="both"/>
        <w:rPr>
          <w:rFonts w:eastAsia="Arial" w:cs="Arial"/>
          <w:color w:val="000000"/>
          <w:sz w:val="24"/>
          <w:szCs w:val="24"/>
        </w:rPr>
      </w:pPr>
      <w:r w:rsidRPr="002D2DC9">
        <w:rPr>
          <w:sz w:val="24"/>
          <w:szCs w:val="24"/>
        </w:rPr>
        <w:t xml:space="preserve">Тендерные заявки, поданные потенциальными поставщиками, автоматически регистрируются </w:t>
      </w:r>
      <w:r w:rsidR="00F35D22" w:rsidRPr="002D2DC9">
        <w:rPr>
          <w:sz w:val="24"/>
          <w:szCs w:val="24"/>
        </w:rPr>
        <w:t>на веб-портале закупок</w:t>
      </w:r>
      <w:r w:rsidRPr="002D2DC9">
        <w:rPr>
          <w:sz w:val="24"/>
          <w:szCs w:val="24"/>
        </w:rPr>
        <w:t>.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14:paraId="573BBFEF" w14:textId="33CC1637" w:rsidR="0076317E" w:rsidRPr="002D2DC9" w:rsidRDefault="0076317E" w:rsidP="009C2D56">
      <w:pPr>
        <w:pStyle w:val="af8"/>
        <w:numPr>
          <w:ilvl w:val="3"/>
          <w:numId w:val="5"/>
        </w:numPr>
        <w:ind w:left="0" w:firstLine="426"/>
        <w:jc w:val="both"/>
        <w:rPr>
          <w:sz w:val="24"/>
          <w:szCs w:val="24"/>
        </w:rPr>
      </w:pPr>
      <w:r w:rsidRPr="002D2DC9">
        <w:rPr>
          <w:sz w:val="24"/>
          <w:szCs w:val="24"/>
        </w:rPr>
        <w:t xml:space="preserve">Отказ в приеме тендерной заявки </w:t>
      </w:r>
      <w:r w:rsidR="0078715D" w:rsidRPr="002D2DC9">
        <w:rPr>
          <w:sz w:val="24"/>
          <w:szCs w:val="24"/>
        </w:rPr>
        <w:t>в</w:t>
      </w:r>
      <w:r w:rsidR="00845922" w:rsidRPr="002D2DC9">
        <w:rPr>
          <w:sz w:val="24"/>
          <w:szCs w:val="24"/>
        </w:rPr>
        <w:t>еб-порталом закупок</w:t>
      </w:r>
      <w:r w:rsidRPr="002D2DC9">
        <w:rPr>
          <w:sz w:val="24"/>
          <w:szCs w:val="24"/>
        </w:rPr>
        <w:t xml:space="preserve"> производится в случаях:</w:t>
      </w:r>
    </w:p>
    <w:p w14:paraId="2A3F08B9" w14:textId="77777777" w:rsidR="0076317E" w:rsidRPr="002D2DC9" w:rsidRDefault="0076317E" w:rsidP="00576566">
      <w:pPr>
        <w:pStyle w:val="af8"/>
        <w:numPr>
          <w:ilvl w:val="0"/>
          <w:numId w:val="76"/>
        </w:numPr>
        <w:ind w:left="0" w:firstLine="426"/>
        <w:jc w:val="both"/>
        <w:rPr>
          <w:sz w:val="24"/>
          <w:szCs w:val="24"/>
        </w:rPr>
      </w:pPr>
      <w:r w:rsidRPr="002D2DC9">
        <w:rPr>
          <w:sz w:val="24"/>
          <w:szCs w:val="24"/>
        </w:rPr>
        <w:t>подачи потенциальным поставщиком ценового предложения, выраженного в тенге, превышающего</w:t>
      </w:r>
      <w:r w:rsidR="003C755E" w:rsidRPr="002D2DC9">
        <w:rPr>
          <w:sz w:val="24"/>
          <w:szCs w:val="24"/>
        </w:rPr>
        <w:t xml:space="preserve"> сумму, выделенную для закупки;</w:t>
      </w:r>
    </w:p>
    <w:p w14:paraId="4F3E586E" w14:textId="77777777" w:rsidR="0076317E" w:rsidRPr="002D2DC9" w:rsidRDefault="0076317E" w:rsidP="00576566">
      <w:pPr>
        <w:pStyle w:val="af8"/>
        <w:numPr>
          <w:ilvl w:val="0"/>
          <w:numId w:val="76"/>
        </w:numPr>
        <w:ind w:left="0" w:firstLine="426"/>
        <w:jc w:val="both"/>
        <w:rPr>
          <w:sz w:val="24"/>
          <w:szCs w:val="24"/>
        </w:rPr>
      </w:pPr>
      <w:r w:rsidRPr="002D2DC9">
        <w:rPr>
          <w:sz w:val="24"/>
          <w:szCs w:val="24"/>
        </w:rPr>
        <w:t>подачи потенциальным поставщиком тендерной заявки после насту</w:t>
      </w:r>
      <w:r w:rsidR="003C755E" w:rsidRPr="002D2DC9">
        <w:rPr>
          <w:sz w:val="24"/>
          <w:szCs w:val="24"/>
        </w:rPr>
        <w:t>пления даты и времени вскрытия;</w:t>
      </w:r>
    </w:p>
    <w:p w14:paraId="25D348C8" w14:textId="79057198" w:rsidR="0076317E" w:rsidRPr="002D2DC9" w:rsidRDefault="0076317E" w:rsidP="00576566">
      <w:pPr>
        <w:pStyle w:val="af8"/>
        <w:numPr>
          <w:ilvl w:val="0"/>
          <w:numId w:val="76"/>
        </w:numPr>
        <w:ind w:left="0" w:firstLine="426"/>
        <w:jc w:val="both"/>
        <w:rPr>
          <w:sz w:val="24"/>
          <w:szCs w:val="24"/>
        </w:rPr>
      </w:pPr>
      <w:r w:rsidRPr="002D2DC9">
        <w:rPr>
          <w:sz w:val="24"/>
          <w:szCs w:val="24"/>
        </w:rPr>
        <w:t>подачи тендерной заявки потенциальным поставщиком, состоящим в</w:t>
      </w:r>
      <w:r w:rsidR="004A414B" w:rsidRPr="002D2DC9">
        <w:rPr>
          <w:sz w:val="24"/>
          <w:szCs w:val="24"/>
        </w:rPr>
        <w:t xml:space="preserve"> перечн</w:t>
      </w:r>
      <w:r w:rsidR="00084EFD" w:rsidRPr="002D2DC9">
        <w:rPr>
          <w:sz w:val="24"/>
          <w:szCs w:val="24"/>
        </w:rPr>
        <w:t>е(</w:t>
      </w:r>
      <w:proofErr w:type="spellStart"/>
      <w:r w:rsidR="004A414B" w:rsidRPr="002D2DC9">
        <w:rPr>
          <w:sz w:val="24"/>
          <w:szCs w:val="24"/>
        </w:rPr>
        <w:t>ях</w:t>
      </w:r>
      <w:proofErr w:type="spellEnd"/>
      <w:r w:rsidR="00084EFD" w:rsidRPr="002D2DC9">
        <w:rPr>
          <w:sz w:val="24"/>
          <w:szCs w:val="24"/>
        </w:rPr>
        <w:t>)</w:t>
      </w:r>
      <w:r w:rsidR="004A414B" w:rsidRPr="002D2DC9">
        <w:rPr>
          <w:sz w:val="24"/>
          <w:szCs w:val="24"/>
        </w:rPr>
        <w:t>, указанн</w:t>
      </w:r>
      <w:r w:rsidR="00084EFD" w:rsidRPr="002D2DC9">
        <w:rPr>
          <w:sz w:val="24"/>
          <w:szCs w:val="24"/>
        </w:rPr>
        <w:t>ом(</w:t>
      </w:r>
      <w:proofErr w:type="spellStart"/>
      <w:r w:rsidR="004A414B" w:rsidRPr="002D2DC9">
        <w:rPr>
          <w:sz w:val="24"/>
          <w:szCs w:val="24"/>
        </w:rPr>
        <w:t>ых</w:t>
      </w:r>
      <w:proofErr w:type="spellEnd"/>
      <w:r w:rsidR="00084EFD" w:rsidRPr="002D2DC9">
        <w:rPr>
          <w:sz w:val="24"/>
          <w:szCs w:val="24"/>
        </w:rPr>
        <w:t>)</w:t>
      </w:r>
      <w:r w:rsidR="004A414B" w:rsidRPr="002D2DC9">
        <w:rPr>
          <w:sz w:val="24"/>
          <w:szCs w:val="24"/>
        </w:rPr>
        <w:t xml:space="preserve"> в подпункте 1) пункта 1 статьи </w:t>
      </w:r>
      <w:r w:rsidR="009C7BA2" w:rsidRPr="002D2DC9">
        <w:rPr>
          <w:sz w:val="24"/>
          <w:szCs w:val="24"/>
        </w:rPr>
        <w:t>3</w:t>
      </w:r>
      <w:r w:rsidR="00416230" w:rsidRPr="002D2DC9">
        <w:rPr>
          <w:sz w:val="24"/>
          <w:szCs w:val="24"/>
        </w:rPr>
        <w:t>1</w:t>
      </w:r>
      <w:r w:rsidR="009C7BA2" w:rsidRPr="002D2DC9">
        <w:rPr>
          <w:sz w:val="24"/>
          <w:szCs w:val="24"/>
        </w:rPr>
        <w:t xml:space="preserve"> </w:t>
      </w:r>
      <w:r w:rsidR="002A6C41" w:rsidRPr="002D2DC9">
        <w:rPr>
          <w:sz w:val="24"/>
          <w:szCs w:val="24"/>
        </w:rPr>
        <w:t>Порядка</w:t>
      </w:r>
      <w:r w:rsidR="003C755E" w:rsidRPr="002D2DC9">
        <w:rPr>
          <w:sz w:val="24"/>
          <w:szCs w:val="24"/>
        </w:rPr>
        <w:t>;</w:t>
      </w:r>
    </w:p>
    <w:p w14:paraId="359BEBCF" w14:textId="7E8CA558" w:rsidR="0076317E" w:rsidRPr="002D2DC9" w:rsidRDefault="0076317E" w:rsidP="00576566">
      <w:pPr>
        <w:pStyle w:val="af8"/>
        <w:numPr>
          <w:ilvl w:val="0"/>
          <w:numId w:val="76"/>
        </w:numPr>
        <w:ind w:left="0" w:firstLine="426"/>
        <w:jc w:val="both"/>
        <w:rPr>
          <w:sz w:val="24"/>
          <w:szCs w:val="24"/>
        </w:rPr>
      </w:pPr>
      <w:r w:rsidRPr="002D2DC9">
        <w:rPr>
          <w:sz w:val="24"/>
          <w:szCs w:val="24"/>
        </w:rPr>
        <w:t xml:space="preserve">подачи </w:t>
      </w:r>
      <w:r w:rsidR="004A414B" w:rsidRPr="002D2DC9">
        <w:rPr>
          <w:sz w:val="24"/>
          <w:szCs w:val="24"/>
        </w:rPr>
        <w:t>тендерной заявки</w:t>
      </w:r>
      <w:r w:rsidRPr="002D2DC9">
        <w:rPr>
          <w:sz w:val="24"/>
          <w:szCs w:val="24"/>
        </w:rPr>
        <w:t xml:space="preserve"> потенциальным поставщиком, не </w:t>
      </w:r>
      <w:r w:rsidR="00AD7DFF" w:rsidRPr="002D2DC9">
        <w:rPr>
          <w:sz w:val="24"/>
          <w:szCs w:val="24"/>
        </w:rPr>
        <w:t>являющимся товаропроизводителем</w:t>
      </w:r>
      <w:r w:rsidR="00AF1FC4" w:rsidRPr="002D2DC9">
        <w:rPr>
          <w:sz w:val="24"/>
          <w:szCs w:val="24"/>
        </w:rPr>
        <w:t xml:space="preserve"> (в случае, указанном в подпункте 1) пункта </w:t>
      </w:r>
      <w:r w:rsidR="001F0860" w:rsidRPr="002D2DC9">
        <w:rPr>
          <w:sz w:val="24"/>
          <w:szCs w:val="24"/>
        </w:rPr>
        <w:t>4</w:t>
      </w:r>
      <w:r w:rsidR="00AF1FC4" w:rsidRPr="002D2DC9">
        <w:rPr>
          <w:sz w:val="24"/>
          <w:szCs w:val="24"/>
        </w:rPr>
        <w:t xml:space="preserve"> статьи 3</w:t>
      </w:r>
      <w:r w:rsidR="00416230" w:rsidRPr="002D2DC9">
        <w:rPr>
          <w:sz w:val="24"/>
          <w:szCs w:val="24"/>
        </w:rPr>
        <w:t>5</w:t>
      </w:r>
      <w:r w:rsidR="001F0860" w:rsidRPr="002D2DC9">
        <w:rPr>
          <w:sz w:val="24"/>
          <w:szCs w:val="24"/>
        </w:rPr>
        <w:t xml:space="preserve"> </w:t>
      </w:r>
      <w:r w:rsidR="002A6C41" w:rsidRPr="002D2DC9">
        <w:rPr>
          <w:sz w:val="24"/>
          <w:szCs w:val="24"/>
        </w:rPr>
        <w:t>Порядка</w:t>
      </w:r>
      <w:r w:rsidR="00AF1FC4" w:rsidRPr="002D2DC9">
        <w:rPr>
          <w:sz w:val="24"/>
          <w:szCs w:val="24"/>
        </w:rPr>
        <w:t xml:space="preserve">) или </w:t>
      </w:r>
      <w:r w:rsidR="00AD7DFF" w:rsidRPr="002D2DC9">
        <w:rPr>
          <w:sz w:val="24"/>
          <w:szCs w:val="24"/>
        </w:rPr>
        <w:t>не состоящим в</w:t>
      </w:r>
      <w:r w:rsidR="00AF1FC4" w:rsidRPr="002D2DC9">
        <w:rPr>
          <w:sz w:val="24"/>
          <w:szCs w:val="24"/>
        </w:rPr>
        <w:t xml:space="preserve"> Реестре ОИН (в случае, указанном в подпункте 2)</w:t>
      </w:r>
      <w:r w:rsidR="001F0860" w:rsidRPr="002D2DC9">
        <w:rPr>
          <w:sz w:val="24"/>
          <w:szCs w:val="24"/>
        </w:rPr>
        <w:t xml:space="preserve"> пункта 4</w:t>
      </w:r>
      <w:r w:rsidR="003C755E" w:rsidRPr="002D2DC9">
        <w:rPr>
          <w:sz w:val="24"/>
          <w:szCs w:val="24"/>
        </w:rPr>
        <w:t xml:space="preserve"> статьи 3</w:t>
      </w:r>
      <w:r w:rsidR="00416230" w:rsidRPr="002D2DC9">
        <w:rPr>
          <w:sz w:val="24"/>
          <w:szCs w:val="24"/>
        </w:rPr>
        <w:t>5</w:t>
      </w:r>
      <w:r w:rsidR="001F0860" w:rsidRPr="002D2DC9">
        <w:rPr>
          <w:sz w:val="24"/>
          <w:szCs w:val="24"/>
        </w:rPr>
        <w:t xml:space="preserve"> </w:t>
      </w:r>
      <w:r w:rsidR="002A6C41" w:rsidRPr="002D2DC9">
        <w:rPr>
          <w:sz w:val="24"/>
          <w:szCs w:val="24"/>
        </w:rPr>
        <w:t>Порядка</w:t>
      </w:r>
      <w:r w:rsidR="00282FA4" w:rsidRPr="002D2DC9">
        <w:rPr>
          <w:sz w:val="24"/>
          <w:szCs w:val="24"/>
        </w:rPr>
        <w:t>);</w:t>
      </w:r>
    </w:p>
    <w:p w14:paraId="39A2C064" w14:textId="1BC7DB3B" w:rsidR="00282FA4" w:rsidRPr="002D2DC9" w:rsidRDefault="00282FA4" w:rsidP="00576566">
      <w:pPr>
        <w:pStyle w:val="af8"/>
        <w:numPr>
          <w:ilvl w:val="0"/>
          <w:numId w:val="76"/>
        </w:numPr>
        <w:ind w:left="0" w:firstLine="426"/>
        <w:jc w:val="both"/>
        <w:rPr>
          <w:sz w:val="24"/>
          <w:szCs w:val="24"/>
        </w:rPr>
      </w:pPr>
      <w:r w:rsidRPr="002D2DC9">
        <w:rPr>
          <w:sz w:val="24"/>
          <w:szCs w:val="24"/>
        </w:rPr>
        <w:t>подачи тендерной заявки потенциальным поставщиком, несоответствующим требованиям по финансовой устойчивости потенциального поставщика (в случае установления данных требований в тендерной документации).</w:t>
      </w:r>
    </w:p>
    <w:p w14:paraId="74B01508" w14:textId="19231D7B" w:rsidR="00282FA4" w:rsidRPr="002D2DC9" w:rsidRDefault="00282FA4" w:rsidP="00282FA4">
      <w:pPr>
        <w:pStyle w:val="af8"/>
        <w:spacing w:after="0"/>
        <w:ind w:left="0" w:firstLine="425"/>
        <w:jc w:val="both"/>
        <w:rPr>
          <w:sz w:val="24"/>
          <w:szCs w:val="24"/>
        </w:rPr>
      </w:pPr>
      <w:r w:rsidRPr="002D2DC9">
        <w:rPr>
          <w:sz w:val="24"/>
          <w:szCs w:val="24"/>
        </w:rPr>
        <w:t>Настоящий подпункт не распространяется на потенциальных поставщиков-нерезидентов.</w:t>
      </w:r>
    </w:p>
    <w:p w14:paraId="44496AC2" w14:textId="5D1CB415" w:rsidR="00282FA4" w:rsidRPr="002D2DC9" w:rsidRDefault="00282FA4" w:rsidP="00282FA4">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вводится в действие с 30 ноября 2023 года в соответствии с решением Совета директоров Фонда от 29 августа 2023 года № 222.</w:t>
      </w:r>
    </w:p>
    <w:p w14:paraId="39B24528" w14:textId="77777777"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75" w:name="SUB4400"/>
      <w:bookmarkStart w:id="176" w:name="_Toc393286612"/>
      <w:bookmarkStart w:id="177" w:name="SUB4500"/>
      <w:bookmarkStart w:id="178" w:name="_Toc96707637"/>
      <w:bookmarkEnd w:id="175"/>
      <w:bookmarkEnd w:id="176"/>
      <w:bookmarkEnd w:id="177"/>
      <w:r w:rsidRPr="002D2DC9">
        <w:rPr>
          <w:rFonts w:cs="Arial"/>
          <w:lang w:val="ru-RU"/>
        </w:rPr>
        <w:t>Вскрытие тендерных заявок</w:t>
      </w:r>
      <w:bookmarkEnd w:id="178"/>
    </w:p>
    <w:p w14:paraId="0713EB06" w14:textId="6670B9B0" w:rsidR="00A86C21" w:rsidRPr="002D2DC9" w:rsidRDefault="00DC08E6"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Тендерные з</w:t>
      </w:r>
      <w:r w:rsidR="00A86C21" w:rsidRPr="002D2DC9">
        <w:rPr>
          <w:rFonts w:eastAsia="Arial" w:cs="Arial"/>
          <w:color w:val="000000"/>
          <w:sz w:val="24"/>
          <w:szCs w:val="24"/>
        </w:rPr>
        <w:t>аявки вскрываются после наступления даты и времени вскрытия. При этом формирует</w:t>
      </w:r>
      <w:r w:rsidR="006143C3" w:rsidRPr="002D2DC9">
        <w:rPr>
          <w:rFonts w:eastAsia="Arial" w:cs="Arial"/>
          <w:color w:val="000000"/>
          <w:sz w:val="24"/>
          <w:szCs w:val="24"/>
        </w:rPr>
        <w:t>ся</w:t>
      </w:r>
      <w:r w:rsidR="00A86C21" w:rsidRPr="002D2DC9">
        <w:rPr>
          <w:rFonts w:eastAsia="Arial" w:cs="Arial"/>
          <w:color w:val="000000"/>
          <w:sz w:val="24"/>
          <w:szCs w:val="24"/>
        </w:rPr>
        <w:t xml:space="preserve"> протокол вскрытия тендерных заявок.</w:t>
      </w:r>
    </w:p>
    <w:p w14:paraId="222BF057" w14:textId="0C336D8E" w:rsidR="00A6421D" w:rsidRPr="002D2DC9" w:rsidRDefault="00A6421D" w:rsidP="00F9677B">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Вскрытые тендерные заявки</w:t>
      </w:r>
      <w:r w:rsidR="00F9677B" w:rsidRPr="002D2DC9">
        <w:rPr>
          <w:rFonts w:eastAsia="Arial" w:cs="Arial"/>
          <w:color w:val="000000"/>
          <w:sz w:val="24"/>
          <w:szCs w:val="24"/>
        </w:rPr>
        <w:t xml:space="preserve"> (за исключением ценовых предложений, формируемых на веб-портале закупок)</w:t>
      </w:r>
      <w:r w:rsidRPr="002D2DC9">
        <w:rPr>
          <w:rFonts w:eastAsia="Arial" w:cs="Arial"/>
          <w:color w:val="000000"/>
          <w:sz w:val="24"/>
          <w:szCs w:val="24"/>
        </w:rPr>
        <w:t xml:space="preserve"> </w:t>
      </w:r>
      <w:r w:rsidR="007A71B7" w:rsidRPr="002D2DC9">
        <w:rPr>
          <w:rFonts w:eastAsia="Arial" w:cs="Arial"/>
          <w:color w:val="000000"/>
          <w:sz w:val="24"/>
          <w:szCs w:val="24"/>
        </w:rPr>
        <w:t xml:space="preserve">и протокол вскрытия </w:t>
      </w:r>
      <w:r w:rsidRPr="002D2DC9">
        <w:rPr>
          <w:rFonts w:eastAsia="Arial" w:cs="Arial"/>
          <w:color w:val="000000"/>
          <w:sz w:val="24"/>
          <w:szCs w:val="24"/>
        </w:rPr>
        <w:t xml:space="preserve">доступны для просмотра </w:t>
      </w:r>
      <w:r w:rsidR="00AF1FC4" w:rsidRPr="002D2DC9">
        <w:rPr>
          <w:rFonts w:eastAsia="Arial" w:cs="Arial"/>
          <w:color w:val="000000"/>
          <w:sz w:val="24"/>
          <w:szCs w:val="24"/>
        </w:rPr>
        <w:t>членам и секретарю тендерной комиссии,</w:t>
      </w:r>
      <w:r w:rsidR="007A71B7" w:rsidRPr="002D2DC9">
        <w:rPr>
          <w:rFonts w:eastAsia="Arial" w:cs="Arial"/>
          <w:color w:val="000000"/>
          <w:sz w:val="24"/>
          <w:szCs w:val="24"/>
        </w:rPr>
        <w:t xml:space="preserve"> </w:t>
      </w:r>
      <w:r w:rsidR="007A71B7" w:rsidRPr="002D2DC9">
        <w:rPr>
          <w:rFonts w:cs="Arial"/>
          <w:sz w:val="24"/>
          <w:szCs w:val="24"/>
          <w:lang w:eastAsia="ru-RU"/>
        </w:rPr>
        <w:t>централизованной службе по контролю за закупками</w:t>
      </w:r>
      <w:r w:rsidR="00087391" w:rsidRPr="002D2DC9">
        <w:rPr>
          <w:rFonts w:eastAsia="Arial" w:cs="Arial"/>
          <w:color w:val="000000"/>
          <w:sz w:val="24"/>
          <w:szCs w:val="24"/>
        </w:rPr>
        <w:t xml:space="preserve">, </w:t>
      </w:r>
      <w:r w:rsidR="00961179" w:rsidRPr="002D2DC9">
        <w:rPr>
          <w:rFonts w:eastAsia="Arial" w:cs="Arial"/>
          <w:color w:val="000000"/>
          <w:sz w:val="24"/>
          <w:szCs w:val="24"/>
        </w:rPr>
        <w:t>Наблюдателям</w:t>
      </w:r>
      <w:r w:rsidR="00087391" w:rsidRPr="002D2DC9">
        <w:rPr>
          <w:rFonts w:eastAsia="Arial" w:cs="Arial"/>
          <w:color w:val="000000"/>
          <w:sz w:val="24"/>
          <w:szCs w:val="24"/>
        </w:rPr>
        <w:t xml:space="preserve"> и ПК, которой прямо или косвенно принадлежит Заказчик</w:t>
      </w:r>
      <w:r w:rsidR="00EF0EAA" w:rsidRPr="002D2DC9">
        <w:rPr>
          <w:rFonts w:eastAsia="Arial" w:cs="Arial"/>
          <w:color w:val="000000"/>
          <w:sz w:val="24"/>
          <w:szCs w:val="24"/>
        </w:rPr>
        <w:t>.</w:t>
      </w:r>
    </w:p>
    <w:p w14:paraId="0AB00510" w14:textId="263B93E2" w:rsidR="00AF1FC4" w:rsidRPr="002D2DC9" w:rsidRDefault="00AF1FC4" w:rsidP="00AF1FC4">
      <w:pPr>
        <w:pStyle w:val="af8"/>
        <w:ind w:left="0" w:firstLine="567"/>
        <w:jc w:val="both"/>
        <w:rPr>
          <w:rFonts w:eastAsia="Arial" w:cs="Arial"/>
          <w:color w:val="000000"/>
          <w:sz w:val="24"/>
          <w:szCs w:val="24"/>
        </w:rPr>
      </w:pPr>
      <w:r w:rsidRPr="002D2D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1DBEE6EB" w14:textId="77777777" w:rsidR="004D2B38" w:rsidRPr="002D2DC9" w:rsidRDefault="004D2B38" w:rsidP="00AF1FC4">
      <w:pPr>
        <w:pStyle w:val="af8"/>
        <w:ind w:left="0" w:firstLine="567"/>
        <w:jc w:val="both"/>
        <w:rPr>
          <w:rFonts w:eastAsia="Arial" w:cs="Arial"/>
          <w:color w:val="000000"/>
          <w:sz w:val="24"/>
          <w:szCs w:val="24"/>
        </w:rPr>
      </w:pPr>
      <w:r w:rsidRPr="002D2DC9">
        <w:rPr>
          <w:rFonts w:eastAsia="Arial" w:cs="Arial"/>
          <w:color w:val="000000"/>
          <w:sz w:val="24"/>
          <w:szCs w:val="24"/>
        </w:rPr>
        <w:t>Потенциальным поставщикам, не внесшим обеспечение тендерной заявки либо внесшим его с нарушением требований, определенных в тендерной документации (в случае, если</w:t>
      </w:r>
      <w:r w:rsidR="00B8566C" w:rsidRPr="002D2DC9">
        <w:rPr>
          <w:rFonts w:eastAsia="Arial" w:cs="Arial"/>
          <w:color w:val="000000"/>
          <w:sz w:val="24"/>
          <w:szCs w:val="24"/>
        </w:rPr>
        <w:t xml:space="preserve"> потенциальный поставщик обязан внести обеспечение тендерной заявки в соответствии с требованиями</w:t>
      </w:r>
      <w:r w:rsidRPr="002D2DC9">
        <w:rPr>
          <w:rFonts w:eastAsia="Arial" w:cs="Arial"/>
          <w:color w:val="000000"/>
          <w:sz w:val="24"/>
          <w:szCs w:val="24"/>
        </w:rPr>
        <w:t xml:space="preserve"> тендерной документаци</w:t>
      </w:r>
      <w:r w:rsidR="00B8566C" w:rsidRPr="002D2DC9">
        <w:rPr>
          <w:rFonts w:eastAsia="Arial" w:cs="Arial"/>
          <w:color w:val="000000"/>
          <w:sz w:val="24"/>
          <w:szCs w:val="24"/>
        </w:rPr>
        <w:t>и</w:t>
      </w:r>
      <w:r w:rsidRPr="002D2DC9">
        <w:rPr>
          <w:rFonts w:eastAsia="Arial" w:cs="Arial"/>
          <w:color w:val="000000"/>
          <w:sz w:val="24"/>
          <w:szCs w:val="24"/>
        </w:rPr>
        <w:t xml:space="preserve">), доступ на просмотр тендерных заявок других потенциальных поставщиков, принимающих участие в </w:t>
      </w:r>
      <w:r w:rsidR="00142E04" w:rsidRPr="002D2DC9">
        <w:rPr>
          <w:rFonts w:eastAsia="Arial" w:cs="Arial"/>
          <w:color w:val="000000"/>
          <w:sz w:val="24"/>
          <w:szCs w:val="24"/>
        </w:rPr>
        <w:t xml:space="preserve">данном </w:t>
      </w:r>
      <w:r w:rsidRPr="002D2DC9">
        <w:rPr>
          <w:rFonts w:eastAsia="Arial" w:cs="Arial"/>
          <w:color w:val="000000"/>
          <w:sz w:val="24"/>
          <w:szCs w:val="24"/>
        </w:rPr>
        <w:t>тендере, не предоставляется.</w:t>
      </w:r>
    </w:p>
    <w:p w14:paraId="3FAD9060" w14:textId="12934F6C" w:rsidR="00A6421D" w:rsidRPr="002D2DC9" w:rsidRDefault="00A6421D"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В случае, если до даты и вр</w:t>
      </w:r>
      <w:r w:rsidR="00333E09" w:rsidRPr="002D2DC9">
        <w:rPr>
          <w:rFonts w:eastAsia="Arial" w:cs="Arial"/>
          <w:color w:val="000000"/>
          <w:sz w:val="24"/>
          <w:szCs w:val="24"/>
        </w:rPr>
        <w:t>емени вскрытия не поступило ни о</w:t>
      </w:r>
      <w:r w:rsidRPr="002D2DC9">
        <w:rPr>
          <w:rFonts w:eastAsia="Arial" w:cs="Arial"/>
          <w:color w:val="000000"/>
          <w:sz w:val="24"/>
          <w:szCs w:val="24"/>
        </w:rPr>
        <w:t>дн</w:t>
      </w:r>
      <w:r w:rsidR="00D876F2" w:rsidRPr="002D2DC9">
        <w:rPr>
          <w:rFonts w:eastAsia="Arial" w:cs="Arial"/>
          <w:color w:val="000000"/>
          <w:sz w:val="24"/>
          <w:szCs w:val="24"/>
        </w:rPr>
        <w:t>ой заявки на участие в тендере, закупки способом открытого тендера признаются несостоявшимися и</w:t>
      </w:r>
      <w:r w:rsidR="000B04D1" w:rsidRPr="002D2DC9">
        <w:rPr>
          <w:rFonts w:eastAsia="Arial" w:cs="Arial"/>
          <w:color w:val="000000"/>
          <w:sz w:val="24"/>
          <w:szCs w:val="24"/>
        </w:rPr>
        <w:t xml:space="preserve"> </w:t>
      </w:r>
      <w:r w:rsidR="00425184"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D876F2" w:rsidRPr="002D2DC9">
        <w:rPr>
          <w:rFonts w:eastAsia="Arial" w:cs="Arial"/>
          <w:color w:val="000000"/>
          <w:sz w:val="24"/>
          <w:szCs w:val="24"/>
        </w:rPr>
        <w:t xml:space="preserve"> </w:t>
      </w:r>
      <w:r w:rsidRPr="002D2DC9">
        <w:rPr>
          <w:rFonts w:eastAsia="Arial" w:cs="Arial"/>
          <w:color w:val="000000"/>
          <w:sz w:val="24"/>
          <w:szCs w:val="24"/>
        </w:rPr>
        <w:t>формирует</w:t>
      </w:r>
      <w:r w:rsidR="00D876F2" w:rsidRPr="002D2DC9">
        <w:rPr>
          <w:rFonts w:eastAsia="Arial" w:cs="Arial"/>
          <w:color w:val="000000"/>
          <w:sz w:val="24"/>
          <w:szCs w:val="24"/>
        </w:rPr>
        <w:t>ся</w:t>
      </w:r>
      <w:r w:rsidRPr="002D2DC9">
        <w:rPr>
          <w:rFonts w:eastAsia="Arial" w:cs="Arial"/>
          <w:color w:val="000000"/>
          <w:sz w:val="24"/>
          <w:szCs w:val="24"/>
        </w:rPr>
        <w:t xml:space="preserve"> протокол </w:t>
      </w:r>
      <w:r w:rsidR="00333E09" w:rsidRPr="002D2DC9">
        <w:rPr>
          <w:rFonts w:eastAsia="Arial" w:cs="Arial"/>
          <w:color w:val="000000"/>
          <w:sz w:val="24"/>
          <w:szCs w:val="24"/>
        </w:rPr>
        <w:t>итогов закупок</w:t>
      </w:r>
      <w:r w:rsidRPr="002D2DC9">
        <w:rPr>
          <w:rFonts w:eastAsia="Arial" w:cs="Arial"/>
          <w:color w:val="000000"/>
          <w:sz w:val="24"/>
          <w:szCs w:val="24"/>
        </w:rPr>
        <w:t>.</w:t>
      </w:r>
    </w:p>
    <w:p w14:paraId="008885E6" w14:textId="69CD31B0" w:rsidR="00B96611" w:rsidRPr="002D2DC9" w:rsidRDefault="000B04D1" w:rsidP="00576566">
      <w:pPr>
        <w:pStyle w:val="31"/>
        <w:numPr>
          <w:ilvl w:val="0"/>
          <w:numId w:val="44"/>
        </w:numPr>
        <w:tabs>
          <w:tab w:val="clear" w:pos="567"/>
          <w:tab w:val="left" w:pos="709"/>
        </w:tabs>
        <w:ind w:left="0" w:right="-23" w:firstLine="0"/>
        <w:jc w:val="left"/>
        <w:rPr>
          <w:rFonts w:cs="Arial"/>
          <w:lang w:val="ru-RU"/>
        </w:rPr>
      </w:pPr>
      <w:bookmarkStart w:id="179" w:name="_Toc96707638"/>
      <w:r w:rsidRPr="002D2DC9">
        <w:rPr>
          <w:rFonts w:cs="Arial"/>
          <w:lang w:val="ru-RU"/>
        </w:rPr>
        <w:lastRenderedPageBreak/>
        <w:t>Рассмотрение тендерных заявок</w:t>
      </w:r>
      <w:bookmarkEnd w:id="179"/>
    </w:p>
    <w:p w14:paraId="108585ED" w14:textId="77777777" w:rsidR="00511C03" w:rsidRPr="002D2DC9" w:rsidRDefault="002357E3"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 xml:space="preserve">Тендерные </w:t>
      </w:r>
      <w:r w:rsidR="00511C03" w:rsidRPr="002D2DC9">
        <w:rPr>
          <w:rFonts w:eastAsia="Arial" w:cs="Arial"/>
          <w:color w:val="000000"/>
          <w:sz w:val="24"/>
          <w:szCs w:val="24"/>
        </w:rPr>
        <w:t xml:space="preserve">заявки оцениваются и сопоставляются тендерной комиссией </w:t>
      </w:r>
      <w:r w:rsidR="00C56ADD" w:rsidRPr="002D2DC9">
        <w:rPr>
          <w:rFonts w:eastAsia="Arial" w:cs="Arial"/>
          <w:color w:val="000000"/>
          <w:sz w:val="24"/>
          <w:szCs w:val="24"/>
        </w:rPr>
        <w:t>на соответствие</w:t>
      </w:r>
      <w:r w:rsidR="00511C03" w:rsidRPr="002D2DC9">
        <w:rPr>
          <w:rFonts w:eastAsia="Arial" w:cs="Arial"/>
          <w:color w:val="000000"/>
          <w:sz w:val="24"/>
          <w:szCs w:val="24"/>
        </w:rPr>
        <w:t xml:space="preserve"> </w:t>
      </w:r>
      <w:r w:rsidR="00736232" w:rsidRPr="002D2DC9">
        <w:rPr>
          <w:rFonts w:eastAsia="Arial" w:cs="Arial"/>
          <w:color w:val="000000"/>
          <w:sz w:val="24"/>
          <w:szCs w:val="24"/>
        </w:rPr>
        <w:t>требованиям, предусмотренным тендерной документацией</w:t>
      </w:r>
      <w:r w:rsidRPr="002D2DC9">
        <w:rPr>
          <w:rFonts w:eastAsia="Arial" w:cs="Arial"/>
          <w:color w:val="000000"/>
          <w:sz w:val="24"/>
          <w:szCs w:val="24"/>
        </w:rPr>
        <w:t>.</w:t>
      </w:r>
    </w:p>
    <w:p w14:paraId="6D6F7F81" w14:textId="77777777" w:rsidR="000B04D1" w:rsidRPr="002D2D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D2DC9">
        <w:rPr>
          <w:sz w:val="24"/>
          <w:szCs w:val="24"/>
        </w:rPr>
        <w:t>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w:t>
      </w:r>
      <w:r w:rsidR="000B04D1" w:rsidRPr="002D2DC9">
        <w:rPr>
          <w:rFonts w:eastAsia="Arial" w:cs="Arial"/>
          <w:color w:val="000000"/>
          <w:sz w:val="24"/>
          <w:szCs w:val="24"/>
        </w:rPr>
        <w:t xml:space="preserve"> </w:t>
      </w:r>
    </w:p>
    <w:p w14:paraId="697B7C39" w14:textId="77777777" w:rsidR="000B04D1" w:rsidRPr="002D2DC9" w:rsidRDefault="00F8404C" w:rsidP="000B04D1">
      <w:pPr>
        <w:spacing w:after="0" w:line="240" w:lineRule="auto"/>
        <w:ind w:firstLine="425"/>
        <w:jc w:val="both"/>
        <w:rPr>
          <w:rFonts w:eastAsia="Arial" w:cs="Arial"/>
          <w:color w:val="000000"/>
          <w:sz w:val="24"/>
          <w:szCs w:val="24"/>
        </w:rPr>
      </w:pPr>
      <w:r w:rsidRPr="002D2DC9">
        <w:rPr>
          <w:rFonts w:cs="Arial"/>
          <w:bCs/>
          <w:sz w:val="24"/>
          <w:szCs w:val="24"/>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
    <w:p w14:paraId="41597EC8" w14:textId="53BD3BD8" w:rsidR="000B04D1" w:rsidRPr="002D2DC9" w:rsidRDefault="000B04D1" w:rsidP="009C2D56">
      <w:pPr>
        <w:pStyle w:val="af8"/>
        <w:numPr>
          <w:ilvl w:val="3"/>
          <w:numId w:val="5"/>
        </w:numPr>
        <w:spacing w:after="0" w:line="240" w:lineRule="auto"/>
        <w:ind w:left="0" w:firstLine="425"/>
        <w:jc w:val="both"/>
        <w:rPr>
          <w:sz w:val="24"/>
          <w:szCs w:val="24"/>
        </w:rPr>
      </w:pPr>
      <w:r w:rsidRPr="002D2DC9">
        <w:rPr>
          <w:sz w:val="24"/>
          <w:szCs w:val="24"/>
        </w:rPr>
        <w:t xml:space="preserve">В случае выявления несоответствий заявок требованиям </w:t>
      </w:r>
      <w:r w:rsidR="00CA0091" w:rsidRPr="002D2DC9">
        <w:rPr>
          <w:sz w:val="24"/>
          <w:szCs w:val="24"/>
        </w:rPr>
        <w:t xml:space="preserve">Приложения № </w:t>
      </w:r>
      <w:r w:rsidR="00416230" w:rsidRPr="002D2DC9">
        <w:rPr>
          <w:sz w:val="24"/>
          <w:szCs w:val="24"/>
        </w:rPr>
        <w:t xml:space="preserve">6 </w:t>
      </w:r>
      <w:r w:rsidR="00CA0091" w:rsidRPr="002D2DC9">
        <w:rPr>
          <w:sz w:val="24"/>
          <w:szCs w:val="24"/>
        </w:rPr>
        <w:t>к</w:t>
      </w:r>
      <w:r w:rsidRPr="002D2DC9">
        <w:rPr>
          <w:sz w:val="24"/>
          <w:szCs w:val="24"/>
        </w:rPr>
        <w:t xml:space="preserve"> </w:t>
      </w:r>
      <w:r w:rsidR="002A6C41" w:rsidRPr="002D2DC9">
        <w:rPr>
          <w:sz w:val="24"/>
          <w:szCs w:val="24"/>
        </w:rPr>
        <w:t>Порядку</w:t>
      </w:r>
      <w:r w:rsidR="00F93C31" w:rsidRPr="002D2DC9">
        <w:rPr>
          <w:sz w:val="24"/>
          <w:szCs w:val="24"/>
        </w:rPr>
        <w:t xml:space="preserve">, </w:t>
      </w:r>
      <w:r w:rsidR="00E10AED" w:rsidRPr="002D2DC9">
        <w:rPr>
          <w:sz w:val="24"/>
          <w:szCs w:val="24"/>
        </w:rPr>
        <w:t>в сроки, указанные в пункте 2 настоящей статьи,</w:t>
      </w:r>
      <w:r w:rsidRPr="002D2DC9">
        <w:rPr>
          <w:sz w:val="24"/>
          <w:szCs w:val="24"/>
        </w:rPr>
        <w:t xml:space="preserve"> формируется протокол предварительного рассмотрения, с указанием исчерпывающего перечня выявленных несоответствий.</w:t>
      </w:r>
    </w:p>
    <w:p w14:paraId="2161A3F6" w14:textId="4BFEFA38" w:rsidR="000B04D1" w:rsidRPr="002D2DC9" w:rsidRDefault="000B04D1" w:rsidP="000B04D1">
      <w:pPr>
        <w:pStyle w:val="a1"/>
        <w:numPr>
          <w:ilvl w:val="0"/>
          <w:numId w:val="0"/>
        </w:numPr>
        <w:ind w:firstLine="567"/>
        <w:rPr>
          <w:bCs/>
        </w:rPr>
      </w:pPr>
      <w:r w:rsidRPr="002D2DC9">
        <w:t xml:space="preserve">Протокол предварительного </w:t>
      </w:r>
      <w:r w:rsidRPr="002D2DC9">
        <w:rPr>
          <w:bCs/>
        </w:rPr>
        <w:t>рассмотрения подписывается членами тендерной комиссии</w:t>
      </w:r>
      <w:r w:rsidR="00F93C31" w:rsidRPr="002D2DC9">
        <w:rPr>
          <w:bCs/>
        </w:rPr>
        <w:t xml:space="preserve"> </w:t>
      </w:r>
      <w:r w:rsidRPr="002D2DC9">
        <w:rPr>
          <w:bCs/>
        </w:rPr>
        <w:t>и ее секретарем.</w:t>
      </w:r>
    </w:p>
    <w:p w14:paraId="39DBDE06" w14:textId="0FD21847" w:rsidR="00281C08" w:rsidRPr="002D2DC9" w:rsidRDefault="00281C08" w:rsidP="000B04D1">
      <w:pPr>
        <w:pStyle w:val="a1"/>
        <w:numPr>
          <w:ilvl w:val="0"/>
          <w:numId w:val="0"/>
        </w:numPr>
        <w:ind w:firstLine="567"/>
        <w:rPr>
          <w:bCs/>
        </w:rPr>
      </w:pPr>
      <w:r w:rsidRPr="002D2DC9">
        <w:rPr>
          <w:bCs/>
        </w:rPr>
        <w:t xml:space="preserve">Потенциальные поставщики, в заявках которых были выявлены несоответствия, автоматически получают уведомления о выявленных в их тендерных заявках несоответствиях </w:t>
      </w:r>
      <w:r w:rsidR="00F35D22" w:rsidRPr="002D2DC9">
        <w:rPr>
          <w:bCs/>
        </w:rPr>
        <w:t>посредством веб-портала закупок</w:t>
      </w:r>
      <w:r w:rsidRPr="002D2DC9">
        <w:rPr>
          <w:bCs/>
        </w:rPr>
        <w:t xml:space="preserve"> после подписания протокола.</w:t>
      </w:r>
    </w:p>
    <w:p w14:paraId="42E154DC" w14:textId="77777777" w:rsidR="00281C08" w:rsidRPr="002D2DC9" w:rsidRDefault="00281C08" w:rsidP="000B04D1">
      <w:pPr>
        <w:pStyle w:val="a1"/>
        <w:numPr>
          <w:ilvl w:val="0"/>
          <w:numId w:val="0"/>
        </w:numPr>
        <w:ind w:firstLine="567"/>
        <w:rPr>
          <w:bCs/>
        </w:rPr>
      </w:pPr>
      <w:r w:rsidRPr="002D2DC9">
        <w:rPr>
          <w:bCs/>
        </w:rPr>
        <w:t>Протокол предварительного рассмотрения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9815D1A" w14:textId="7971B95C" w:rsidR="00281C08" w:rsidRPr="002D2DC9" w:rsidRDefault="00281C08" w:rsidP="000B04D1">
      <w:pPr>
        <w:pStyle w:val="a1"/>
        <w:numPr>
          <w:ilvl w:val="0"/>
          <w:numId w:val="0"/>
        </w:numPr>
        <w:ind w:firstLine="567"/>
        <w:rPr>
          <w:bCs/>
        </w:rPr>
      </w:pPr>
      <w:r w:rsidRPr="002D2DC9">
        <w:rPr>
          <w:bCs/>
        </w:rPr>
        <w:t>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w:t>
      </w:r>
    </w:p>
    <w:p w14:paraId="58783B24" w14:textId="686C0CA5" w:rsidR="0000079F" w:rsidRPr="002D2DC9" w:rsidRDefault="0000079F" w:rsidP="000B04D1">
      <w:pPr>
        <w:pStyle w:val="a1"/>
        <w:numPr>
          <w:ilvl w:val="0"/>
          <w:numId w:val="0"/>
        </w:numPr>
        <w:ind w:firstLine="567"/>
        <w:rPr>
          <w:bCs/>
        </w:rPr>
      </w:pPr>
      <w:r w:rsidRPr="002D2DC9">
        <w:rPr>
          <w:bCs/>
        </w:rPr>
        <w:t>3-1. 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 не подлежат рассмотрению.</w:t>
      </w:r>
    </w:p>
    <w:p w14:paraId="3C4FB7D3" w14:textId="4C930010" w:rsidR="0000079F" w:rsidRPr="002D2DC9" w:rsidRDefault="0000079F" w:rsidP="000B04D1">
      <w:pPr>
        <w:pStyle w:val="a1"/>
        <w:numPr>
          <w:ilvl w:val="0"/>
          <w:numId w:val="0"/>
        </w:numPr>
        <w:ind w:firstLine="567"/>
        <w:rPr>
          <w:bCs/>
          <w:i/>
          <w:color w:val="FF0000"/>
          <w:sz w:val="22"/>
        </w:rPr>
      </w:pPr>
      <w:r w:rsidRPr="002D2DC9">
        <w:rPr>
          <w:bCs/>
          <w:i/>
          <w:color w:val="FF0000"/>
          <w:sz w:val="22"/>
        </w:rPr>
        <w:t>Пункт 3-1 вв</w:t>
      </w:r>
      <w:r w:rsidR="00BC77E3">
        <w:rPr>
          <w:bCs/>
          <w:i/>
          <w:color w:val="FF0000"/>
          <w:sz w:val="22"/>
        </w:rPr>
        <w:t>еден</w:t>
      </w:r>
      <w:r w:rsidRPr="002D2DC9">
        <w:rPr>
          <w:bCs/>
          <w:i/>
          <w:color w:val="FF0000"/>
          <w:sz w:val="22"/>
        </w:rPr>
        <w:t xml:space="preserve"> в действие с 1 января 2024 года в соответствии с решением Совета директоров Фонда от 27 октября 2023 года № 226.</w:t>
      </w:r>
    </w:p>
    <w:p w14:paraId="52DD9ED6" w14:textId="156A6648" w:rsidR="000B04D1" w:rsidRPr="002D2DC9" w:rsidRDefault="000B04D1" w:rsidP="009C2D56">
      <w:pPr>
        <w:pStyle w:val="a1"/>
        <w:numPr>
          <w:ilvl w:val="3"/>
          <w:numId w:val="5"/>
        </w:numPr>
        <w:tabs>
          <w:tab w:val="clear" w:pos="993"/>
          <w:tab w:val="left" w:pos="709"/>
        </w:tabs>
        <w:ind w:left="0" w:firstLine="426"/>
      </w:pPr>
      <w:r w:rsidRPr="002D2DC9">
        <w:rPr>
          <w:bCs/>
        </w:rPr>
        <w:t xml:space="preserve">Потенциальные поставщики, </w:t>
      </w:r>
      <w:r w:rsidRPr="002D2DC9">
        <w:t>в заявках которых были выявлены несоответствия, вправе в течение 2 (двух) рабочих дней</w:t>
      </w:r>
      <w:r w:rsidR="0045077E" w:rsidRPr="002D2DC9">
        <w:t>/5 (пяти) рабочих дней (в случае выявления несоответствий в представленных образцах товаров)</w:t>
      </w:r>
      <w:r w:rsidRPr="002D2DC9">
        <w:t xml:space="preserve"> с даты </w:t>
      </w:r>
      <w:r w:rsidR="005855DC" w:rsidRPr="002D2DC9">
        <w:t>получения уведомления о выявленных несоответствиях</w:t>
      </w:r>
      <w:r w:rsidRPr="002D2DC9">
        <w:t xml:space="preserve"> представить дополнения и/или изменения в </w:t>
      </w:r>
      <w:r w:rsidR="00F93C31" w:rsidRPr="002D2DC9">
        <w:t xml:space="preserve">тендерную </w:t>
      </w:r>
      <w:r w:rsidRPr="002D2DC9">
        <w:t>заявку</w:t>
      </w:r>
      <w:r w:rsidR="00F93C31" w:rsidRPr="002D2DC9">
        <w:t xml:space="preserve"> </w:t>
      </w:r>
      <w:r w:rsidRPr="002D2DC9">
        <w:t>с целью устранения выявленных несоответствий.</w:t>
      </w:r>
    </w:p>
    <w:p w14:paraId="1B236344" w14:textId="2AF2681F" w:rsidR="000B04D1" w:rsidRPr="002D2DC9" w:rsidRDefault="000B04D1" w:rsidP="000B04D1">
      <w:pPr>
        <w:pStyle w:val="a1"/>
        <w:numPr>
          <w:ilvl w:val="0"/>
          <w:numId w:val="0"/>
        </w:numPr>
        <w:ind w:firstLine="567"/>
        <w:rPr>
          <w:color w:val="000000"/>
        </w:rPr>
      </w:pPr>
      <w:r w:rsidRPr="002D2DC9">
        <w:t xml:space="preserve">При этом не </w:t>
      </w:r>
      <w:r w:rsidRPr="002D2DC9">
        <w:rPr>
          <w:color w:val="000000"/>
        </w:rPr>
        <w:t xml:space="preserve">допускается приведение </w:t>
      </w:r>
      <w:r w:rsidR="00F93C31" w:rsidRPr="002D2DC9">
        <w:rPr>
          <w:color w:val="000000"/>
        </w:rPr>
        <w:t>заявок</w:t>
      </w:r>
      <w:r w:rsidRPr="002D2DC9">
        <w:rPr>
          <w:color w:val="000000"/>
        </w:rPr>
        <w:t xml:space="preserve"> в соответствие с требованиями </w:t>
      </w:r>
      <w:r w:rsidR="00CA0091" w:rsidRPr="002D2DC9">
        <w:rPr>
          <w:color w:val="000000"/>
        </w:rPr>
        <w:t xml:space="preserve">Приложения № </w:t>
      </w:r>
      <w:r w:rsidR="00416230" w:rsidRPr="002D2DC9">
        <w:rPr>
          <w:color w:val="000000"/>
        </w:rPr>
        <w:t>6</w:t>
      </w:r>
      <w:r w:rsidR="00CA2667" w:rsidRPr="002D2DC9">
        <w:rPr>
          <w:color w:val="000000"/>
        </w:rPr>
        <w:t xml:space="preserve"> </w:t>
      </w:r>
      <w:r w:rsidR="00CA0091" w:rsidRPr="002D2DC9">
        <w:rPr>
          <w:color w:val="000000"/>
        </w:rPr>
        <w:t>к</w:t>
      </w:r>
      <w:r w:rsidR="00F93C31" w:rsidRPr="002D2DC9">
        <w:rPr>
          <w:color w:val="000000"/>
        </w:rPr>
        <w:t xml:space="preserve"> </w:t>
      </w:r>
      <w:r w:rsidR="002A6C41" w:rsidRPr="002D2DC9">
        <w:rPr>
          <w:color w:val="000000"/>
        </w:rPr>
        <w:t>Порядку</w:t>
      </w:r>
      <w:r w:rsidRPr="002D2DC9">
        <w:rPr>
          <w:color w:val="000000"/>
        </w:rPr>
        <w:t xml:space="preserve"> потенциальными поставщиками, не внесшими обеспечение </w:t>
      </w:r>
      <w:r w:rsidR="00F93C31" w:rsidRPr="002D2DC9">
        <w:rPr>
          <w:color w:val="000000"/>
        </w:rPr>
        <w:t xml:space="preserve">тендерной </w:t>
      </w:r>
      <w:r w:rsidRPr="002D2DC9">
        <w:rPr>
          <w:color w:val="000000"/>
        </w:rPr>
        <w:t>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w:t>
      </w:r>
      <w:r w:rsidR="00F93C31" w:rsidRPr="002D2DC9">
        <w:rPr>
          <w:color w:val="000000"/>
        </w:rPr>
        <w:t xml:space="preserve"> тендерной</w:t>
      </w:r>
      <w:r w:rsidRPr="002D2DC9">
        <w:rPr>
          <w:color w:val="000000"/>
        </w:rPr>
        <w:t xml:space="preserve"> заявки).</w:t>
      </w:r>
    </w:p>
    <w:p w14:paraId="37A3F448" w14:textId="36D46DFB" w:rsidR="00850B9E" w:rsidRPr="002D2DC9" w:rsidRDefault="00850B9E" w:rsidP="000B04D1">
      <w:pPr>
        <w:pStyle w:val="a1"/>
        <w:numPr>
          <w:ilvl w:val="0"/>
          <w:numId w:val="0"/>
        </w:numPr>
        <w:ind w:firstLine="567"/>
        <w:rPr>
          <w:color w:val="000000"/>
        </w:rPr>
      </w:pPr>
      <w:r w:rsidRPr="002D2DC9">
        <w:rPr>
          <w:color w:val="000000"/>
        </w:rPr>
        <w:lastRenderedPageBreak/>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2D2DC9">
        <w:rPr>
          <w:color w:val="000000"/>
        </w:rPr>
        <w:t>соисполнение</w:t>
      </w:r>
      <w:proofErr w:type="spellEnd"/>
      <w:r w:rsidRPr="002D2DC9">
        <w:rPr>
          <w:color w:val="000000"/>
        </w:rPr>
        <w:t>) работ или услуг.</w:t>
      </w:r>
    </w:p>
    <w:p w14:paraId="0E8C02FD" w14:textId="43726854" w:rsidR="000265D3" w:rsidRPr="002D2DC9" w:rsidRDefault="000265D3" w:rsidP="000B04D1">
      <w:pPr>
        <w:pStyle w:val="a1"/>
        <w:numPr>
          <w:ilvl w:val="0"/>
          <w:numId w:val="0"/>
        </w:numPr>
        <w:ind w:firstLine="567"/>
        <w:rPr>
          <w:color w:val="000000"/>
        </w:rPr>
      </w:pPr>
      <w:r w:rsidRPr="002D2DC9">
        <w:rPr>
          <w:color w:val="000000"/>
        </w:rPr>
        <w:t>Не допускается внесение изменений и/или дополнений в тендерную заявку потенциального поставщика в части приведения документов, подтверждающих применимость к заявке критериев оценки и сопоставления, указанных в пункте 15 Приложения № 5 к Порядку, в соответствие с требованиями тендерной документации.</w:t>
      </w:r>
    </w:p>
    <w:p w14:paraId="7EB29276" w14:textId="64EF268E" w:rsidR="000265D3" w:rsidRPr="002D2DC9" w:rsidRDefault="000265D3" w:rsidP="000265D3">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Абзац четвертый пункта 4 вв</w:t>
      </w:r>
      <w:r w:rsidR="005A0B62" w:rsidRPr="002D2DC9">
        <w:rPr>
          <w:rFonts w:eastAsia="Arial" w:cs="Arial"/>
          <w:i/>
          <w:color w:val="FF0000"/>
          <w:szCs w:val="24"/>
          <w:lang w:val="kk-KZ"/>
        </w:rPr>
        <w:t xml:space="preserve">еден </w:t>
      </w:r>
      <w:r w:rsidRPr="002D2DC9">
        <w:rPr>
          <w:rFonts w:eastAsia="Arial" w:cs="Arial"/>
          <w:i/>
          <w:color w:val="FF0000"/>
          <w:szCs w:val="24"/>
          <w:lang w:val="kk-KZ"/>
        </w:rPr>
        <w:t>в действие с 30 октября 2023 года в соответствии с решением Совета директоров Фонда от 29 августа 2023 года № 222.</w:t>
      </w:r>
    </w:p>
    <w:p w14:paraId="27DF3A0F" w14:textId="77777777" w:rsidR="000B04D1" w:rsidRPr="002D2DC9" w:rsidRDefault="000B04D1" w:rsidP="009C2D56">
      <w:pPr>
        <w:pStyle w:val="a1"/>
        <w:numPr>
          <w:ilvl w:val="3"/>
          <w:numId w:val="5"/>
        </w:numPr>
        <w:tabs>
          <w:tab w:val="clear" w:pos="993"/>
          <w:tab w:val="left" w:pos="709"/>
        </w:tabs>
        <w:ind w:left="0" w:firstLine="426"/>
      </w:pPr>
      <w:r w:rsidRPr="002D2DC9">
        <w:t xml:space="preserve">В случае отсутствия у тендерной комиссии замечаний к </w:t>
      </w:r>
      <w:r w:rsidR="00F93C31" w:rsidRPr="002D2DC9">
        <w:t xml:space="preserve">тендерным </w:t>
      </w:r>
      <w:r w:rsidRPr="002D2DC9">
        <w:t>заявкам протокол предварительного рассмотрения не формируется.</w:t>
      </w:r>
    </w:p>
    <w:p w14:paraId="39C32B5D" w14:textId="77777777" w:rsidR="000B04D1" w:rsidRPr="002D2DC9" w:rsidRDefault="00163435"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абзацем первым пункта 4 настоящей статьи.</w:t>
      </w:r>
    </w:p>
    <w:p w14:paraId="0F63676E" w14:textId="77777777" w:rsidR="000B04D1" w:rsidRPr="002D2DC9" w:rsidRDefault="000B04D1"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Эксперты (экспертная комиссия) дают экспертное заключение на предмет соответствия предлагаемых товаров, работ, услуг требованиям технической спецификации, а также приемлемости альтернативных условий, и не имеют права голоса при принятии </w:t>
      </w:r>
      <w:r w:rsidRPr="002D2DC9">
        <w:rPr>
          <w:rFonts w:eastAsia="Arial" w:cs="Arial"/>
          <w:color w:val="000000"/>
          <w:sz w:val="24"/>
          <w:szCs w:val="24"/>
          <w:lang w:val="kk-KZ"/>
        </w:rPr>
        <w:t>т</w:t>
      </w:r>
      <w:proofErr w:type="spellStart"/>
      <w:r w:rsidRPr="002D2DC9">
        <w:rPr>
          <w:rFonts w:eastAsia="Arial" w:cs="Arial"/>
          <w:color w:val="000000"/>
          <w:sz w:val="24"/>
          <w:szCs w:val="24"/>
        </w:rPr>
        <w:t>ендерной</w:t>
      </w:r>
      <w:proofErr w:type="spellEnd"/>
      <w:r w:rsidRPr="002D2DC9">
        <w:rPr>
          <w:rFonts w:eastAsia="Arial" w:cs="Arial"/>
          <w:color w:val="000000"/>
          <w:sz w:val="24"/>
          <w:szCs w:val="24"/>
        </w:rPr>
        <w:t xml:space="preserve"> комиссией решения. Заключение экспертов (экспертной комиссии) должно быть учтено тендерной комиссией только в случае, если оно составлено в пределах требований, предусмотренных тендерной документацией.</w:t>
      </w:r>
    </w:p>
    <w:p w14:paraId="738395DD" w14:textId="77777777" w:rsidR="000F32B1" w:rsidRPr="002D2DC9" w:rsidRDefault="000F32B1" w:rsidP="008A1D4D">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1E6C6CBE" w14:textId="289FA433" w:rsidR="00157F8B" w:rsidRPr="002D2DC9" w:rsidRDefault="00157F8B" w:rsidP="008A1D4D">
      <w:pPr>
        <w:pStyle w:val="af8"/>
        <w:ind w:left="0" w:firstLine="426"/>
        <w:jc w:val="both"/>
        <w:rPr>
          <w:rFonts w:eastAsia="Arial" w:cs="Arial"/>
          <w:color w:val="000000"/>
          <w:sz w:val="24"/>
          <w:szCs w:val="24"/>
        </w:rPr>
      </w:pPr>
      <w:r w:rsidRPr="002D2DC9">
        <w:rPr>
          <w:rFonts w:eastAsia="Arial" w:cs="Arial"/>
          <w:color w:val="000000"/>
          <w:sz w:val="24"/>
          <w:szCs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2482B006" w14:textId="77777777" w:rsidR="008A1D4D" w:rsidRPr="002D2DC9" w:rsidRDefault="008A1D4D" w:rsidP="008A1D4D">
      <w:pPr>
        <w:pStyle w:val="af8"/>
        <w:ind w:left="0" w:firstLine="426"/>
        <w:jc w:val="both"/>
        <w:rPr>
          <w:rFonts w:eastAsia="Arial" w:cs="Arial"/>
          <w:color w:val="000000"/>
          <w:sz w:val="24"/>
          <w:szCs w:val="24"/>
        </w:rPr>
      </w:pPr>
      <w:r w:rsidRPr="002D2DC9">
        <w:rPr>
          <w:rFonts w:eastAsia="Arial" w:cs="Arial"/>
          <w:color w:val="000000"/>
          <w:sz w:val="24"/>
          <w:szCs w:val="24"/>
        </w:rPr>
        <w:t>8-1. При повторном рассмотрении тендерных заявок по итогам процедуры предварительного рассмотрения тендерная комиссия вправе осуществить выезд по месту нахождения объекта(</w:t>
      </w:r>
      <w:proofErr w:type="spellStart"/>
      <w:r w:rsidRPr="002D2DC9">
        <w:rPr>
          <w:rFonts w:eastAsia="Arial" w:cs="Arial"/>
          <w:color w:val="000000"/>
          <w:sz w:val="24"/>
          <w:szCs w:val="24"/>
        </w:rPr>
        <w:t>ов</w:t>
      </w:r>
      <w:proofErr w:type="spellEnd"/>
      <w:r w:rsidRPr="002D2DC9">
        <w:rPr>
          <w:rFonts w:eastAsia="Arial"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 с целью определения соответствия тендерной заявки потенциального поставщика требованиям тендерной документации Заказчика (в случае, если условие о выезде предусмотрено тендерной документацией).</w:t>
      </w:r>
    </w:p>
    <w:p w14:paraId="44A78ED3" w14:textId="77777777" w:rsidR="008A1D4D" w:rsidRPr="002D2DC9" w:rsidRDefault="008A1D4D" w:rsidP="008A1D4D">
      <w:pPr>
        <w:pStyle w:val="af8"/>
        <w:ind w:left="0" w:firstLine="426"/>
        <w:jc w:val="both"/>
        <w:rPr>
          <w:rFonts w:eastAsia="Arial" w:cs="Arial"/>
          <w:color w:val="000000"/>
          <w:sz w:val="24"/>
          <w:szCs w:val="24"/>
        </w:rPr>
      </w:pPr>
      <w:r w:rsidRPr="002D2DC9">
        <w:rPr>
          <w:rFonts w:eastAsia="Arial" w:cs="Arial"/>
          <w:color w:val="000000"/>
          <w:sz w:val="24"/>
          <w:szCs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69A4A78B" w14:textId="19F2D6FB" w:rsidR="008A1D4D" w:rsidRPr="002D2DC9" w:rsidRDefault="008A1D4D" w:rsidP="004B668D">
      <w:pPr>
        <w:pStyle w:val="af8"/>
        <w:spacing w:after="0"/>
        <w:ind w:left="0" w:firstLine="425"/>
        <w:jc w:val="both"/>
        <w:rPr>
          <w:rFonts w:eastAsia="Arial" w:cs="Arial"/>
          <w:color w:val="000000"/>
          <w:sz w:val="24"/>
          <w:szCs w:val="24"/>
        </w:rPr>
      </w:pPr>
      <w:r w:rsidRPr="002D2DC9">
        <w:rPr>
          <w:rFonts w:eastAsia="Arial" w:cs="Arial"/>
          <w:color w:val="000000"/>
          <w:sz w:val="24"/>
          <w:szCs w:val="24"/>
        </w:rPr>
        <w:t>Заказчик уведомляет потенциальных поставщиков о выезде членов тендерной комиссии в порядке и сроки, предусмотренные тендерной документацией.</w:t>
      </w:r>
    </w:p>
    <w:p w14:paraId="4E002377" w14:textId="2705E5C4" w:rsidR="004B668D" w:rsidRPr="002D2DC9" w:rsidRDefault="004B668D" w:rsidP="004B668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Пункт 8-1 вв</w:t>
      </w:r>
      <w:r w:rsidR="00BC77E3">
        <w:rPr>
          <w:rFonts w:eastAsia="Arial" w:cs="Arial"/>
          <w:i/>
          <w:color w:val="FF0000"/>
          <w:szCs w:val="24"/>
          <w:lang w:val="kk-KZ"/>
        </w:rPr>
        <w:t xml:space="preserve">еден </w:t>
      </w:r>
      <w:r w:rsidRPr="002D2DC9">
        <w:rPr>
          <w:rFonts w:eastAsia="Arial" w:cs="Arial"/>
          <w:i/>
          <w:color w:val="FF0000"/>
          <w:szCs w:val="24"/>
          <w:lang w:val="kk-KZ"/>
        </w:rPr>
        <w:t>в действие с 1 января 2024 года в соответствии с решением Совета директоров Фонда от 29 августа 2023 года № 222.</w:t>
      </w:r>
    </w:p>
    <w:p w14:paraId="1A193440" w14:textId="77777777" w:rsidR="00712B44" w:rsidRPr="002D2DC9" w:rsidRDefault="00F8404C"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Тендерная заявка потенциального поставщика подлежит отклонению в следующих случаях</w:t>
      </w:r>
      <w:r w:rsidR="00712B44" w:rsidRPr="002D2DC9">
        <w:rPr>
          <w:rFonts w:eastAsia="Arial" w:cs="Arial"/>
          <w:color w:val="000000"/>
          <w:sz w:val="24"/>
          <w:szCs w:val="24"/>
        </w:rPr>
        <w:t>:</w:t>
      </w:r>
    </w:p>
    <w:p w14:paraId="53F6438E" w14:textId="4E5379C9"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lastRenderedPageBreak/>
        <w:t xml:space="preserve">признания тендерной заявки несоответствующей </w:t>
      </w:r>
      <w:r w:rsidR="004D53DC" w:rsidRPr="002D2DC9">
        <w:rPr>
          <w:rFonts w:eastAsia="Arial" w:cs="Arial"/>
          <w:color w:val="000000"/>
          <w:sz w:val="24"/>
          <w:szCs w:val="24"/>
        </w:rPr>
        <w:t>требованиям к содержанию тендерной заявки (Приложение №</w:t>
      </w:r>
      <w:r w:rsidR="00076861" w:rsidRPr="002D2DC9">
        <w:rPr>
          <w:rFonts w:eastAsia="Arial" w:cs="Arial"/>
          <w:color w:val="000000"/>
          <w:sz w:val="24"/>
          <w:szCs w:val="24"/>
        </w:rPr>
        <w:t xml:space="preserve"> </w:t>
      </w:r>
      <w:r w:rsidR="00416230" w:rsidRPr="002D2DC9">
        <w:rPr>
          <w:rFonts w:eastAsia="Arial" w:cs="Arial"/>
          <w:color w:val="000000"/>
          <w:sz w:val="24"/>
          <w:szCs w:val="24"/>
        </w:rPr>
        <w:t>6</w:t>
      </w:r>
      <w:r w:rsidR="00CA2667" w:rsidRPr="002D2DC9">
        <w:rPr>
          <w:rFonts w:eastAsia="Arial" w:cs="Arial"/>
          <w:color w:val="000000"/>
          <w:sz w:val="24"/>
          <w:szCs w:val="24"/>
        </w:rPr>
        <w:t xml:space="preserve"> </w:t>
      </w:r>
      <w:r w:rsidR="004D53DC" w:rsidRPr="002D2DC9">
        <w:rPr>
          <w:rFonts w:eastAsia="Arial" w:cs="Arial"/>
          <w:color w:val="000000"/>
          <w:sz w:val="24"/>
          <w:szCs w:val="24"/>
        </w:rPr>
        <w:t xml:space="preserve">к настоящему </w:t>
      </w:r>
      <w:r w:rsidR="002A6C41" w:rsidRPr="002D2DC9">
        <w:rPr>
          <w:rFonts w:eastAsia="Arial" w:cs="Arial"/>
          <w:color w:val="000000"/>
          <w:sz w:val="24"/>
          <w:szCs w:val="24"/>
          <w:lang w:val="kk-KZ"/>
        </w:rPr>
        <w:t>Порядку</w:t>
      </w:r>
      <w:r w:rsidR="004D53DC" w:rsidRPr="002D2DC9">
        <w:rPr>
          <w:rFonts w:eastAsia="Arial" w:cs="Arial"/>
          <w:color w:val="000000"/>
          <w:sz w:val="24"/>
          <w:szCs w:val="24"/>
        </w:rPr>
        <w:t>)</w:t>
      </w:r>
      <w:r w:rsidRPr="002D2DC9">
        <w:rPr>
          <w:rFonts w:cs="Arial"/>
          <w:bCs/>
          <w:sz w:val="24"/>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298A834B" w14:textId="77777777"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14:paraId="41DB8C84" w14:textId="2952F805" w:rsidR="0087177B" w:rsidRPr="002D2DC9" w:rsidRDefault="0087177B" w:rsidP="0087177B">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D2DC9">
        <w:rPr>
          <w:rFonts w:cs="Arial"/>
          <w:sz w:val="24"/>
          <w:szCs w:val="24"/>
        </w:rPr>
        <w:t xml:space="preserve">При определении </w:t>
      </w:r>
      <w:proofErr w:type="spellStart"/>
      <w:r w:rsidRPr="002D2DC9">
        <w:rPr>
          <w:rFonts w:cs="Arial"/>
          <w:sz w:val="24"/>
          <w:szCs w:val="24"/>
        </w:rPr>
        <w:t>аффилированности</w:t>
      </w:r>
      <w:proofErr w:type="spellEnd"/>
      <w:r w:rsidRPr="002D2DC9">
        <w:rPr>
          <w:rFonts w:cs="Arial"/>
          <w:sz w:val="24"/>
          <w:szCs w:val="24"/>
        </w:rPr>
        <w:t xml:space="preserve"> необходимо руководствоваться подпунктом </w:t>
      </w:r>
      <w:r w:rsidR="004861FF" w:rsidRPr="002D2DC9">
        <w:rPr>
          <w:rFonts w:cs="Arial"/>
          <w:sz w:val="24"/>
          <w:szCs w:val="24"/>
        </w:rPr>
        <w:t>1</w:t>
      </w:r>
      <w:r w:rsidRPr="002D2DC9">
        <w:rPr>
          <w:rFonts w:cs="Arial"/>
          <w:sz w:val="24"/>
          <w:szCs w:val="24"/>
        </w:rPr>
        <w:t xml:space="preserve">) пункта 1 статьи 2 </w:t>
      </w:r>
      <w:r w:rsidR="002A6C41" w:rsidRPr="002D2DC9">
        <w:rPr>
          <w:rFonts w:cs="Arial"/>
          <w:sz w:val="24"/>
          <w:szCs w:val="24"/>
        </w:rPr>
        <w:t>Порядка</w:t>
      </w:r>
      <w:r w:rsidRPr="002D2DC9">
        <w:rPr>
          <w:rFonts w:cs="Arial"/>
          <w:sz w:val="24"/>
          <w:szCs w:val="24"/>
        </w:rPr>
        <w:t xml:space="preserve"> и положениями законодательства Республики Казахстан;</w:t>
      </w:r>
    </w:p>
    <w:p w14:paraId="1EAA8D9B" w14:textId="77777777" w:rsidR="0004395A" w:rsidRPr="002D2DC9" w:rsidRDefault="0004395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превышает сумму, выделенную для закупки;</w:t>
      </w:r>
    </w:p>
    <w:p w14:paraId="78AD8A47" w14:textId="05BEB3A9" w:rsidR="0000079F" w:rsidRPr="002D2DC9" w:rsidRDefault="0000079F"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признано демпинговым.</w:t>
      </w:r>
    </w:p>
    <w:p w14:paraId="0DF35A25" w14:textId="0BC50949" w:rsidR="0000079F" w:rsidRPr="002D2DC9" w:rsidRDefault="0000079F" w:rsidP="0000079F">
      <w:pPr>
        <w:widowControl w:val="0"/>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признанное демпинговым, отклоняется веб-порталом закупок автоматически, за исключением подпункта 6) пункта 10 статьи 42 Порядка. Документы и сведения, включенные в тендерные заявки потенциальных поставщиков, ценовые предложения которых признаны демпинговыми, не подлежат рассмотрению;</w:t>
      </w:r>
    </w:p>
    <w:p w14:paraId="2AAC9E81" w14:textId="7A4079FF" w:rsidR="0000079F" w:rsidRPr="002D2DC9" w:rsidRDefault="0000079F" w:rsidP="0000079F">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и дополнение, внесенные в подпункт 4) настоящего пункта, вв</w:t>
      </w:r>
      <w:r w:rsidR="00BC77E3">
        <w:rPr>
          <w:bCs/>
          <w:i/>
          <w:color w:val="FF0000"/>
        </w:rPr>
        <w:t>едены</w:t>
      </w:r>
      <w:r w:rsidRPr="002D2DC9">
        <w:rPr>
          <w:bCs/>
          <w:i/>
          <w:color w:val="FF0000"/>
        </w:rPr>
        <w:t xml:space="preserve"> в действие с 1 января 2024 года в соответствии с решением Совета директоров Фонда от 27 октября 2023 года № 226.</w:t>
      </w:r>
    </w:p>
    <w:p w14:paraId="1E96C8C0" w14:textId="1041F14C" w:rsidR="00B9384A" w:rsidRPr="002D2DC9" w:rsidRDefault="004F7F5E"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случаях, предусмотренных пунктом 1 статьи </w:t>
      </w:r>
      <w:r w:rsidR="009C7BA2" w:rsidRPr="002D2DC9">
        <w:rPr>
          <w:rFonts w:cs="Arial"/>
          <w:bCs/>
          <w:sz w:val="24"/>
          <w:szCs w:val="24"/>
        </w:rPr>
        <w:t>3</w:t>
      </w:r>
      <w:r w:rsidR="00416230" w:rsidRPr="002D2DC9">
        <w:rPr>
          <w:rFonts w:cs="Arial"/>
          <w:bCs/>
          <w:sz w:val="24"/>
          <w:szCs w:val="24"/>
        </w:rPr>
        <w:t>1</w:t>
      </w:r>
      <w:r w:rsidR="009C7BA2" w:rsidRPr="002D2DC9">
        <w:rPr>
          <w:rFonts w:cs="Arial"/>
          <w:bCs/>
          <w:sz w:val="24"/>
          <w:szCs w:val="24"/>
        </w:rPr>
        <w:t xml:space="preserve"> </w:t>
      </w:r>
      <w:r w:rsidR="002A6C41" w:rsidRPr="002D2DC9">
        <w:rPr>
          <w:rFonts w:cs="Arial"/>
          <w:bCs/>
          <w:sz w:val="24"/>
          <w:szCs w:val="24"/>
        </w:rPr>
        <w:t>Порядка</w:t>
      </w:r>
      <w:r w:rsidR="00B9384A" w:rsidRPr="002D2DC9">
        <w:rPr>
          <w:rFonts w:cs="Arial"/>
          <w:bCs/>
          <w:sz w:val="24"/>
          <w:szCs w:val="24"/>
        </w:rPr>
        <w:t>;</w:t>
      </w:r>
    </w:p>
    <w:p w14:paraId="649A387F" w14:textId="0A1D0E45" w:rsidR="004B668D" w:rsidRPr="002D2DC9" w:rsidRDefault="004B668D"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w:t>
      </w:r>
    </w:p>
    <w:p w14:paraId="6A317E2A" w14:textId="2E4C74D8" w:rsidR="00B9384A" w:rsidRPr="002D2DC9" w:rsidRDefault="00B9384A" w:rsidP="00B9384A">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6)</w:t>
      </w:r>
      <w:r w:rsidRPr="002D2DC9">
        <w:rPr>
          <w:rFonts w:eastAsia="Arial" w:cs="Arial"/>
          <w:i/>
          <w:color w:val="FF0000"/>
          <w:szCs w:val="24"/>
          <w:lang w:val="kk-KZ"/>
        </w:rPr>
        <w:t xml:space="preserve"> в</w:t>
      </w:r>
      <w:r w:rsidR="005A0B62" w:rsidRPr="002D2DC9">
        <w:rPr>
          <w:rFonts w:eastAsia="Arial" w:cs="Arial"/>
          <w:i/>
          <w:color w:val="FF0000"/>
          <w:szCs w:val="24"/>
          <w:lang w:val="kk-KZ"/>
        </w:rPr>
        <w:t>веден</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1EDA65CD" w14:textId="5EED7EBE" w:rsidR="00B9384A" w:rsidRPr="002D2DC9" w:rsidRDefault="00B9384A" w:rsidP="00576566">
      <w:pPr>
        <w:widowControl w:val="0"/>
        <w:numPr>
          <w:ilvl w:val="0"/>
          <w:numId w:val="70"/>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в случае несоответствия тендерной заявки потенциального поставщика требованиям тендерной документации Заказчика, выявленного при выезде тендерной комиссии по месту нахождения объекта(</w:t>
      </w:r>
      <w:proofErr w:type="spellStart"/>
      <w:r w:rsidRPr="002D2DC9">
        <w:rPr>
          <w:rFonts w:cs="Arial"/>
          <w:bCs/>
          <w:sz w:val="24"/>
          <w:szCs w:val="24"/>
        </w:rPr>
        <w:t>ов</w:t>
      </w:r>
      <w:proofErr w:type="spellEnd"/>
      <w:r w:rsidRPr="002D2DC9">
        <w:rPr>
          <w:rFonts w:cs="Arial"/>
          <w:bCs/>
          <w:sz w:val="24"/>
          <w:szCs w:val="24"/>
        </w:rPr>
        <w:t>), материально-технических ресурсов потенциального поставщика в соответствии с пунктом 8-1 настоящей статьи либо в случае отказа потенциального поставщика в доступе тендерной комиссии к объектам, материальным ресурсам.</w:t>
      </w:r>
    </w:p>
    <w:p w14:paraId="2932BADA" w14:textId="7AE661E1" w:rsidR="00B9384A" w:rsidRPr="002D2DC9" w:rsidRDefault="00B9384A" w:rsidP="00B9384A">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Подпункт 7</w:t>
      </w:r>
      <w:r w:rsidRPr="002D2DC9">
        <w:rPr>
          <w:rFonts w:eastAsia="Arial" w:cs="Arial"/>
          <w:i/>
          <w:color w:val="FF0000"/>
          <w:szCs w:val="24"/>
        </w:rPr>
        <w:t>)</w:t>
      </w:r>
      <w:r w:rsidRPr="002D2DC9">
        <w:rPr>
          <w:rFonts w:eastAsia="Arial" w:cs="Arial"/>
          <w:i/>
          <w:color w:val="FF0000"/>
          <w:szCs w:val="24"/>
          <w:lang w:val="kk-KZ"/>
        </w:rPr>
        <w:t xml:space="preserve"> вв</w:t>
      </w:r>
      <w:r w:rsidR="00BC77E3">
        <w:rPr>
          <w:rFonts w:eastAsia="Arial" w:cs="Arial"/>
          <w:i/>
          <w:color w:val="FF0000"/>
          <w:szCs w:val="24"/>
          <w:lang w:val="kk-KZ"/>
        </w:rPr>
        <w:t xml:space="preserve">еден </w:t>
      </w:r>
      <w:r w:rsidRPr="002D2DC9">
        <w:rPr>
          <w:rFonts w:eastAsia="Arial" w:cs="Arial"/>
          <w:i/>
          <w:color w:val="FF0000"/>
          <w:szCs w:val="24"/>
          <w:lang w:val="kk-KZ"/>
        </w:rPr>
        <w:t>в действие с 1 января 2024 года в соответствии с решением Совета директоров Фонда от 29 августа 2023 года № 222.</w:t>
      </w:r>
    </w:p>
    <w:p w14:paraId="0BFF635A" w14:textId="77777777" w:rsidR="0004395A" w:rsidRPr="002D2DC9" w:rsidRDefault="0004395A" w:rsidP="00914C4F">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 xml:space="preserve">Указанные основания для отклонения </w:t>
      </w:r>
      <w:r w:rsidR="004F7F5E" w:rsidRPr="002D2DC9">
        <w:rPr>
          <w:rFonts w:cs="Arial"/>
          <w:bCs/>
          <w:sz w:val="24"/>
          <w:szCs w:val="24"/>
        </w:rPr>
        <w:t xml:space="preserve">тендерных </w:t>
      </w:r>
      <w:r w:rsidRPr="002D2DC9">
        <w:rPr>
          <w:rFonts w:cs="Arial"/>
          <w:bCs/>
          <w:sz w:val="24"/>
          <w:szCs w:val="24"/>
        </w:rPr>
        <w:t>заявок потенциальных поставщиков являются исчерпывающими.</w:t>
      </w:r>
    </w:p>
    <w:p w14:paraId="5F93315C" w14:textId="77777777" w:rsidR="00D36F7E" w:rsidRPr="002D2DC9" w:rsidRDefault="00D36F7E" w:rsidP="00D36F7E">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14:paraId="2CD98312" w14:textId="77777777" w:rsidR="00227AC5" w:rsidRPr="002D2DC9" w:rsidRDefault="0004313A" w:rsidP="009C2D56">
      <w:pPr>
        <w:pStyle w:val="af8"/>
        <w:numPr>
          <w:ilvl w:val="3"/>
          <w:numId w:val="5"/>
        </w:numPr>
        <w:tabs>
          <w:tab w:val="left" w:pos="709"/>
        </w:tabs>
        <w:spacing w:after="0" w:line="240" w:lineRule="auto"/>
        <w:ind w:left="0" w:firstLine="284"/>
        <w:jc w:val="both"/>
        <w:rPr>
          <w:rFonts w:eastAsia="Arial" w:cs="Arial"/>
          <w:color w:val="000000"/>
          <w:sz w:val="24"/>
          <w:szCs w:val="24"/>
        </w:rPr>
      </w:pPr>
      <w:r w:rsidRPr="002D2DC9">
        <w:rPr>
          <w:rFonts w:eastAsia="Arial" w:cs="Arial"/>
          <w:color w:val="000000"/>
          <w:sz w:val="24"/>
          <w:szCs w:val="24"/>
        </w:rPr>
        <w:t>Ценовое предложение призна</w:t>
      </w:r>
      <w:r w:rsidR="00D31ED4" w:rsidRPr="002D2DC9">
        <w:rPr>
          <w:rFonts w:eastAsia="Arial" w:cs="Arial"/>
          <w:color w:val="000000"/>
          <w:sz w:val="24"/>
          <w:szCs w:val="24"/>
        </w:rPr>
        <w:t>е</w:t>
      </w:r>
      <w:r w:rsidRPr="002D2DC9">
        <w:rPr>
          <w:rFonts w:eastAsia="Arial" w:cs="Arial"/>
          <w:color w:val="000000"/>
          <w:sz w:val="24"/>
          <w:szCs w:val="24"/>
        </w:rPr>
        <w:t>тся демпинговым в следующих случаях:</w:t>
      </w:r>
    </w:p>
    <w:p w14:paraId="2F860B8D" w14:textId="4588A05B"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ценовое предложение на строительно-монтажные работы, по которым имеется сметная, </w:t>
      </w:r>
      <w:proofErr w:type="spellStart"/>
      <w:r w:rsidRPr="002D2DC9">
        <w:rPr>
          <w:rFonts w:eastAsia="Arial" w:cs="Arial"/>
          <w:color w:val="000000"/>
          <w:sz w:val="24"/>
          <w:szCs w:val="24"/>
        </w:rPr>
        <w:t>предпроектная</w:t>
      </w:r>
      <w:proofErr w:type="spellEnd"/>
      <w:r w:rsidRPr="002D2DC9">
        <w:rPr>
          <w:rFonts w:eastAsia="Arial" w:cs="Arial"/>
          <w:color w:val="000000"/>
          <w:sz w:val="24"/>
          <w:szCs w:val="24"/>
        </w:rPr>
        <w:t xml:space="preserve">, проектная (проектно-сметная) документация, утвержденная в установленном порядке, комплексные работы,  признаётся демпинговым, если оно более чем на </w:t>
      </w:r>
      <w:r w:rsidR="00870A14" w:rsidRPr="002D2DC9">
        <w:rPr>
          <w:rFonts w:eastAsia="Arial" w:cs="Arial"/>
          <w:color w:val="000000"/>
          <w:sz w:val="24"/>
          <w:szCs w:val="24"/>
          <w:lang w:val="kk-KZ"/>
        </w:rPr>
        <w:t>5</w:t>
      </w:r>
      <w:r w:rsidRPr="002D2DC9">
        <w:rPr>
          <w:rFonts w:eastAsia="Arial" w:cs="Arial"/>
          <w:color w:val="000000"/>
          <w:sz w:val="24"/>
          <w:szCs w:val="24"/>
        </w:rPr>
        <w:t xml:space="preserve"> (</w:t>
      </w:r>
      <w:r w:rsidR="00870A14" w:rsidRPr="002D2DC9">
        <w:rPr>
          <w:rFonts w:eastAsia="Arial" w:cs="Arial"/>
          <w:color w:val="000000"/>
          <w:sz w:val="24"/>
          <w:szCs w:val="24"/>
        </w:rPr>
        <w:t>пять</w:t>
      </w:r>
      <w:r w:rsidRPr="002D2DC9">
        <w:rPr>
          <w:rFonts w:eastAsia="Arial" w:cs="Arial"/>
          <w:color w:val="000000"/>
          <w:sz w:val="24"/>
          <w:szCs w:val="24"/>
        </w:rPr>
        <w:t xml:space="preserve">) процентов ниже суммы, предусмотренной для закупки в плане закупок без учета НДС, на </w:t>
      </w:r>
      <w:proofErr w:type="spellStart"/>
      <w:r w:rsidRPr="002D2DC9">
        <w:rPr>
          <w:rFonts w:eastAsia="Arial" w:cs="Arial"/>
          <w:color w:val="000000"/>
          <w:sz w:val="24"/>
          <w:szCs w:val="24"/>
        </w:rPr>
        <w:t>предпроектные</w:t>
      </w:r>
      <w:proofErr w:type="spellEnd"/>
      <w:r w:rsidRPr="002D2DC9">
        <w:rPr>
          <w:rFonts w:eastAsia="Arial" w:cs="Arial"/>
          <w:color w:val="000000"/>
          <w:sz w:val="24"/>
          <w:szCs w:val="24"/>
        </w:rPr>
        <w:t xml:space="preserve">, проектные и изыскательские работы, а также работы по проведению комплексной вневедомственной экспертизы проектов </w:t>
      </w:r>
      <w:r w:rsidRPr="002D2DC9">
        <w:rPr>
          <w:rFonts w:eastAsia="Arial" w:cs="Arial"/>
          <w:color w:val="000000"/>
          <w:sz w:val="24"/>
          <w:szCs w:val="24"/>
        </w:rPr>
        <w:lastRenderedPageBreak/>
        <w:t>строительства и услуги по техническому надзору за строительством объектов, если оно более чем на 1</w:t>
      </w:r>
      <w:r w:rsidR="00870A14" w:rsidRPr="002D2DC9">
        <w:rPr>
          <w:rFonts w:eastAsia="Arial" w:cs="Arial"/>
          <w:color w:val="000000"/>
          <w:sz w:val="24"/>
          <w:szCs w:val="24"/>
        </w:rPr>
        <w:t>0</w:t>
      </w:r>
      <w:r w:rsidRPr="002D2DC9">
        <w:rPr>
          <w:rFonts w:eastAsia="Arial" w:cs="Arial"/>
          <w:color w:val="000000"/>
          <w:sz w:val="24"/>
          <w:szCs w:val="24"/>
        </w:rPr>
        <w:t xml:space="preserve"> (</w:t>
      </w:r>
      <w:r w:rsidR="00870A14" w:rsidRPr="002D2DC9">
        <w:rPr>
          <w:rFonts w:eastAsia="Arial" w:cs="Arial"/>
          <w:color w:val="000000"/>
          <w:sz w:val="24"/>
          <w:szCs w:val="24"/>
        </w:rPr>
        <w:t>деся</w:t>
      </w:r>
      <w:r w:rsidRPr="002D2DC9">
        <w:rPr>
          <w:rFonts w:eastAsia="Arial" w:cs="Arial"/>
          <w:color w:val="000000"/>
          <w:sz w:val="24"/>
          <w:szCs w:val="24"/>
        </w:rPr>
        <w:t>ть) процентов ниже суммы, предусмотренной для закупки в плане закупок без учета НДС;</w:t>
      </w:r>
    </w:p>
    <w:p w14:paraId="4475FB09" w14:textId="77777777"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консультационные (консалтинговые)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7D2C67CD" w14:textId="77777777"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работы, не указанные в подпункте 1) настоящего пункта, услуги, не указанные в подпункте 2) настоящего пункта, в том числе комплексные услуги, признаётся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14:paraId="2B971404" w14:textId="4C2514CD" w:rsidR="00227AC5" w:rsidRPr="002D2DC9" w:rsidRDefault="00227AC5" w:rsidP="009C2D56">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товары признаётся демпинговым, если оно более чем на 15 (пятнадцать) процентов ниже суммы, предусмотренной для закупк</w:t>
      </w:r>
      <w:r w:rsidR="00370002" w:rsidRPr="002D2DC9">
        <w:rPr>
          <w:rFonts w:eastAsia="Arial" w:cs="Arial"/>
          <w:color w:val="000000"/>
          <w:sz w:val="24"/>
          <w:szCs w:val="24"/>
        </w:rPr>
        <w:t>и в плане закупок без учета НДС;</w:t>
      </w:r>
    </w:p>
    <w:p w14:paraId="140B89AD" w14:textId="1516B6D0" w:rsidR="00370002" w:rsidRPr="002D2DC9" w:rsidRDefault="00370002" w:rsidP="00370002">
      <w:pPr>
        <w:pStyle w:val="af8"/>
        <w:numPr>
          <w:ilvl w:val="0"/>
          <w:numId w:val="21"/>
        </w:numPr>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ценовое предложение на товары, работы, услуги, закупаемые в рамках принятия мер по сохранению и (или) восстановлению стабильности социальной обстановки, включенные в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 не более 10 (десяти) процентов ниже суммы, предусмотренной для закупки в плане закупок без учета НДС;</w:t>
      </w:r>
    </w:p>
    <w:p w14:paraId="2CB4AFB8" w14:textId="0D6CAF4E" w:rsidR="00370002" w:rsidRPr="002D2DC9" w:rsidRDefault="00370002" w:rsidP="00370002">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w:t>
      </w:r>
      <w:r w:rsidR="00BC77E3">
        <w:rPr>
          <w:rFonts w:eastAsia="Arial" w:cs="Arial"/>
          <w:i/>
          <w:color w:val="FF0000"/>
          <w:szCs w:val="24"/>
          <w:lang w:val="kk-KZ"/>
        </w:rPr>
        <w:t>еден</w:t>
      </w:r>
      <w:r w:rsidRPr="002D2DC9">
        <w:rPr>
          <w:rFonts w:eastAsia="Arial" w:cs="Arial"/>
          <w:i/>
          <w:color w:val="FF0000"/>
          <w:szCs w:val="24"/>
          <w:lang w:val="kk-KZ"/>
        </w:rPr>
        <w:t xml:space="preserve"> в действие с 1 января 2024 года в соответствии с решением Совета директоров Фонда от 29 августа 2023 года № 222.</w:t>
      </w:r>
    </w:p>
    <w:p w14:paraId="0E11D519" w14:textId="168C6E63" w:rsidR="00370002" w:rsidRPr="002D2DC9" w:rsidRDefault="00370002" w:rsidP="00227AC5">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6)</w:t>
      </w:r>
      <w:r w:rsidRPr="002D2DC9">
        <w:rPr>
          <w:rFonts w:eastAsia="Arial" w:cs="Arial"/>
          <w:color w:val="000000"/>
          <w:sz w:val="24"/>
          <w:szCs w:val="24"/>
        </w:rPr>
        <w:tab/>
        <w:t>ценовое предложение на товары, работы, услуги, закупаемые в рамках ЗКС по социально значимой категории, признается демпинговым, в порядке, предусмотренном ЗКС и тендерной документацией.</w:t>
      </w:r>
    </w:p>
    <w:p w14:paraId="5DE7B0B2" w14:textId="58CF9B7D" w:rsidR="00227AC5" w:rsidRPr="002D2DC9" w:rsidRDefault="00227AC5" w:rsidP="00227AC5">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Положения настоящего пункта применяются к общей/итоговой цене, предложенной потенциальным поставщиком, а также к общей/итоговой цене, предложенной потенциальным поставщиком в случае, если тендерной комиссией приняты альтернативные условия.</w:t>
      </w:r>
    </w:p>
    <w:p w14:paraId="72D66F61" w14:textId="66198397" w:rsidR="00227AC5" w:rsidRPr="002D2DC9" w:rsidRDefault="00227AC5" w:rsidP="00C05864">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Требование подпунктов 2) – 4) настоящего пункта не распространяются на закупки способом тендера с применением торгов на понижение, способом открытого тендера, проводимого в рамках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с применением переговоров на понижение цены (совокупной стоимости владения).</w:t>
      </w:r>
    </w:p>
    <w:p w14:paraId="315C2225" w14:textId="17D42970" w:rsidR="00870A14" w:rsidRPr="002D2DC9" w:rsidRDefault="00870A14" w:rsidP="00C05864">
      <w:pPr>
        <w:pStyle w:val="af8"/>
        <w:tabs>
          <w:tab w:val="left" w:pos="709"/>
          <w:tab w:val="left" w:pos="1276"/>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осуществлении долгосрочных закупок демпинг рассчитывается по каждому году отдельно, за исключением осуществления закупок строительно-монтажных работ, по которым имеется сметная, </w:t>
      </w:r>
      <w:proofErr w:type="spellStart"/>
      <w:r w:rsidRPr="002D2DC9">
        <w:rPr>
          <w:rFonts w:eastAsia="Arial" w:cs="Arial"/>
          <w:color w:val="000000"/>
          <w:sz w:val="24"/>
          <w:szCs w:val="24"/>
        </w:rPr>
        <w:t>предпроектная</w:t>
      </w:r>
      <w:proofErr w:type="spellEnd"/>
      <w:r w:rsidRPr="002D2DC9">
        <w:rPr>
          <w:rFonts w:eastAsia="Arial" w:cs="Arial"/>
          <w:color w:val="000000"/>
          <w:sz w:val="24"/>
          <w:szCs w:val="24"/>
        </w:rPr>
        <w:t>, проектная (проектно-сметная) документация, утвержденная в установленном порядке.</w:t>
      </w:r>
    </w:p>
    <w:p w14:paraId="277BD639" w14:textId="77777777" w:rsidR="00435DAC" w:rsidRPr="002D2DC9" w:rsidRDefault="009C2C18" w:rsidP="009C2D56">
      <w:pPr>
        <w:pStyle w:val="a1"/>
        <w:numPr>
          <w:ilvl w:val="3"/>
          <w:numId w:val="5"/>
        </w:numPr>
        <w:tabs>
          <w:tab w:val="clear" w:pos="993"/>
          <w:tab w:val="left" w:pos="709"/>
          <w:tab w:val="left" w:pos="851"/>
          <w:tab w:val="left" w:pos="1134"/>
        </w:tabs>
        <w:autoSpaceDE w:val="0"/>
        <w:autoSpaceDN w:val="0"/>
        <w:ind w:left="0" w:firstLine="426"/>
      </w:pPr>
      <w:r w:rsidRPr="002D2DC9">
        <w:t xml:space="preserve">Победитель </w:t>
      </w:r>
      <w:r w:rsidR="00435DAC" w:rsidRPr="002D2DC9">
        <w:t>открытого тендера определяется среди потенциальных поставщиков, заявки которых не были отклонены, на основе наименьшей условной цены, рассчитываемой с учетом применения критериев, содержащихся в тендерной документации.</w:t>
      </w:r>
    </w:p>
    <w:p w14:paraId="54D61775" w14:textId="77777777" w:rsidR="00435DAC" w:rsidRPr="002D2DC9" w:rsidRDefault="00435DAC" w:rsidP="00435DAC">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учетом применения критериев, содержащихся в тендерной документации.</w:t>
      </w:r>
    </w:p>
    <w:p w14:paraId="344EB9AC" w14:textId="77777777" w:rsidR="00435DAC" w:rsidRPr="002D2DC9" w:rsidRDefault="00435DAC" w:rsidP="001B36AF">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lastRenderedPageBreak/>
        <w:t>При равенстве условных цен тендерных ценовых предложений победителем признается:</w:t>
      </w:r>
    </w:p>
    <w:p w14:paraId="6A9EEA53" w14:textId="49890295"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товаропроизводитель закупаемого товара;</w:t>
      </w:r>
    </w:p>
    <w:p w14:paraId="080F2EF4" w14:textId="1C74D8B0" w:rsidR="001B36AF" w:rsidRPr="002D2DC9" w:rsidRDefault="001B36AF"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6D905462" w14:textId="6341B608"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 xml:space="preserve">потенциальный поставщик, имеющий больший опыт работы на рынке закупаемых товаров, работ, услуг, являющихся предметом открытого тендера (в случае невозможности выявления победителя согласно подпункту </w:t>
      </w:r>
      <w:r w:rsidR="001B36AF" w:rsidRPr="002D2DC9">
        <w:rPr>
          <w:rFonts w:cs="Arial"/>
          <w:sz w:val="24"/>
          <w:szCs w:val="24"/>
        </w:rPr>
        <w:t>2</w:t>
      </w:r>
      <w:r w:rsidRPr="002D2DC9">
        <w:rPr>
          <w:rFonts w:cs="Arial"/>
          <w:sz w:val="24"/>
          <w:szCs w:val="24"/>
        </w:rPr>
        <w:t>) настоящего пункта);</w:t>
      </w:r>
    </w:p>
    <w:p w14:paraId="55021276" w14:textId="59E44D33"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 xml:space="preserve">потенциальный поставщик, ранее предоставивший тендерную заявку, в которой не было выявлено несоответствий в соответствии с пунктом 3 </w:t>
      </w:r>
      <w:r w:rsidR="00446BF0" w:rsidRPr="002D2DC9">
        <w:rPr>
          <w:rFonts w:cs="Arial"/>
          <w:sz w:val="24"/>
          <w:szCs w:val="24"/>
        </w:rPr>
        <w:t>настоящей статьи</w:t>
      </w:r>
      <w:r w:rsidRPr="002D2DC9">
        <w:rPr>
          <w:rFonts w:cs="Arial"/>
          <w:sz w:val="24"/>
          <w:szCs w:val="24"/>
        </w:rPr>
        <w:t xml:space="preserve"> (в случае невозможности выявления победителя согласно подпункту </w:t>
      </w:r>
      <w:r w:rsidR="001B36AF" w:rsidRPr="002D2DC9">
        <w:rPr>
          <w:rFonts w:cs="Arial"/>
          <w:sz w:val="24"/>
          <w:szCs w:val="24"/>
        </w:rPr>
        <w:t>3</w:t>
      </w:r>
      <w:r w:rsidRPr="002D2DC9">
        <w:rPr>
          <w:rFonts w:cs="Arial"/>
          <w:sz w:val="24"/>
          <w:szCs w:val="24"/>
        </w:rPr>
        <w:t>) настоящего пункта);</w:t>
      </w:r>
    </w:p>
    <w:p w14:paraId="4B8B1135" w14:textId="1945EAED" w:rsidR="00435DAC" w:rsidRPr="002D2DC9" w:rsidRDefault="00435DAC" w:rsidP="001B36AF">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 xml:space="preserve">потенциальный поставщик, ранее предоставивший тендерную заявку (в случае невозможности выявления победителя согласно подпункту </w:t>
      </w:r>
      <w:r w:rsidR="001B36AF" w:rsidRPr="002D2DC9">
        <w:rPr>
          <w:rFonts w:cs="Arial"/>
          <w:sz w:val="24"/>
          <w:szCs w:val="24"/>
        </w:rPr>
        <w:t>4</w:t>
      </w:r>
      <w:r w:rsidRPr="002D2DC9">
        <w:rPr>
          <w:rFonts w:cs="Arial"/>
          <w:sz w:val="24"/>
          <w:szCs w:val="24"/>
        </w:rPr>
        <w:t>) настоящего пункта).</w:t>
      </w:r>
    </w:p>
    <w:p w14:paraId="3360982D" w14:textId="2D36843A" w:rsidR="005C0048" w:rsidRPr="002D2DC9" w:rsidRDefault="005C0048"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если тендерная документация содержит особый порядок оценки тендерных заявок, предусмотренный пунктом </w:t>
      </w:r>
      <w:r w:rsidR="00AD1C4B" w:rsidRPr="002D2DC9">
        <w:rPr>
          <w:rFonts w:eastAsia="Arial" w:cs="Arial"/>
          <w:color w:val="000000"/>
          <w:sz w:val="24"/>
          <w:szCs w:val="24"/>
        </w:rPr>
        <w:t>9</w:t>
      </w:r>
      <w:r w:rsidRPr="002D2DC9">
        <w:rPr>
          <w:rFonts w:eastAsia="Arial" w:cs="Arial"/>
          <w:color w:val="000000"/>
          <w:sz w:val="24"/>
          <w:szCs w:val="24"/>
        </w:rPr>
        <w:t xml:space="preserve"> статьи </w:t>
      </w:r>
      <w:r w:rsidR="00DE4BC2" w:rsidRPr="002D2DC9">
        <w:rPr>
          <w:rFonts w:eastAsia="Arial" w:cs="Arial"/>
          <w:color w:val="000000"/>
          <w:sz w:val="24"/>
          <w:szCs w:val="24"/>
        </w:rPr>
        <w:t>3</w:t>
      </w:r>
      <w:r w:rsidR="00AD1C4B" w:rsidRPr="002D2DC9">
        <w:rPr>
          <w:rFonts w:eastAsia="Arial" w:cs="Arial"/>
          <w:color w:val="000000"/>
          <w:sz w:val="24"/>
          <w:szCs w:val="24"/>
        </w:rPr>
        <w:t>5</w:t>
      </w:r>
      <w:r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Pr="002D2DC9">
        <w:rPr>
          <w:rFonts w:eastAsia="Arial" w:cs="Arial"/>
          <w:color w:val="000000"/>
          <w:sz w:val="24"/>
          <w:szCs w:val="24"/>
        </w:rPr>
        <w:t xml:space="preserve">, </w:t>
      </w:r>
      <w:r w:rsidR="006E1EF4" w:rsidRPr="002D2DC9">
        <w:rPr>
          <w:rFonts w:eastAsia="Arial" w:cs="Arial"/>
          <w:color w:val="000000"/>
          <w:sz w:val="24"/>
          <w:szCs w:val="24"/>
        </w:rPr>
        <w:t>о</w:t>
      </w:r>
      <w:r w:rsidRPr="002D2DC9">
        <w:rPr>
          <w:rFonts w:eastAsia="Arial" w:cs="Arial"/>
          <w:color w:val="000000"/>
          <w:sz w:val="24"/>
          <w:szCs w:val="24"/>
        </w:rPr>
        <w:t>пределение победителя тендера осуществля</w:t>
      </w:r>
      <w:r w:rsidR="006E1EF4" w:rsidRPr="002D2DC9">
        <w:rPr>
          <w:rFonts w:eastAsia="Arial" w:cs="Arial"/>
          <w:color w:val="000000"/>
          <w:sz w:val="24"/>
          <w:szCs w:val="24"/>
        </w:rPr>
        <w:t>ет</w:t>
      </w:r>
      <w:r w:rsidRPr="002D2DC9">
        <w:rPr>
          <w:rFonts w:eastAsia="Arial" w:cs="Arial"/>
          <w:color w:val="000000"/>
          <w:sz w:val="24"/>
          <w:szCs w:val="24"/>
        </w:rPr>
        <w:t>ся в соответствии с данным особым порядком.</w:t>
      </w:r>
    </w:p>
    <w:p w14:paraId="1BBABD15" w14:textId="77777777" w:rsidR="00914C4F" w:rsidRPr="002D2DC9" w:rsidRDefault="00914C4F"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Победитель открытого тендера, проводимого среди квалифицированных потенциальных поставщиков, определяется среди квалифицированных потенциальных поставщиков, заявки которых не были отклонены, на основе наименьшей общей</w:t>
      </w:r>
      <w:r w:rsidR="002B3861" w:rsidRPr="002D2DC9">
        <w:rPr>
          <w:rFonts w:eastAsia="Arial" w:cs="Arial"/>
          <w:color w:val="000000"/>
          <w:sz w:val="24"/>
          <w:szCs w:val="24"/>
        </w:rPr>
        <w:t>/итоговой</w:t>
      </w:r>
      <w:r w:rsidRPr="002D2DC9">
        <w:rPr>
          <w:rFonts w:eastAsia="Arial" w:cs="Arial"/>
          <w:color w:val="000000"/>
          <w:sz w:val="24"/>
          <w:szCs w:val="24"/>
        </w:rPr>
        <w:t xml:space="preserve"> цены.</w:t>
      </w:r>
    </w:p>
    <w:p w14:paraId="65F49416" w14:textId="77777777" w:rsidR="005C0048" w:rsidRPr="002D2DC9" w:rsidRDefault="00717E49" w:rsidP="00D46971">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При</w:t>
      </w:r>
      <w:r w:rsidR="005C0048" w:rsidRPr="002D2DC9">
        <w:rPr>
          <w:rFonts w:cs="Arial"/>
          <w:sz w:val="24"/>
          <w:szCs w:val="24"/>
        </w:rPr>
        <w:t xml:space="preserve"> равенств</w:t>
      </w:r>
      <w:r w:rsidRPr="002D2DC9">
        <w:rPr>
          <w:rFonts w:cs="Arial"/>
          <w:sz w:val="24"/>
          <w:szCs w:val="24"/>
        </w:rPr>
        <w:t>е</w:t>
      </w:r>
      <w:r w:rsidR="003F318F" w:rsidRPr="002D2DC9">
        <w:rPr>
          <w:rFonts w:cs="Arial"/>
          <w:sz w:val="24"/>
          <w:szCs w:val="24"/>
        </w:rPr>
        <w:t xml:space="preserve"> общих</w:t>
      </w:r>
      <w:r w:rsidR="005C0048" w:rsidRPr="002D2DC9">
        <w:rPr>
          <w:rFonts w:cs="Arial"/>
          <w:sz w:val="24"/>
          <w:szCs w:val="24"/>
        </w:rPr>
        <w:t xml:space="preserve"> цен</w:t>
      </w:r>
      <w:r w:rsidR="004A7D3C" w:rsidRPr="002D2DC9">
        <w:rPr>
          <w:rFonts w:cs="Arial"/>
          <w:sz w:val="24"/>
          <w:szCs w:val="24"/>
        </w:rPr>
        <w:t xml:space="preserve"> тендерных ценовых предложений</w:t>
      </w:r>
      <w:r w:rsidR="00914C4F" w:rsidRPr="002D2DC9">
        <w:rPr>
          <w:rFonts w:cs="Arial"/>
          <w:sz w:val="24"/>
          <w:szCs w:val="24"/>
        </w:rPr>
        <w:t>,</w:t>
      </w:r>
      <w:r w:rsidR="005C0048" w:rsidRPr="002D2DC9">
        <w:rPr>
          <w:rFonts w:cs="Arial"/>
          <w:sz w:val="24"/>
          <w:szCs w:val="24"/>
        </w:rPr>
        <w:t xml:space="preserve"> победителем</w:t>
      </w:r>
      <w:r w:rsidR="004A7D3C" w:rsidRPr="002D2DC9">
        <w:rPr>
          <w:rFonts w:cs="Arial"/>
          <w:sz w:val="24"/>
          <w:szCs w:val="24"/>
        </w:rPr>
        <w:t xml:space="preserve"> (или потенциальным поставщиком, занявшим по итогам </w:t>
      </w:r>
      <w:r w:rsidR="00914C4F" w:rsidRPr="002D2DC9">
        <w:rPr>
          <w:rFonts w:cs="Arial"/>
          <w:sz w:val="24"/>
          <w:szCs w:val="24"/>
        </w:rPr>
        <w:t>оценки и сопоставления</w:t>
      </w:r>
      <w:r w:rsidR="004A7D3C" w:rsidRPr="002D2DC9">
        <w:rPr>
          <w:rFonts w:cs="Arial"/>
          <w:sz w:val="24"/>
          <w:szCs w:val="24"/>
        </w:rPr>
        <w:t xml:space="preserve"> второе место)</w:t>
      </w:r>
      <w:r w:rsidR="005C0048" w:rsidRPr="002D2DC9">
        <w:rPr>
          <w:rFonts w:cs="Arial"/>
          <w:sz w:val="24"/>
          <w:szCs w:val="24"/>
        </w:rPr>
        <w:t xml:space="preserve"> признается потенциальный поставщик, </w:t>
      </w:r>
      <w:r w:rsidR="00914C4F" w:rsidRPr="002D2DC9">
        <w:rPr>
          <w:rFonts w:cs="Arial"/>
          <w:sz w:val="24"/>
          <w:szCs w:val="24"/>
        </w:rPr>
        <w:t>ранее предоставивший тендерную заявку.</w:t>
      </w:r>
    </w:p>
    <w:p w14:paraId="3410B7F0" w14:textId="77777777" w:rsidR="00D46971" w:rsidRPr="002D2DC9" w:rsidRDefault="00D4697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 xml:space="preserve">При закупках в рамках закупочной </w:t>
      </w:r>
      <w:proofErr w:type="spellStart"/>
      <w:r w:rsidRPr="002D2DC9">
        <w:rPr>
          <w:rFonts w:eastAsia="Arial" w:cs="Arial"/>
          <w:sz w:val="24"/>
          <w:szCs w:val="24"/>
        </w:rPr>
        <w:t>категорийной</w:t>
      </w:r>
      <w:proofErr w:type="spellEnd"/>
      <w:r w:rsidRPr="002D2DC9">
        <w:rPr>
          <w:rFonts w:eastAsia="Arial" w:cs="Arial"/>
          <w:sz w:val="24"/>
          <w:szCs w:val="24"/>
        </w:rPr>
        <w:t xml:space="preserve"> стратегии тендерная комиссия вправе направить потенциальным поставщикам, заявки которых не были отклонены, запрос о предоставлении дополнительного ценового предложения на понижение цены (совокупной стоимости владения) (в случае, если данная процедура предусмотрена тендерной документацией).</w:t>
      </w:r>
    </w:p>
    <w:p w14:paraId="006D3AF2"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Запрос о предоставлении дополнительного ценового предложения направляется посредством веб-портала закупок каждому потенциальному поставщику отдельно.</w:t>
      </w:r>
    </w:p>
    <w:p w14:paraId="797B17B3"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При этом в запросе устанавливается окончательный срок предоставления дополнительного ценового предложения, одинаковый для всех потенциальных поставщиков.</w:t>
      </w:r>
    </w:p>
    <w:p w14:paraId="02491A4E"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Окончательный срок предоставления потенциальными поставщиками дополнительного ценового предложения устанавливается не ранее чем через 1 (один) рабочий день после направления запроса о предоставлении дополнительного ценового предложения.</w:t>
      </w:r>
    </w:p>
    <w:p w14:paraId="4982CD1F" w14:textId="5A741132"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Дополнительное ценовое предложение на понижение цены (совокупной стоимости владения) предоставляется посредством веб-портала закупок.</w:t>
      </w:r>
    </w:p>
    <w:p w14:paraId="3A03ED3D" w14:textId="77777777" w:rsidR="00D46971" w:rsidRPr="002D2DC9" w:rsidRDefault="00D46971" w:rsidP="00C05864">
      <w:pPr>
        <w:pStyle w:val="af8"/>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sz w:val="24"/>
          <w:szCs w:val="24"/>
        </w:rPr>
        <w:t>Дополнительные ценовые предложение, поданные после завершения окончательного срока предоставления дополнительного ценового предложения, не принимаются.</w:t>
      </w:r>
    </w:p>
    <w:p w14:paraId="4CF82C2C" w14:textId="7D99D67A" w:rsidR="00022AF1" w:rsidRPr="002D2DC9" w:rsidRDefault="00D46971" w:rsidP="00D46971">
      <w:pPr>
        <w:pStyle w:val="31"/>
        <w:numPr>
          <w:ilvl w:val="0"/>
          <w:numId w:val="0"/>
        </w:numPr>
        <w:tabs>
          <w:tab w:val="left" w:pos="1134"/>
        </w:tabs>
        <w:spacing w:before="0" w:after="0"/>
        <w:ind w:firstLine="426"/>
        <w:jc w:val="both"/>
        <w:outlineLvl w:val="9"/>
        <w:rPr>
          <w:rStyle w:val="s0"/>
          <w:rFonts w:ascii="Arial" w:hAnsi="Arial" w:cs="Arial"/>
          <w:b w:val="0"/>
          <w:sz w:val="24"/>
          <w:szCs w:val="24"/>
        </w:rPr>
      </w:pPr>
      <w:r w:rsidRPr="002D2DC9">
        <w:rPr>
          <w:rFonts w:eastAsia="Arial" w:cs="Arial"/>
          <w:b w:val="0"/>
        </w:rPr>
        <w:lastRenderedPageBreak/>
        <w:t>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w:t>
      </w:r>
    </w:p>
    <w:p w14:paraId="67C35F6F" w14:textId="48AEA4D5" w:rsidR="002B3861" w:rsidRPr="002D2DC9" w:rsidRDefault="002B3861" w:rsidP="009C2D56">
      <w:pPr>
        <w:pStyle w:val="af8"/>
        <w:numPr>
          <w:ilvl w:val="3"/>
          <w:numId w:val="5"/>
        </w:numPr>
        <w:tabs>
          <w:tab w:val="left" w:pos="709"/>
          <w:tab w:val="left" w:pos="851"/>
          <w:tab w:val="left" w:pos="1418"/>
        </w:tabs>
        <w:spacing w:after="0" w:line="240" w:lineRule="auto"/>
        <w:ind w:left="0" w:firstLine="426"/>
        <w:jc w:val="both"/>
        <w:rPr>
          <w:rFonts w:eastAsia="Arial" w:cs="Arial"/>
          <w:sz w:val="24"/>
          <w:szCs w:val="24"/>
        </w:rPr>
      </w:pPr>
      <w:r w:rsidRPr="002D2DC9">
        <w:rPr>
          <w:rFonts w:eastAsia="Arial" w:cs="Arial"/>
          <w:color w:val="000000"/>
          <w:sz w:val="24"/>
          <w:szCs w:val="24"/>
        </w:rPr>
        <w:t xml:space="preserve">Победителем открытого тендера, проводимого в рамках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стратегии, </w:t>
      </w:r>
      <w:r w:rsidRPr="002D2DC9">
        <w:rPr>
          <w:rFonts w:eastAsia="Arial" w:cs="Arial"/>
          <w:sz w:val="24"/>
          <w:szCs w:val="24"/>
        </w:rPr>
        <w:t>признается потенциальный поставщик, представивший наименьшее</w:t>
      </w:r>
      <w:r w:rsidR="000A6618" w:rsidRPr="002D2DC9">
        <w:rPr>
          <w:rFonts w:eastAsia="Arial" w:cs="Arial"/>
          <w:sz w:val="24"/>
          <w:szCs w:val="24"/>
        </w:rPr>
        <w:t xml:space="preserve"> </w:t>
      </w:r>
      <w:r w:rsidRPr="002D2DC9">
        <w:rPr>
          <w:rFonts w:eastAsia="Arial" w:cs="Arial"/>
          <w:sz w:val="24"/>
          <w:szCs w:val="24"/>
        </w:rPr>
        <w:t>ценовое предложение</w:t>
      </w:r>
      <w:r w:rsidR="000A6618" w:rsidRPr="002D2DC9">
        <w:rPr>
          <w:rFonts w:eastAsia="Arial" w:cs="Arial"/>
          <w:sz w:val="24"/>
          <w:szCs w:val="24"/>
        </w:rPr>
        <w:t xml:space="preserve"> (наименьшее ССВ)</w:t>
      </w:r>
      <w:r w:rsidRPr="002D2DC9">
        <w:rPr>
          <w:rFonts w:eastAsia="Arial" w:cs="Arial"/>
          <w:sz w:val="24"/>
          <w:szCs w:val="24"/>
        </w:rPr>
        <w:t xml:space="preserve"> на закупаемые товары, работы и услуги </w:t>
      </w:r>
      <w:r w:rsidR="000A6618" w:rsidRPr="002D2DC9">
        <w:rPr>
          <w:rFonts w:eastAsia="Arial" w:cs="Arial"/>
          <w:sz w:val="24"/>
          <w:szCs w:val="24"/>
        </w:rPr>
        <w:t>(дополнительное ценовое предложение, в случае наличия)</w:t>
      </w:r>
      <w:r w:rsidRPr="002D2DC9">
        <w:rPr>
          <w:rFonts w:eastAsia="Arial" w:cs="Arial"/>
          <w:sz w:val="24"/>
          <w:szCs w:val="24"/>
        </w:rPr>
        <w:t xml:space="preserve">. </w:t>
      </w:r>
    </w:p>
    <w:p w14:paraId="4D312227" w14:textId="77777777" w:rsidR="002B3861" w:rsidRPr="002D2DC9" w:rsidRDefault="002B3861" w:rsidP="002F2258">
      <w:pPr>
        <w:pStyle w:val="af8"/>
        <w:tabs>
          <w:tab w:val="left" w:pos="851"/>
        </w:tabs>
        <w:autoSpaceDE w:val="0"/>
        <w:autoSpaceDN w:val="0"/>
        <w:spacing w:after="0" w:line="240" w:lineRule="auto"/>
        <w:ind w:left="0"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w:t>
      </w:r>
      <w:r w:rsidR="00370FD4" w:rsidRPr="002D2DC9">
        <w:rPr>
          <w:rStyle w:val="s0"/>
          <w:rFonts w:ascii="Arial" w:hAnsi="Arial" w:cs="Arial"/>
          <w:sz w:val="24"/>
          <w:szCs w:val="24"/>
        </w:rPr>
        <w:t>1</w:t>
      </w:r>
      <w:r w:rsidR="00E0292A" w:rsidRPr="002D2DC9">
        <w:rPr>
          <w:rStyle w:val="s0"/>
          <w:rFonts w:ascii="Arial" w:hAnsi="Arial" w:cs="Arial"/>
          <w:sz w:val="24"/>
          <w:szCs w:val="24"/>
        </w:rPr>
        <w:t>1</w:t>
      </w:r>
      <w:r w:rsidR="00370FD4" w:rsidRPr="002D2DC9">
        <w:rPr>
          <w:rStyle w:val="s0"/>
          <w:rFonts w:ascii="Arial" w:hAnsi="Arial" w:cs="Arial"/>
          <w:sz w:val="24"/>
          <w:szCs w:val="24"/>
        </w:rPr>
        <w:t xml:space="preserve"> настоящей статьи</w:t>
      </w:r>
      <w:r w:rsidRPr="002D2DC9">
        <w:rPr>
          <w:rStyle w:val="s0"/>
          <w:rFonts w:ascii="Arial" w:hAnsi="Arial" w:cs="Arial"/>
          <w:sz w:val="24"/>
          <w:szCs w:val="24"/>
        </w:rPr>
        <w:t>.</w:t>
      </w:r>
    </w:p>
    <w:p w14:paraId="70F82388" w14:textId="77777777" w:rsidR="002B3861" w:rsidRPr="002D2DC9" w:rsidRDefault="002B386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значений ССВ победителем тендера (лота) признается потенциальный поставщик, </w:t>
      </w:r>
      <w:r w:rsidR="00CA0091" w:rsidRPr="002D2DC9">
        <w:rPr>
          <w:rStyle w:val="s0"/>
          <w:rFonts w:ascii="Arial" w:hAnsi="Arial" w:cs="Arial"/>
          <w:sz w:val="24"/>
          <w:szCs w:val="24"/>
        </w:rPr>
        <w:t>представивший наименьшее ценовое предложение на закупаемые товары, работ или услуги</w:t>
      </w:r>
      <w:r w:rsidRPr="002D2DC9">
        <w:rPr>
          <w:rStyle w:val="s0"/>
          <w:rFonts w:ascii="Arial" w:hAnsi="Arial" w:cs="Arial"/>
          <w:sz w:val="24"/>
          <w:szCs w:val="24"/>
        </w:rPr>
        <w:t>.</w:t>
      </w:r>
    </w:p>
    <w:p w14:paraId="6B4F561C" w14:textId="77777777" w:rsidR="00CA0091" w:rsidRPr="002D2DC9" w:rsidRDefault="00CA0091" w:rsidP="002F2258">
      <w:pPr>
        <w:tabs>
          <w:tab w:val="left" w:pos="709"/>
          <w:tab w:val="left" w:pos="851"/>
          <w:tab w:val="left" w:pos="1418"/>
        </w:tabs>
        <w:spacing w:after="0" w:line="240" w:lineRule="auto"/>
        <w:ind w:firstLine="426"/>
        <w:jc w:val="both"/>
        <w:rPr>
          <w:rStyle w:val="s0"/>
          <w:rFonts w:ascii="Arial" w:hAnsi="Arial" w:cs="Arial"/>
          <w:sz w:val="24"/>
          <w:szCs w:val="24"/>
        </w:rPr>
      </w:pPr>
      <w:r w:rsidRPr="002D2DC9">
        <w:rPr>
          <w:rStyle w:val="s0"/>
          <w:rFonts w:ascii="Arial" w:hAnsi="Arial" w:cs="Arial"/>
          <w:sz w:val="24"/>
          <w:szCs w:val="24"/>
        </w:rPr>
        <w:t xml:space="preserve">При равенстве наименьших значений ССВ и ценовых предложений </w:t>
      </w:r>
      <w:r w:rsidRPr="002D2DC9">
        <w:rPr>
          <w:rFonts w:cs="Arial"/>
          <w:sz w:val="24"/>
          <w:szCs w:val="24"/>
        </w:rPr>
        <w:t>победителем признается потенциальный поставщик, ранее представивший тендерную заявку.</w:t>
      </w:r>
    </w:p>
    <w:p w14:paraId="5DA76762" w14:textId="46E77855" w:rsidR="002F2258" w:rsidRPr="002D2DC9" w:rsidRDefault="00370002" w:rsidP="00370002">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При осуществлении комплексной закупки товаров, комплексной закупки услуг, комплексной закупки работ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 за исключением случаев, если иное предусмотрено ЗКС по социально значимой категории.</w:t>
      </w:r>
    </w:p>
    <w:p w14:paraId="7A35F423" w14:textId="6EF64F7A" w:rsidR="00717E49" w:rsidRPr="002D2DC9" w:rsidRDefault="00717E49"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Итоги процедуры </w:t>
      </w:r>
      <w:r w:rsidR="00914C4F" w:rsidRPr="002D2DC9">
        <w:rPr>
          <w:rFonts w:eastAsia="Arial" w:cs="Arial"/>
          <w:color w:val="000000"/>
          <w:sz w:val="24"/>
          <w:szCs w:val="24"/>
        </w:rPr>
        <w:t>рассмотрения</w:t>
      </w:r>
      <w:r w:rsidRPr="002D2DC9">
        <w:rPr>
          <w:rFonts w:eastAsia="Arial" w:cs="Arial"/>
          <w:color w:val="000000"/>
          <w:sz w:val="24"/>
          <w:szCs w:val="24"/>
        </w:rPr>
        <w:t xml:space="preserve"> тендерных заявок оформляются протоколом итогов закупок</w:t>
      </w:r>
      <w:r w:rsidR="00465561" w:rsidRPr="002D2DC9">
        <w:rPr>
          <w:rFonts w:eastAsia="Arial" w:cs="Arial"/>
          <w:color w:val="000000"/>
          <w:sz w:val="24"/>
          <w:szCs w:val="24"/>
        </w:rPr>
        <w:t xml:space="preserve"> по форме, определенной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02E3E53E" w14:textId="6FFAD2F1" w:rsidR="00B96611" w:rsidRPr="002D2DC9" w:rsidRDefault="00B96611" w:rsidP="00576566">
      <w:pPr>
        <w:pStyle w:val="31"/>
        <w:numPr>
          <w:ilvl w:val="0"/>
          <w:numId w:val="44"/>
        </w:numPr>
        <w:tabs>
          <w:tab w:val="clear" w:pos="567"/>
          <w:tab w:val="left" w:pos="709"/>
        </w:tabs>
        <w:ind w:left="0" w:right="-23" w:firstLine="0"/>
        <w:jc w:val="left"/>
        <w:rPr>
          <w:rFonts w:cs="Arial"/>
          <w:lang w:val="ru-RU"/>
        </w:rPr>
      </w:pPr>
      <w:bookmarkStart w:id="180" w:name="_Toc96707639"/>
      <w:r w:rsidRPr="002D2DC9">
        <w:rPr>
          <w:rFonts w:cs="Arial"/>
          <w:lang w:val="ru-RU"/>
        </w:rPr>
        <w:t>У</w:t>
      </w:r>
      <w:r w:rsidR="00B4786B" w:rsidRPr="002D2DC9">
        <w:rPr>
          <w:rFonts w:cs="Arial"/>
          <w:lang w:val="ru-RU"/>
        </w:rPr>
        <w:t>тверждение</w:t>
      </w:r>
      <w:r w:rsidRPr="002D2DC9">
        <w:rPr>
          <w:rFonts w:cs="Arial"/>
          <w:lang w:val="ru-RU"/>
        </w:rPr>
        <w:t xml:space="preserve"> итогов</w:t>
      </w:r>
      <w:r w:rsidR="00B4786B" w:rsidRPr="002D2DC9">
        <w:rPr>
          <w:rFonts w:cs="Arial"/>
          <w:lang w:val="ru-RU"/>
        </w:rPr>
        <w:t xml:space="preserve"> закупок способом</w:t>
      </w:r>
      <w:r w:rsidRPr="002D2DC9">
        <w:rPr>
          <w:rFonts w:cs="Arial"/>
          <w:lang w:val="ru-RU"/>
        </w:rPr>
        <w:t xml:space="preserve"> открытого тендера</w:t>
      </w:r>
      <w:bookmarkEnd w:id="180"/>
    </w:p>
    <w:p w14:paraId="7BDE3F2E" w14:textId="5F9B23FF" w:rsidR="0082439C" w:rsidRPr="002D2DC9" w:rsidRDefault="0082439C" w:rsidP="009C2D56">
      <w:pPr>
        <w:pStyle w:val="af8"/>
        <w:numPr>
          <w:ilvl w:val="3"/>
          <w:numId w:val="5"/>
        </w:numPr>
        <w:spacing w:after="0" w:line="240" w:lineRule="auto"/>
        <w:ind w:left="0" w:firstLine="426"/>
        <w:jc w:val="both"/>
        <w:rPr>
          <w:rFonts w:cs="Arial"/>
          <w:sz w:val="24"/>
          <w:szCs w:val="24"/>
        </w:rPr>
      </w:pPr>
      <w:r w:rsidRPr="002D2DC9">
        <w:rPr>
          <w:rFonts w:cs="Arial"/>
          <w:sz w:val="24"/>
          <w:szCs w:val="24"/>
        </w:rPr>
        <w:t xml:space="preserve">Протокол итогов утверждается </w:t>
      </w:r>
      <w:r w:rsidR="00F35D22" w:rsidRPr="002D2DC9">
        <w:rPr>
          <w:rFonts w:cs="Arial"/>
          <w:sz w:val="24"/>
          <w:szCs w:val="24"/>
        </w:rPr>
        <w:t>на веб-портале закупок</w:t>
      </w:r>
      <w:r w:rsidRPr="002D2DC9">
        <w:rPr>
          <w:rFonts w:cs="Arial"/>
          <w:sz w:val="24"/>
          <w:szCs w:val="24"/>
        </w:rPr>
        <w:t xml:space="preserve"> Заказчиком/организатором закупок в </w:t>
      </w:r>
      <w:r w:rsidR="00C46C42" w:rsidRPr="002D2DC9">
        <w:rPr>
          <w:rFonts w:cs="Arial"/>
          <w:sz w:val="24"/>
          <w:szCs w:val="24"/>
        </w:rPr>
        <w:t>срок, предусмотренный статьей 4</w:t>
      </w:r>
      <w:r w:rsidR="00AD1C4B" w:rsidRPr="002D2DC9">
        <w:rPr>
          <w:rFonts w:cs="Arial"/>
          <w:sz w:val="24"/>
          <w:szCs w:val="24"/>
        </w:rPr>
        <w:t>2</w:t>
      </w:r>
      <w:r w:rsidRPr="002D2DC9">
        <w:rPr>
          <w:rFonts w:cs="Arial"/>
          <w:sz w:val="24"/>
          <w:szCs w:val="24"/>
        </w:rPr>
        <w:t xml:space="preserve"> настоящего </w:t>
      </w:r>
      <w:r w:rsidR="002A6C41" w:rsidRPr="002D2DC9">
        <w:rPr>
          <w:rFonts w:cs="Arial"/>
          <w:sz w:val="24"/>
          <w:szCs w:val="24"/>
        </w:rPr>
        <w:t>Порядка</w:t>
      </w:r>
      <w:r w:rsidRPr="002D2DC9">
        <w:rPr>
          <w:rFonts w:cs="Arial"/>
          <w:sz w:val="24"/>
          <w:szCs w:val="24"/>
        </w:rPr>
        <w:t>. Протокол итогов подписывается ЭЦП членов тендерной комиссии и ее секретарем (за исключением случаев отсутствия тендерных заявок</w:t>
      </w:r>
      <w:r w:rsidR="00A5302E" w:rsidRPr="002D2DC9">
        <w:rPr>
          <w:rFonts w:cs="Arial"/>
          <w:sz w:val="24"/>
          <w:szCs w:val="24"/>
        </w:rPr>
        <w:t xml:space="preserve"> и проведения тендера на понижения</w:t>
      </w:r>
      <w:r w:rsidRPr="002D2DC9">
        <w:rPr>
          <w:rFonts w:cs="Arial"/>
          <w:sz w:val="24"/>
          <w:szCs w:val="24"/>
        </w:rPr>
        <w:t xml:space="preserve">),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182AC8BE" w14:textId="7AAE2F64" w:rsidR="0082439C" w:rsidRPr="002D2DC9" w:rsidRDefault="0082439C" w:rsidP="0082439C">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не предоставления потенциальными поставщиками тендерных заявок до даты и времени вскрытия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формируется и публикуется протокол итогов.</w:t>
      </w:r>
    </w:p>
    <w:p w14:paraId="3C63E356" w14:textId="77777777" w:rsidR="00C104FB" w:rsidRPr="002D2DC9" w:rsidRDefault="00C104FB" w:rsidP="009C2D56">
      <w:pPr>
        <w:pStyle w:val="af8"/>
        <w:numPr>
          <w:ilvl w:val="3"/>
          <w:numId w:val="5"/>
        </w:numPr>
        <w:spacing w:after="0" w:line="240" w:lineRule="auto"/>
        <w:ind w:left="0" w:firstLine="426"/>
        <w:jc w:val="both"/>
        <w:rPr>
          <w:rFonts w:cs="Arial"/>
          <w:sz w:val="24"/>
          <w:szCs w:val="24"/>
        </w:rPr>
      </w:pPr>
      <w:r w:rsidRPr="002D2DC9">
        <w:rPr>
          <w:rFonts w:cs="Arial"/>
          <w:sz w:val="24"/>
          <w:szCs w:val="24"/>
        </w:rPr>
        <w:t>Закупки способом тендера признаются несостоявшимися в случае:</w:t>
      </w:r>
    </w:p>
    <w:p w14:paraId="36132267" w14:textId="5B2FD3CB" w:rsidR="00F71A57" w:rsidRPr="002D2DC9" w:rsidRDefault="00F71A57"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отсутствия тендерных заявок</w:t>
      </w:r>
      <w:r w:rsidRPr="002D2DC9">
        <w:rPr>
          <w:rFonts w:cs="Arial"/>
          <w:sz w:val="24"/>
          <w:szCs w:val="24"/>
          <w:lang w:val="en-US"/>
        </w:rPr>
        <w:t>;</w:t>
      </w:r>
    </w:p>
    <w:p w14:paraId="5F152A90"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представления менее двух заявок (за исключением случа</w:t>
      </w:r>
      <w:r w:rsidR="00E534C7" w:rsidRPr="002D2DC9">
        <w:rPr>
          <w:rFonts w:cs="Arial"/>
          <w:sz w:val="24"/>
          <w:szCs w:val="24"/>
        </w:rPr>
        <w:t xml:space="preserve">ев признания тендера состоявшимся в соответствии с </w:t>
      </w:r>
      <w:r w:rsidRPr="002D2DC9">
        <w:rPr>
          <w:rFonts w:cs="Arial"/>
          <w:sz w:val="24"/>
          <w:szCs w:val="24"/>
        </w:rPr>
        <w:t>пунктом 3 настоящей статьи);</w:t>
      </w:r>
    </w:p>
    <w:p w14:paraId="4A0ECBBA"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все представленные тендерные заявки отклонены;</w:t>
      </w:r>
    </w:p>
    <w:p w14:paraId="34AA6A40" w14:textId="77777777" w:rsidR="00530BBB" w:rsidRPr="002D2DC9" w:rsidRDefault="00530BB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если по итогам рассмотрения тендерных заявок осталась одна тендерная заявка, признанная соответствующей (</w:t>
      </w:r>
      <w:r w:rsidR="00E534C7" w:rsidRPr="002D2DC9">
        <w:rPr>
          <w:rFonts w:cs="Arial"/>
          <w:sz w:val="24"/>
          <w:szCs w:val="24"/>
        </w:rPr>
        <w:t>за исключением случаев признания тендера состоявшимся в соответствии с пунктом 3 настоящей статьи</w:t>
      </w:r>
      <w:r w:rsidRPr="002D2DC9">
        <w:rPr>
          <w:rFonts w:cs="Arial"/>
          <w:sz w:val="24"/>
          <w:szCs w:val="24"/>
        </w:rPr>
        <w:t>);</w:t>
      </w:r>
    </w:p>
    <w:p w14:paraId="6AD3DAAE" w14:textId="49E7AB84" w:rsidR="00C104FB" w:rsidRPr="002D2DC9" w:rsidRDefault="00C104F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 xml:space="preserve">если </w:t>
      </w:r>
      <w:r w:rsidR="008C58D0" w:rsidRPr="002D2DC9">
        <w:rPr>
          <w:rFonts w:cs="Arial"/>
          <w:sz w:val="24"/>
          <w:szCs w:val="24"/>
        </w:rPr>
        <w:t>победитель тендера</w:t>
      </w:r>
      <w:r w:rsidRPr="002D2DC9">
        <w:rPr>
          <w:rFonts w:cs="Arial"/>
          <w:sz w:val="24"/>
          <w:szCs w:val="24"/>
        </w:rPr>
        <w:t xml:space="preserve"> и потенциальный поставщик, занявший</w:t>
      </w:r>
      <w:r w:rsidR="008C58D0" w:rsidRPr="002D2DC9">
        <w:rPr>
          <w:rFonts w:cs="Arial"/>
          <w:sz w:val="24"/>
          <w:szCs w:val="24"/>
        </w:rPr>
        <w:t xml:space="preserve"> по итогам тендера</w:t>
      </w:r>
      <w:r w:rsidRPr="002D2DC9">
        <w:rPr>
          <w:rFonts w:cs="Arial"/>
          <w:sz w:val="24"/>
          <w:szCs w:val="24"/>
        </w:rPr>
        <w:t xml:space="preserve"> второе место, уклонились от заключения договора о закупках</w:t>
      </w:r>
      <w:r w:rsidR="00784962" w:rsidRPr="002D2DC9">
        <w:rPr>
          <w:rFonts w:cs="Arial"/>
          <w:sz w:val="24"/>
          <w:szCs w:val="24"/>
        </w:rPr>
        <w:t xml:space="preserve"> или</w:t>
      </w:r>
      <w:r w:rsidR="008C58D0" w:rsidRPr="002D2DC9">
        <w:rPr>
          <w:rFonts w:cs="Arial"/>
          <w:sz w:val="24"/>
          <w:szCs w:val="24"/>
        </w:rPr>
        <w:t xml:space="preserve"> с момента вскрытия заявок до момента заключения договора</w:t>
      </w:r>
      <w:r w:rsidR="00784962" w:rsidRPr="002D2DC9">
        <w:rPr>
          <w:rFonts w:cs="Arial"/>
          <w:sz w:val="24"/>
          <w:szCs w:val="24"/>
        </w:rPr>
        <w:t xml:space="preserve"> были </w:t>
      </w:r>
      <w:r w:rsidR="008C58D0" w:rsidRPr="002D2DC9">
        <w:rPr>
          <w:rFonts w:cs="Arial"/>
          <w:sz w:val="24"/>
          <w:szCs w:val="24"/>
        </w:rPr>
        <w:t>внесены</w:t>
      </w:r>
      <w:r w:rsidR="00784962" w:rsidRPr="002D2DC9">
        <w:rPr>
          <w:rFonts w:cs="Arial"/>
          <w:sz w:val="24"/>
          <w:szCs w:val="24"/>
        </w:rPr>
        <w:t xml:space="preserve"> в переч</w:t>
      </w:r>
      <w:r w:rsidR="008C58D0" w:rsidRPr="002D2DC9">
        <w:rPr>
          <w:rFonts w:cs="Arial"/>
          <w:sz w:val="24"/>
          <w:szCs w:val="24"/>
        </w:rPr>
        <w:t>ень(ни)</w:t>
      </w:r>
      <w:r w:rsidR="00784962" w:rsidRPr="002D2DC9">
        <w:rPr>
          <w:rFonts w:cs="Arial"/>
          <w:sz w:val="24"/>
          <w:szCs w:val="24"/>
        </w:rPr>
        <w:t>, указанны</w:t>
      </w:r>
      <w:r w:rsidR="008C58D0" w:rsidRPr="002D2DC9">
        <w:rPr>
          <w:rFonts w:cs="Arial"/>
          <w:sz w:val="24"/>
          <w:szCs w:val="24"/>
        </w:rPr>
        <w:t>й(</w:t>
      </w:r>
      <w:r w:rsidR="00784962" w:rsidRPr="002D2DC9">
        <w:rPr>
          <w:rFonts w:cs="Arial"/>
          <w:sz w:val="24"/>
          <w:szCs w:val="24"/>
        </w:rPr>
        <w:t>е</w:t>
      </w:r>
      <w:r w:rsidR="008C58D0" w:rsidRPr="002D2DC9">
        <w:rPr>
          <w:rFonts w:cs="Arial"/>
          <w:sz w:val="24"/>
          <w:szCs w:val="24"/>
        </w:rPr>
        <w:t>)</w:t>
      </w:r>
      <w:r w:rsidR="00784962" w:rsidRPr="002D2DC9">
        <w:rPr>
          <w:rFonts w:cs="Arial"/>
          <w:sz w:val="24"/>
          <w:szCs w:val="24"/>
        </w:rPr>
        <w:t xml:space="preserve"> </w:t>
      </w:r>
      <w:r w:rsidR="00C30057" w:rsidRPr="002D2DC9">
        <w:rPr>
          <w:rFonts w:cs="Arial"/>
          <w:sz w:val="24"/>
          <w:szCs w:val="24"/>
        </w:rPr>
        <w:t xml:space="preserve">в пункте </w:t>
      </w:r>
      <w:r w:rsidR="00784962" w:rsidRPr="002D2DC9">
        <w:rPr>
          <w:rFonts w:cs="Arial"/>
          <w:sz w:val="24"/>
          <w:szCs w:val="24"/>
        </w:rPr>
        <w:t xml:space="preserve">1 статьи </w:t>
      </w:r>
      <w:r w:rsidR="009C7BA2" w:rsidRPr="002D2DC9">
        <w:rPr>
          <w:rFonts w:cs="Arial"/>
          <w:sz w:val="24"/>
          <w:szCs w:val="24"/>
        </w:rPr>
        <w:t>3</w:t>
      </w:r>
      <w:r w:rsidR="00AD1C4B" w:rsidRPr="002D2DC9">
        <w:rPr>
          <w:rFonts w:cs="Arial"/>
          <w:sz w:val="24"/>
          <w:szCs w:val="24"/>
        </w:rPr>
        <w:t>1</w:t>
      </w:r>
      <w:r w:rsidR="009C7BA2" w:rsidRPr="002D2DC9">
        <w:rPr>
          <w:rFonts w:cs="Arial"/>
          <w:sz w:val="24"/>
          <w:szCs w:val="24"/>
        </w:rPr>
        <w:t xml:space="preserve"> </w:t>
      </w:r>
      <w:r w:rsidR="002A6C41" w:rsidRPr="002D2DC9">
        <w:rPr>
          <w:rFonts w:cs="Arial"/>
          <w:sz w:val="24"/>
          <w:szCs w:val="24"/>
        </w:rPr>
        <w:t>Порядка</w:t>
      </w:r>
      <w:r w:rsidRPr="002D2DC9">
        <w:rPr>
          <w:rFonts w:cs="Arial"/>
          <w:sz w:val="24"/>
          <w:szCs w:val="24"/>
        </w:rPr>
        <w:t>;</w:t>
      </w:r>
    </w:p>
    <w:p w14:paraId="5C7924E5" w14:textId="77777777" w:rsidR="00C104FB" w:rsidRPr="002D2DC9" w:rsidRDefault="00C104FB" w:rsidP="009C2D56">
      <w:pPr>
        <w:pStyle w:val="af8"/>
        <w:numPr>
          <w:ilvl w:val="0"/>
          <w:numId w:val="12"/>
        </w:numPr>
        <w:spacing w:after="0" w:line="240" w:lineRule="auto"/>
        <w:ind w:left="0" w:firstLine="426"/>
        <w:jc w:val="both"/>
        <w:rPr>
          <w:rFonts w:cs="Arial"/>
          <w:sz w:val="24"/>
          <w:szCs w:val="24"/>
        </w:rPr>
      </w:pPr>
      <w:r w:rsidRPr="002D2DC9">
        <w:rPr>
          <w:rFonts w:cs="Arial"/>
          <w:sz w:val="24"/>
          <w:szCs w:val="24"/>
        </w:rPr>
        <w:t>непредставления победителем и потенциальным постав</w:t>
      </w:r>
      <w:r w:rsidR="007474AC" w:rsidRPr="002D2DC9">
        <w:rPr>
          <w:rFonts w:cs="Arial"/>
          <w:sz w:val="24"/>
          <w:szCs w:val="24"/>
        </w:rPr>
        <w:t xml:space="preserve">щиком, занявшим второе место, </w:t>
      </w:r>
      <w:r w:rsidRPr="002D2DC9">
        <w:rPr>
          <w:rFonts w:cs="Arial"/>
          <w:sz w:val="24"/>
          <w:szCs w:val="24"/>
        </w:rPr>
        <w:t>о</w:t>
      </w:r>
      <w:r w:rsidR="001263A0" w:rsidRPr="002D2DC9">
        <w:rPr>
          <w:rFonts w:cs="Arial"/>
          <w:sz w:val="24"/>
          <w:szCs w:val="24"/>
        </w:rPr>
        <w:t>беспечения исполнения договора</w:t>
      </w:r>
      <w:r w:rsidR="004957BC" w:rsidRPr="002D2DC9">
        <w:rPr>
          <w:rFonts w:cs="Arial"/>
          <w:sz w:val="24"/>
          <w:szCs w:val="24"/>
        </w:rPr>
        <w:t>;</w:t>
      </w:r>
    </w:p>
    <w:p w14:paraId="2E893D62" w14:textId="721028ED" w:rsidR="004957BC" w:rsidRPr="002D2DC9" w:rsidRDefault="004957BC" w:rsidP="00862822">
      <w:pPr>
        <w:pStyle w:val="af8"/>
        <w:numPr>
          <w:ilvl w:val="0"/>
          <w:numId w:val="12"/>
        </w:numPr>
        <w:spacing w:after="0" w:line="240" w:lineRule="auto"/>
        <w:ind w:left="0" w:firstLine="426"/>
        <w:jc w:val="both"/>
        <w:rPr>
          <w:rFonts w:cs="Arial"/>
          <w:sz w:val="24"/>
          <w:szCs w:val="24"/>
        </w:rPr>
      </w:pPr>
      <w:r w:rsidRPr="002D2DC9">
        <w:rPr>
          <w:rFonts w:cs="Arial"/>
          <w:sz w:val="24"/>
          <w:szCs w:val="24"/>
        </w:rPr>
        <w:lastRenderedPageBreak/>
        <w:t xml:space="preserve">если победитель тендера с момента вскрытия заявок и до момента заключения договора по итогам тендера, был внесен в </w:t>
      </w:r>
      <w:r w:rsidRPr="002D2DC9">
        <w:rPr>
          <w:sz w:val="24"/>
          <w:szCs w:val="24"/>
        </w:rPr>
        <w:t>переч</w:t>
      </w:r>
      <w:r w:rsidR="00084EFD" w:rsidRPr="002D2DC9">
        <w:rPr>
          <w:sz w:val="24"/>
          <w:szCs w:val="24"/>
        </w:rPr>
        <w:t>ень(</w:t>
      </w:r>
      <w:r w:rsidRPr="002D2DC9">
        <w:rPr>
          <w:sz w:val="24"/>
          <w:szCs w:val="24"/>
        </w:rPr>
        <w:t>ни</w:t>
      </w:r>
      <w:r w:rsidR="00084EFD" w:rsidRPr="002D2DC9">
        <w:rPr>
          <w:sz w:val="24"/>
          <w:szCs w:val="24"/>
        </w:rPr>
        <w:t>)</w:t>
      </w:r>
      <w:r w:rsidRPr="002D2DC9">
        <w:rPr>
          <w:sz w:val="24"/>
          <w:szCs w:val="24"/>
        </w:rPr>
        <w:t>, указанны</w:t>
      </w:r>
      <w:r w:rsidR="00084EFD" w:rsidRPr="002D2DC9">
        <w:rPr>
          <w:sz w:val="24"/>
          <w:szCs w:val="24"/>
        </w:rPr>
        <w:t>й(</w:t>
      </w:r>
      <w:r w:rsidRPr="002D2DC9">
        <w:rPr>
          <w:sz w:val="24"/>
          <w:szCs w:val="24"/>
        </w:rPr>
        <w:t>е</w:t>
      </w:r>
      <w:r w:rsidR="00084EFD" w:rsidRPr="002D2DC9">
        <w:rPr>
          <w:sz w:val="24"/>
          <w:szCs w:val="24"/>
        </w:rPr>
        <w:t>)</w:t>
      </w:r>
      <w:r w:rsidRPr="002D2DC9">
        <w:rPr>
          <w:sz w:val="24"/>
          <w:szCs w:val="24"/>
        </w:rPr>
        <w:t xml:space="preserve"> в пункт</w:t>
      </w:r>
      <w:r w:rsidR="00C30057" w:rsidRPr="002D2DC9">
        <w:rPr>
          <w:sz w:val="24"/>
          <w:szCs w:val="24"/>
        </w:rPr>
        <w:t>е</w:t>
      </w:r>
      <w:r w:rsidRPr="002D2DC9">
        <w:rPr>
          <w:sz w:val="24"/>
          <w:szCs w:val="24"/>
        </w:rPr>
        <w:t xml:space="preserve"> 1 статьи </w:t>
      </w:r>
      <w:r w:rsidR="009C7BA2" w:rsidRPr="002D2DC9">
        <w:rPr>
          <w:sz w:val="24"/>
          <w:szCs w:val="24"/>
        </w:rPr>
        <w:t>3</w:t>
      </w:r>
      <w:r w:rsidR="00AD1C4B" w:rsidRPr="002D2DC9">
        <w:rPr>
          <w:sz w:val="24"/>
          <w:szCs w:val="24"/>
        </w:rPr>
        <w:t>1</w:t>
      </w:r>
      <w:r w:rsidR="009C7BA2" w:rsidRPr="002D2DC9">
        <w:rPr>
          <w:sz w:val="24"/>
          <w:szCs w:val="24"/>
        </w:rPr>
        <w:t xml:space="preserve"> </w:t>
      </w:r>
      <w:r w:rsidR="002A6C41" w:rsidRPr="002D2DC9">
        <w:rPr>
          <w:sz w:val="24"/>
          <w:szCs w:val="24"/>
        </w:rPr>
        <w:t>Порядка</w:t>
      </w:r>
      <w:r w:rsidRPr="002D2DC9">
        <w:rPr>
          <w:sz w:val="24"/>
          <w:szCs w:val="24"/>
        </w:rPr>
        <w:t xml:space="preserve">, и </w:t>
      </w:r>
      <w:r w:rsidRPr="002D2DC9">
        <w:rPr>
          <w:rFonts w:cs="Arial"/>
          <w:sz w:val="24"/>
          <w:szCs w:val="24"/>
        </w:rPr>
        <w:t>потенциальный поставщик, занявший</w:t>
      </w:r>
      <w:r w:rsidR="00084EFD" w:rsidRPr="002D2DC9">
        <w:rPr>
          <w:rFonts w:cs="Arial"/>
          <w:sz w:val="24"/>
          <w:szCs w:val="24"/>
        </w:rPr>
        <w:t xml:space="preserve"> по итогам тендера</w:t>
      </w:r>
      <w:r w:rsidRPr="002D2DC9">
        <w:rPr>
          <w:rFonts w:cs="Arial"/>
          <w:sz w:val="24"/>
          <w:szCs w:val="24"/>
        </w:rPr>
        <w:t xml:space="preserve"> второе место, уклонился от заключения договора</w:t>
      </w:r>
      <w:r w:rsidR="00B47324" w:rsidRPr="002D2DC9">
        <w:rPr>
          <w:rFonts w:cs="Arial"/>
          <w:sz w:val="24"/>
          <w:szCs w:val="24"/>
        </w:rPr>
        <w:t xml:space="preserve"> или не внес обеспечение исполнение договора</w:t>
      </w:r>
      <w:r w:rsidRPr="002D2DC9">
        <w:rPr>
          <w:sz w:val="24"/>
          <w:szCs w:val="24"/>
        </w:rPr>
        <w:t>.</w:t>
      </w:r>
    </w:p>
    <w:p w14:paraId="427E64C7" w14:textId="66B989FF" w:rsidR="00862822" w:rsidRPr="002D2DC9" w:rsidRDefault="007960C8" w:rsidP="00862822">
      <w:pPr>
        <w:pStyle w:val="af8"/>
        <w:numPr>
          <w:ilvl w:val="3"/>
          <w:numId w:val="5"/>
        </w:numPr>
        <w:spacing w:after="0" w:line="240" w:lineRule="auto"/>
        <w:ind w:left="0" w:firstLine="426"/>
        <w:jc w:val="both"/>
        <w:rPr>
          <w:rFonts w:cs="Arial"/>
          <w:sz w:val="24"/>
          <w:szCs w:val="24"/>
        </w:rPr>
      </w:pPr>
      <w:bookmarkStart w:id="181" w:name="SUB343"/>
      <w:r w:rsidRPr="002D2DC9">
        <w:rPr>
          <w:rFonts w:cs="Arial"/>
          <w:sz w:val="24"/>
          <w:szCs w:val="24"/>
        </w:rPr>
        <w:t xml:space="preserve">В </w:t>
      </w:r>
      <w:bookmarkEnd w:id="181"/>
      <w:r w:rsidR="00862822" w:rsidRPr="002D2DC9">
        <w:rPr>
          <w:rFonts w:cs="Arial"/>
          <w:sz w:val="24"/>
          <w:szCs w:val="24"/>
        </w:rPr>
        <w:t>случае наличия одной тендерной заявки, признанной соответствующей требованиям тендерной документации, тендерная комиссия признает тендер состоявшимся при предоставлении потенциальным поставщиком дополнительного ценового предложения на понижение цены в течение 1 (одного) рабочего дня с даты публикации соответствующего протокола.</w:t>
      </w:r>
    </w:p>
    <w:p w14:paraId="05ED0CCC"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данном случае победителем закупок признается потенциальный поставщик, представивший тендерную заявку, соответствующую требованиям тендерной документации, и дополнительное ценовое предложение на понижение цены.</w:t>
      </w:r>
    </w:p>
    <w:p w14:paraId="7210B42A"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случае отсутствия ценового предложения на понижение цены закупка должна быть признана несостоявшейся.</w:t>
      </w:r>
    </w:p>
    <w:p w14:paraId="05DCA918" w14:textId="77777777"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Тендерная комиссия принимает решение о признании тендера состоявшимся/несостоявшимся в течение 2 (двух) рабочих дней со дня истечения срока, указанного в абзаце первом настоящего пункта.</w:t>
      </w:r>
    </w:p>
    <w:p w14:paraId="12FB3A73" w14:textId="6491235C" w:rsidR="00862822" w:rsidRPr="002D2DC9" w:rsidRDefault="00862822" w:rsidP="00862822">
      <w:pPr>
        <w:pStyle w:val="af8"/>
        <w:spacing w:after="0" w:line="240" w:lineRule="auto"/>
        <w:ind w:left="0" w:firstLine="426"/>
        <w:jc w:val="both"/>
        <w:rPr>
          <w:rFonts w:cs="Arial"/>
          <w:sz w:val="24"/>
          <w:szCs w:val="24"/>
        </w:rPr>
      </w:pPr>
      <w:r w:rsidRPr="002D2DC9">
        <w:rPr>
          <w:rFonts w:cs="Arial"/>
          <w:sz w:val="24"/>
          <w:szCs w:val="24"/>
        </w:rPr>
        <w:t>В случае, если при осуществлении закупок способом открытого тендера среди товаропроизводителей закупаемого товара поступила единственная тендерная заявка товаропроизводителя закупаемого товара, соответствующая требованиям тендерной документации, то тендерная комиссия обязана признать закупку состоявшейся вне зависимости от наличия дополнительного ценового предложения на понижение цены.</w:t>
      </w:r>
    </w:p>
    <w:p w14:paraId="3035C6CE" w14:textId="53AAC191" w:rsidR="0049705C" w:rsidRPr="002D2DC9" w:rsidRDefault="0049705C" w:rsidP="00862822">
      <w:pPr>
        <w:pStyle w:val="af8"/>
        <w:numPr>
          <w:ilvl w:val="3"/>
          <w:numId w:val="5"/>
        </w:numPr>
        <w:spacing w:after="0" w:line="240" w:lineRule="auto"/>
        <w:ind w:left="0" w:firstLine="426"/>
        <w:jc w:val="both"/>
        <w:rPr>
          <w:rFonts w:cs="Arial"/>
          <w:sz w:val="24"/>
          <w:szCs w:val="24"/>
        </w:rPr>
      </w:pPr>
      <w:r w:rsidRPr="002D2DC9">
        <w:rPr>
          <w:rFonts w:cs="Arial"/>
          <w:sz w:val="24"/>
          <w:szCs w:val="24"/>
        </w:rPr>
        <w:t>Если закупки способом тендера признаны несостоявшимися, Заказчик вправе:</w:t>
      </w:r>
    </w:p>
    <w:p w14:paraId="1A18A33B" w14:textId="77777777" w:rsidR="0049705C" w:rsidRPr="002D2DC9" w:rsidRDefault="0049705C" w:rsidP="00576566">
      <w:pPr>
        <w:pStyle w:val="af8"/>
        <w:numPr>
          <w:ilvl w:val="0"/>
          <w:numId w:val="108"/>
        </w:numPr>
        <w:spacing w:after="0" w:line="240" w:lineRule="auto"/>
        <w:ind w:left="0" w:firstLine="426"/>
        <w:jc w:val="both"/>
        <w:rPr>
          <w:rFonts w:cs="Arial"/>
          <w:sz w:val="24"/>
          <w:szCs w:val="24"/>
        </w:rPr>
      </w:pPr>
      <w:r w:rsidRPr="002D2DC9">
        <w:rPr>
          <w:rFonts w:cs="Arial"/>
          <w:sz w:val="24"/>
          <w:szCs w:val="24"/>
        </w:rPr>
        <w:t>повторно провести закупки способом открытого тендера;</w:t>
      </w:r>
    </w:p>
    <w:p w14:paraId="3E3AD278" w14:textId="77777777" w:rsidR="00787182" w:rsidRPr="002D2DC9" w:rsidRDefault="0049705C" w:rsidP="00576566">
      <w:pPr>
        <w:pStyle w:val="af8"/>
        <w:numPr>
          <w:ilvl w:val="0"/>
          <w:numId w:val="108"/>
        </w:numPr>
        <w:spacing w:after="0" w:line="240" w:lineRule="auto"/>
        <w:ind w:left="0" w:firstLine="426"/>
        <w:jc w:val="both"/>
        <w:rPr>
          <w:rFonts w:cs="Arial"/>
          <w:sz w:val="24"/>
          <w:szCs w:val="24"/>
        </w:rPr>
      </w:pPr>
      <w:r w:rsidRPr="002D2DC9">
        <w:rPr>
          <w:rFonts w:cs="Arial"/>
          <w:sz w:val="24"/>
          <w:szCs w:val="24"/>
        </w:rPr>
        <w:t>изменить условия закупок и повторно провести закупки способом открытого тендера</w:t>
      </w:r>
      <w:r w:rsidR="00E84EAD" w:rsidRPr="002D2DC9">
        <w:rPr>
          <w:rFonts w:cs="Arial"/>
          <w:sz w:val="24"/>
          <w:szCs w:val="24"/>
        </w:rPr>
        <w:t>;</w:t>
      </w:r>
    </w:p>
    <w:p w14:paraId="71A91CBC" w14:textId="77777777" w:rsidR="0049705C" w:rsidRPr="002D2DC9" w:rsidRDefault="00787182" w:rsidP="00576566">
      <w:pPr>
        <w:pStyle w:val="af8"/>
        <w:numPr>
          <w:ilvl w:val="0"/>
          <w:numId w:val="108"/>
        </w:numPr>
        <w:spacing w:after="0" w:line="240" w:lineRule="auto"/>
        <w:ind w:left="0" w:firstLine="426"/>
        <w:jc w:val="both"/>
        <w:rPr>
          <w:rFonts w:cs="Arial"/>
          <w:sz w:val="24"/>
          <w:szCs w:val="24"/>
        </w:rPr>
      </w:pPr>
      <w:r w:rsidRPr="002D2DC9">
        <w:rPr>
          <w:rFonts w:cs="Arial"/>
          <w:bCs/>
          <w:sz w:val="24"/>
          <w:szCs w:val="24"/>
        </w:rPr>
        <w:t>провести тендер с ограниченным участием</w:t>
      </w:r>
      <w:r w:rsidR="00300B49" w:rsidRPr="002D2DC9">
        <w:rPr>
          <w:rFonts w:cs="Arial"/>
          <w:bCs/>
          <w:sz w:val="24"/>
          <w:szCs w:val="24"/>
        </w:rPr>
        <w:t xml:space="preserve"> на условиях проведенных закупок</w:t>
      </w:r>
      <w:r w:rsidRPr="002D2DC9">
        <w:rPr>
          <w:rFonts w:cs="Arial"/>
          <w:bCs/>
          <w:sz w:val="24"/>
          <w:szCs w:val="24"/>
        </w:rPr>
        <w:t>.</w:t>
      </w:r>
    </w:p>
    <w:p w14:paraId="7FC03BA6" w14:textId="77777777" w:rsidR="00787182" w:rsidRPr="002D2DC9" w:rsidRDefault="00787182" w:rsidP="00C05864">
      <w:pPr>
        <w:pStyle w:val="af8"/>
        <w:ind w:left="0" w:firstLine="426"/>
        <w:jc w:val="both"/>
        <w:rPr>
          <w:rFonts w:cs="Arial"/>
          <w:bCs/>
          <w:sz w:val="24"/>
          <w:szCs w:val="24"/>
        </w:rPr>
      </w:pPr>
      <w:r w:rsidRPr="002D2DC9">
        <w:rPr>
          <w:rFonts w:cs="Arial"/>
          <w:bCs/>
          <w:sz w:val="24"/>
          <w:szCs w:val="24"/>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14:paraId="0CBD4A1E" w14:textId="2C429785" w:rsidR="0078069D" w:rsidRPr="002D2DC9" w:rsidRDefault="00787182" w:rsidP="00787182">
      <w:pPr>
        <w:pStyle w:val="af8"/>
        <w:spacing w:after="0" w:line="240" w:lineRule="auto"/>
        <w:ind w:left="0" w:firstLine="426"/>
        <w:jc w:val="both"/>
        <w:rPr>
          <w:rFonts w:cs="Arial"/>
          <w:bCs/>
          <w:sz w:val="24"/>
          <w:szCs w:val="24"/>
        </w:rPr>
      </w:pPr>
      <w:r w:rsidRPr="002D2DC9">
        <w:rPr>
          <w:rFonts w:cs="Arial"/>
          <w:bCs/>
          <w:sz w:val="24"/>
          <w:szCs w:val="24"/>
        </w:rPr>
        <w:t xml:space="preserve">Закупки согласно подпункту 3) настоящего пункта проводятся в случае, если </w:t>
      </w:r>
      <w:r w:rsidR="00300B49" w:rsidRPr="002D2DC9">
        <w:rPr>
          <w:rFonts w:cs="Arial"/>
          <w:bCs/>
          <w:sz w:val="24"/>
          <w:szCs w:val="24"/>
        </w:rPr>
        <w:t xml:space="preserve">повторные </w:t>
      </w:r>
      <w:r w:rsidRPr="002D2DC9">
        <w:rPr>
          <w:rFonts w:cs="Arial"/>
          <w:bCs/>
          <w:sz w:val="24"/>
          <w:szCs w:val="24"/>
        </w:rPr>
        <w:t>закупки согласно подпункту 1) настоящего пункта признаны несостоявшимися</w:t>
      </w:r>
      <w:r w:rsidR="0078069D" w:rsidRPr="002D2DC9">
        <w:rPr>
          <w:rFonts w:cs="Arial"/>
          <w:bCs/>
          <w:sz w:val="24"/>
          <w:szCs w:val="24"/>
        </w:rPr>
        <w:t xml:space="preserve"> в соответствии с подпунктами 1) и </w:t>
      </w:r>
      <w:r w:rsidR="00F71A57" w:rsidRPr="002D2DC9">
        <w:rPr>
          <w:rFonts w:cs="Arial"/>
          <w:bCs/>
          <w:sz w:val="24"/>
          <w:szCs w:val="24"/>
        </w:rPr>
        <w:t>3</w:t>
      </w:r>
      <w:r w:rsidR="0078069D" w:rsidRPr="002D2DC9">
        <w:rPr>
          <w:rFonts w:cs="Arial"/>
          <w:bCs/>
          <w:sz w:val="24"/>
          <w:szCs w:val="24"/>
        </w:rPr>
        <w:t>) пункта 2 настоящей статьи.</w:t>
      </w:r>
    </w:p>
    <w:p w14:paraId="1CF3346F" w14:textId="77777777" w:rsidR="000C6A8F" w:rsidRPr="002D2DC9" w:rsidRDefault="000C6A8F"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Тендерная комиссия определяет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w:t>
      </w:r>
      <w:r w:rsidR="00171F69" w:rsidRPr="002D2DC9">
        <w:rPr>
          <w:rFonts w:eastAsia="Arial" w:cs="Arial"/>
          <w:color w:val="000000"/>
          <w:sz w:val="24"/>
          <w:szCs w:val="24"/>
        </w:rPr>
        <w:t>,</w:t>
      </w:r>
      <w:r w:rsidR="00952CD7" w:rsidRPr="002D2DC9">
        <w:rPr>
          <w:rFonts w:eastAsia="Arial" w:cs="Arial"/>
          <w:color w:val="000000"/>
          <w:sz w:val="24"/>
          <w:szCs w:val="24"/>
        </w:rPr>
        <w:t xml:space="preserve"> по цене и на условиях, предложенных им в тендерной заявке,</w:t>
      </w:r>
      <w:r w:rsidR="00171F69" w:rsidRPr="002D2DC9">
        <w:rPr>
          <w:rFonts w:eastAsia="Arial" w:cs="Arial"/>
          <w:color w:val="000000"/>
          <w:sz w:val="24"/>
          <w:szCs w:val="24"/>
        </w:rPr>
        <w:t xml:space="preserve"> в течение </w:t>
      </w:r>
      <w:r w:rsidR="00B95F05" w:rsidRPr="002D2DC9">
        <w:rPr>
          <w:rFonts w:eastAsia="Arial" w:cs="Arial"/>
          <w:color w:val="000000"/>
          <w:sz w:val="24"/>
          <w:szCs w:val="24"/>
        </w:rPr>
        <w:t>5</w:t>
      </w:r>
      <w:r w:rsidR="00171F69" w:rsidRPr="002D2DC9">
        <w:rPr>
          <w:rFonts w:eastAsia="Arial" w:cs="Arial"/>
          <w:color w:val="000000"/>
          <w:sz w:val="24"/>
          <w:szCs w:val="24"/>
        </w:rPr>
        <w:t xml:space="preserve"> (</w:t>
      </w:r>
      <w:r w:rsidR="00B95F05" w:rsidRPr="002D2DC9">
        <w:rPr>
          <w:rFonts w:eastAsia="Arial" w:cs="Arial"/>
          <w:color w:val="000000"/>
          <w:sz w:val="24"/>
          <w:szCs w:val="24"/>
        </w:rPr>
        <w:t>пяти</w:t>
      </w:r>
      <w:r w:rsidR="00171F69" w:rsidRPr="002D2DC9">
        <w:rPr>
          <w:rFonts w:eastAsia="Arial" w:cs="Arial"/>
          <w:color w:val="000000"/>
          <w:sz w:val="24"/>
          <w:szCs w:val="24"/>
        </w:rPr>
        <w:t>) рабочих дней со дня наступления одного из следующих случаев</w:t>
      </w:r>
      <w:r w:rsidRPr="002D2DC9">
        <w:rPr>
          <w:rFonts w:eastAsia="Arial" w:cs="Arial"/>
          <w:color w:val="000000"/>
          <w:sz w:val="24"/>
          <w:szCs w:val="24"/>
        </w:rPr>
        <w:t>:</w:t>
      </w:r>
    </w:p>
    <w:p w14:paraId="392F438B" w14:textId="77777777" w:rsidR="000536D6" w:rsidRPr="002D2DC9" w:rsidRDefault="00E95138"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победитель тендера не представил</w:t>
      </w:r>
      <w:r w:rsidR="00770A78" w:rsidRPr="002D2DC9">
        <w:rPr>
          <w:rFonts w:eastAsia="Arial" w:cs="Arial"/>
          <w:color w:val="000000"/>
          <w:sz w:val="24"/>
          <w:szCs w:val="24"/>
        </w:rPr>
        <w:t xml:space="preserve"> обеспечение исполнения договора в </w:t>
      </w:r>
      <w:r w:rsidR="00B47324" w:rsidRPr="002D2DC9">
        <w:rPr>
          <w:rFonts w:eastAsia="Arial" w:cs="Arial"/>
          <w:color w:val="000000"/>
          <w:sz w:val="24"/>
          <w:szCs w:val="24"/>
        </w:rPr>
        <w:t>течение</w:t>
      </w:r>
      <w:r w:rsidRPr="002D2DC9">
        <w:rPr>
          <w:rFonts w:eastAsia="Arial" w:cs="Arial"/>
          <w:color w:val="000000"/>
          <w:sz w:val="24"/>
          <w:szCs w:val="24"/>
        </w:rPr>
        <w:t xml:space="preserve"> 20 (двадцати) рабочих дней со дня заключения договора о закупках</w:t>
      </w:r>
      <w:r w:rsidR="00171F69" w:rsidRPr="002D2DC9">
        <w:rPr>
          <w:rFonts w:eastAsia="Arial" w:cs="Arial"/>
          <w:color w:val="000000"/>
          <w:sz w:val="24"/>
          <w:szCs w:val="24"/>
        </w:rPr>
        <w:t>.</w:t>
      </w:r>
    </w:p>
    <w:p w14:paraId="5AFF2615" w14:textId="558C7118" w:rsidR="00870A14" w:rsidRPr="002D2DC9" w:rsidRDefault="00870A14" w:rsidP="00952CD7">
      <w:pPr>
        <w:spacing w:after="0" w:line="240" w:lineRule="auto"/>
        <w:ind w:firstLine="426"/>
        <w:jc w:val="both"/>
        <w:rPr>
          <w:rFonts w:eastAsia="Arial" w:cs="Arial"/>
          <w:color w:val="000000"/>
          <w:sz w:val="24"/>
          <w:szCs w:val="24"/>
        </w:rPr>
      </w:pPr>
      <w:r w:rsidRPr="002D2DC9">
        <w:rPr>
          <w:rFonts w:eastAsia="Arial" w:cs="Arial"/>
          <w:color w:val="000000"/>
          <w:sz w:val="24"/>
          <w:szCs w:val="24"/>
        </w:rPr>
        <w:t>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3A4A0D9E" w14:textId="77777777" w:rsidR="000536D6" w:rsidRPr="002D2DC9" w:rsidRDefault="000536D6"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победитель тендера в сроки, установленные протоколом </w:t>
      </w:r>
      <w:r w:rsidR="00171F69" w:rsidRPr="002D2DC9">
        <w:rPr>
          <w:rFonts w:eastAsia="Arial" w:cs="Arial"/>
          <w:color w:val="000000"/>
          <w:sz w:val="24"/>
          <w:szCs w:val="24"/>
        </w:rPr>
        <w:t>итогов</w:t>
      </w:r>
      <w:r w:rsidRPr="002D2DC9">
        <w:rPr>
          <w:rFonts w:eastAsia="Arial" w:cs="Arial"/>
          <w:color w:val="000000"/>
          <w:sz w:val="24"/>
          <w:szCs w:val="24"/>
        </w:rPr>
        <w:t xml:space="preserve"> тендера</w:t>
      </w:r>
      <w:r w:rsidR="00171F69" w:rsidRPr="002D2DC9">
        <w:rPr>
          <w:rFonts w:eastAsia="Arial" w:cs="Arial"/>
          <w:color w:val="000000"/>
          <w:sz w:val="24"/>
          <w:szCs w:val="24"/>
        </w:rPr>
        <w:t>,</w:t>
      </w:r>
      <w:r w:rsidRPr="002D2DC9">
        <w:rPr>
          <w:rFonts w:eastAsia="Arial" w:cs="Arial"/>
          <w:color w:val="000000"/>
          <w:sz w:val="24"/>
          <w:szCs w:val="24"/>
        </w:rPr>
        <w:t xml:space="preserve"> не представил </w:t>
      </w:r>
      <w:proofErr w:type="gramStart"/>
      <w:r w:rsidRPr="002D2DC9">
        <w:rPr>
          <w:rFonts w:eastAsia="Arial" w:cs="Arial"/>
          <w:color w:val="000000"/>
          <w:sz w:val="24"/>
          <w:szCs w:val="24"/>
        </w:rPr>
        <w:t>Заказчику</w:t>
      </w:r>
      <w:proofErr w:type="gramEnd"/>
      <w:r w:rsidRPr="002D2DC9">
        <w:rPr>
          <w:rFonts w:eastAsia="Arial" w:cs="Arial"/>
          <w:color w:val="000000"/>
          <w:sz w:val="24"/>
          <w:szCs w:val="24"/>
        </w:rPr>
        <w:t xml:space="preserve"> подписанный договор о закупка</w:t>
      </w:r>
      <w:r w:rsidR="00527008" w:rsidRPr="002D2DC9">
        <w:rPr>
          <w:rFonts w:eastAsia="Arial" w:cs="Arial"/>
          <w:color w:val="000000"/>
          <w:sz w:val="24"/>
          <w:szCs w:val="24"/>
        </w:rPr>
        <w:t>х. П</w:t>
      </w:r>
      <w:r w:rsidR="00527008" w:rsidRPr="002D2DC9">
        <w:rPr>
          <w:rFonts w:cs="Arial"/>
          <w:sz w:val="24"/>
          <w:szCs w:val="24"/>
        </w:rPr>
        <w:t xml:space="preserve">ри этом договор о закупках с </w:t>
      </w:r>
      <w:r w:rsidR="00527008" w:rsidRPr="002D2DC9">
        <w:rPr>
          <w:rFonts w:cs="Arial"/>
          <w:sz w:val="24"/>
          <w:szCs w:val="24"/>
        </w:rPr>
        <w:lastRenderedPageBreak/>
        <w:t>потенциальным поставщиком, занявшим по итогам тендера второе место, заключается по цене, не превышающей предложенную им цену в тендерной заявке;</w:t>
      </w:r>
    </w:p>
    <w:p w14:paraId="45F93EF7" w14:textId="77777777" w:rsidR="000C6A8F" w:rsidRPr="002D2DC9" w:rsidRDefault="00171F69" w:rsidP="00576566">
      <w:pPr>
        <w:pStyle w:val="af8"/>
        <w:numPr>
          <w:ilvl w:val="0"/>
          <w:numId w:val="71"/>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е</w:t>
      </w:r>
      <w:r w:rsidR="000536D6" w:rsidRPr="002D2DC9">
        <w:rPr>
          <w:rFonts w:eastAsia="Arial" w:cs="Arial"/>
          <w:color w:val="000000"/>
          <w:sz w:val="24"/>
          <w:szCs w:val="24"/>
        </w:rPr>
        <w:t>сли на этапе исполнения договора договор о закупках был расторгнут по вине поставщика</w:t>
      </w:r>
      <w:r w:rsidRPr="002D2DC9">
        <w:rPr>
          <w:rFonts w:eastAsia="Arial" w:cs="Arial"/>
          <w:color w:val="000000"/>
          <w:sz w:val="24"/>
          <w:szCs w:val="24"/>
        </w:rPr>
        <w:t>.</w:t>
      </w:r>
      <w:r w:rsidR="00950DA9" w:rsidRPr="002D2DC9">
        <w:rPr>
          <w:rFonts w:eastAsia="Arial" w:cs="Arial"/>
          <w:color w:val="000000"/>
          <w:sz w:val="24"/>
          <w:szCs w:val="24"/>
        </w:rPr>
        <w:t xml:space="preserve"> В данном случае договор о закупках с потенциальным поставщиком, занявшим по итогам тендера второе место, заключается</w:t>
      </w:r>
      <w:r w:rsidR="00072221" w:rsidRPr="002D2DC9">
        <w:rPr>
          <w:rFonts w:eastAsia="Arial" w:cs="Arial"/>
          <w:color w:val="000000"/>
          <w:sz w:val="24"/>
          <w:szCs w:val="24"/>
        </w:rPr>
        <w:t xml:space="preserve"> по цене, не превышающей предложенную им цену в тендерной заявке,</w:t>
      </w:r>
      <w:r w:rsidR="00950DA9" w:rsidRPr="002D2DC9">
        <w:rPr>
          <w:rFonts w:eastAsia="Arial" w:cs="Arial"/>
          <w:color w:val="000000"/>
          <w:sz w:val="24"/>
          <w:szCs w:val="24"/>
        </w:rPr>
        <w:t xml:space="preserve"> с учетом стоимости обязательств, исполненных поставщиком и оплаченных Заказчиком</w:t>
      </w:r>
      <w:r w:rsidR="004957BC" w:rsidRPr="002D2DC9">
        <w:rPr>
          <w:rFonts w:eastAsia="Arial" w:cs="Arial"/>
          <w:color w:val="000000"/>
          <w:sz w:val="24"/>
          <w:szCs w:val="24"/>
        </w:rPr>
        <w:t>;</w:t>
      </w:r>
    </w:p>
    <w:p w14:paraId="05F15809" w14:textId="22E8534B" w:rsidR="004957BC" w:rsidRPr="002D2DC9" w:rsidRDefault="004957BC" w:rsidP="00576566">
      <w:pPr>
        <w:pStyle w:val="af8"/>
        <w:numPr>
          <w:ilvl w:val="0"/>
          <w:numId w:val="71"/>
        </w:numPr>
        <w:spacing w:after="0" w:line="240" w:lineRule="auto"/>
        <w:ind w:left="0" w:firstLine="426"/>
        <w:jc w:val="both"/>
        <w:rPr>
          <w:rFonts w:eastAsia="Arial" w:cs="Arial"/>
          <w:color w:val="000000"/>
          <w:sz w:val="24"/>
          <w:szCs w:val="24"/>
        </w:rPr>
      </w:pPr>
      <w:r w:rsidRPr="002D2DC9">
        <w:rPr>
          <w:rFonts w:cs="Arial"/>
          <w:sz w:val="24"/>
          <w:szCs w:val="24"/>
        </w:rPr>
        <w:t xml:space="preserve">если победитель тендера с момента вскрытия заявок и до момента заключения договора по итогам тендера, был внесен в </w:t>
      </w:r>
      <w:r w:rsidRPr="002D2DC9">
        <w:rPr>
          <w:sz w:val="24"/>
          <w:szCs w:val="24"/>
        </w:rPr>
        <w:t>переч</w:t>
      </w:r>
      <w:r w:rsidR="00084EFD" w:rsidRPr="002D2DC9">
        <w:rPr>
          <w:sz w:val="24"/>
          <w:szCs w:val="24"/>
        </w:rPr>
        <w:t>ень(</w:t>
      </w:r>
      <w:r w:rsidRPr="002D2DC9">
        <w:rPr>
          <w:sz w:val="24"/>
          <w:szCs w:val="24"/>
        </w:rPr>
        <w:t>ни</w:t>
      </w:r>
      <w:r w:rsidR="00084EFD" w:rsidRPr="002D2DC9">
        <w:rPr>
          <w:sz w:val="24"/>
          <w:szCs w:val="24"/>
        </w:rPr>
        <w:t>)</w:t>
      </w:r>
      <w:r w:rsidRPr="002D2DC9">
        <w:rPr>
          <w:sz w:val="24"/>
          <w:szCs w:val="24"/>
        </w:rPr>
        <w:t>, указанны</w:t>
      </w:r>
      <w:r w:rsidR="00084EFD" w:rsidRPr="002D2DC9">
        <w:rPr>
          <w:sz w:val="24"/>
          <w:szCs w:val="24"/>
        </w:rPr>
        <w:t>й(</w:t>
      </w:r>
      <w:r w:rsidRPr="002D2DC9">
        <w:rPr>
          <w:sz w:val="24"/>
          <w:szCs w:val="24"/>
        </w:rPr>
        <w:t>е</w:t>
      </w:r>
      <w:r w:rsidR="00084EFD" w:rsidRPr="002D2DC9">
        <w:rPr>
          <w:sz w:val="24"/>
          <w:szCs w:val="24"/>
        </w:rPr>
        <w:t>)</w:t>
      </w:r>
      <w:r w:rsidRPr="002D2DC9">
        <w:rPr>
          <w:sz w:val="24"/>
          <w:szCs w:val="24"/>
        </w:rPr>
        <w:t xml:space="preserve"> в пункт</w:t>
      </w:r>
      <w:r w:rsidR="00331C4D" w:rsidRPr="002D2DC9">
        <w:rPr>
          <w:sz w:val="24"/>
          <w:szCs w:val="24"/>
        </w:rPr>
        <w:t xml:space="preserve">е </w:t>
      </w:r>
      <w:r w:rsidRPr="002D2DC9">
        <w:rPr>
          <w:sz w:val="24"/>
          <w:szCs w:val="24"/>
        </w:rPr>
        <w:t xml:space="preserve">1 статьи </w:t>
      </w:r>
      <w:r w:rsidR="00DE4BC2" w:rsidRPr="002D2DC9">
        <w:rPr>
          <w:sz w:val="24"/>
          <w:szCs w:val="24"/>
        </w:rPr>
        <w:t>3</w:t>
      </w:r>
      <w:r w:rsidR="00EF00B0" w:rsidRPr="002D2DC9">
        <w:rPr>
          <w:sz w:val="24"/>
          <w:szCs w:val="24"/>
        </w:rPr>
        <w:t>1</w:t>
      </w:r>
      <w:r w:rsidRPr="002D2DC9">
        <w:rPr>
          <w:sz w:val="24"/>
          <w:szCs w:val="24"/>
        </w:rPr>
        <w:t xml:space="preserve"> </w:t>
      </w:r>
      <w:r w:rsidR="002A6C41" w:rsidRPr="002D2DC9">
        <w:rPr>
          <w:sz w:val="24"/>
          <w:szCs w:val="24"/>
        </w:rPr>
        <w:t>Порядка</w:t>
      </w:r>
      <w:r w:rsidRPr="002D2DC9">
        <w:rPr>
          <w:sz w:val="24"/>
          <w:szCs w:val="24"/>
        </w:rPr>
        <w:t>.</w:t>
      </w:r>
    </w:p>
    <w:p w14:paraId="16CAFDA1" w14:textId="14E98B8F" w:rsidR="00952CD7" w:rsidRPr="002D2DC9" w:rsidRDefault="00952CD7" w:rsidP="00950DA9">
      <w:pPr>
        <w:spacing w:after="0" w:line="240" w:lineRule="auto"/>
        <w:ind w:firstLine="567"/>
        <w:jc w:val="both"/>
        <w:rPr>
          <w:rFonts w:eastAsia="Arial" w:cs="Arial"/>
          <w:color w:val="000000"/>
          <w:sz w:val="24"/>
          <w:szCs w:val="24"/>
        </w:rPr>
      </w:pPr>
      <w:r w:rsidRPr="002D2DC9">
        <w:rPr>
          <w:rFonts w:eastAsia="Arial" w:cs="Arial"/>
          <w:color w:val="000000"/>
          <w:sz w:val="24"/>
          <w:szCs w:val="24"/>
        </w:rPr>
        <w:t xml:space="preserve">В случаях, предусмотренных настоящим пунктом, после признания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 Заказчик осуществляет процедуру заключения договора</w:t>
      </w:r>
      <w:r w:rsidR="00950DA9" w:rsidRPr="002D2DC9">
        <w:rPr>
          <w:rFonts w:eastAsia="Arial" w:cs="Arial"/>
          <w:color w:val="000000"/>
          <w:sz w:val="24"/>
          <w:szCs w:val="24"/>
        </w:rPr>
        <w:t xml:space="preserve"> с потенциальным поставщиком, занявшим второе место,</w:t>
      </w:r>
      <w:r w:rsidRPr="002D2DC9">
        <w:rPr>
          <w:rFonts w:eastAsia="Arial" w:cs="Arial"/>
          <w:color w:val="000000"/>
          <w:sz w:val="24"/>
          <w:szCs w:val="24"/>
        </w:rPr>
        <w:t xml:space="preserve"> в порядке и сроки, предусмотренные статьей </w:t>
      </w:r>
      <w:r w:rsidR="000B04F9" w:rsidRPr="002D2DC9">
        <w:rPr>
          <w:rFonts w:eastAsia="Arial" w:cs="Arial"/>
          <w:color w:val="000000"/>
          <w:sz w:val="24"/>
          <w:szCs w:val="24"/>
        </w:rPr>
        <w:t>6</w:t>
      </w:r>
      <w:r w:rsidR="00B37992" w:rsidRPr="002D2DC9">
        <w:rPr>
          <w:rFonts w:eastAsia="Arial" w:cs="Arial"/>
          <w:color w:val="000000"/>
          <w:sz w:val="24"/>
          <w:szCs w:val="24"/>
        </w:rPr>
        <w:t>1</w:t>
      </w:r>
      <w:r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Pr="002D2DC9">
        <w:rPr>
          <w:rFonts w:eastAsia="Arial" w:cs="Arial"/>
          <w:color w:val="000000"/>
          <w:sz w:val="24"/>
          <w:szCs w:val="24"/>
        </w:rPr>
        <w:t>.</w:t>
      </w:r>
    </w:p>
    <w:p w14:paraId="0470D159" w14:textId="77777777" w:rsidR="00952CD7" w:rsidRPr="002D2DC9" w:rsidRDefault="00952CD7" w:rsidP="00950DA9">
      <w:pPr>
        <w:spacing w:after="0" w:line="240" w:lineRule="auto"/>
        <w:ind w:firstLine="567"/>
        <w:jc w:val="both"/>
        <w:rPr>
          <w:rFonts w:eastAsia="Arial" w:cs="Arial"/>
          <w:color w:val="000000"/>
          <w:sz w:val="24"/>
          <w:szCs w:val="24"/>
        </w:rPr>
      </w:pPr>
      <w:r w:rsidRPr="002D2DC9">
        <w:rPr>
          <w:rFonts w:eastAsia="Arial" w:cs="Arial"/>
          <w:color w:val="000000"/>
          <w:sz w:val="24"/>
          <w:szCs w:val="24"/>
        </w:rPr>
        <w:t xml:space="preserve">В случае отказа от подписания договора о закупках или непредставление подписанного договора о закупках поставщиком, занявшим по итогам </w:t>
      </w:r>
      <w:r w:rsidR="00AC0181" w:rsidRPr="002D2DC9">
        <w:rPr>
          <w:rFonts w:eastAsia="Arial" w:cs="Arial"/>
          <w:color w:val="000000"/>
          <w:sz w:val="24"/>
          <w:szCs w:val="24"/>
        </w:rPr>
        <w:t>тендера</w:t>
      </w:r>
      <w:r w:rsidRPr="002D2DC9">
        <w:rPr>
          <w:rFonts w:eastAsia="Arial" w:cs="Arial"/>
          <w:color w:val="000000"/>
          <w:sz w:val="24"/>
          <w:szCs w:val="24"/>
        </w:rPr>
        <w:t xml:space="preserve"> второе место, закупки должны быть осуществлены повторно.</w:t>
      </w:r>
    </w:p>
    <w:p w14:paraId="771BFE39" w14:textId="77777777" w:rsidR="00952CD7" w:rsidRPr="002D2DC9" w:rsidRDefault="00952CD7"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Решение тендерной комиссии об определении победителем тендера потенциального поставщика, занявшего по итогам </w:t>
      </w:r>
      <w:r w:rsidR="00950DA9" w:rsidRPr="002D2DC9">
        <w:rPr>
          <w:rFonts w:eastAsia="Arial" w:cs="Arial"/>
          <w:color w:val="000000"/>
          <w:sz w:val="24"/>
          <w:szCs w:val="24"/>
        </w:rPr>
        <w:t>тендера</w:t>
      </w:r>
      <w:r w:rsidRPr="002D2DC9">
        <w:rPr>
          <w:rFonts w:eastAsia="Arial" w:cs="Arial"/>
          <w:color w:val="000000"/>
          <w:sz w:val="24"/>
          <w:szCs w:val="24"/>
        </w:rPr>
        <w:t xml:space="preserve"> второе место, оформляется протоколом об определении победителем тендера потенциального поставщика, занявшего по итогам </w:t>
      </w:r>
      <w:r w:rsidR="003A0C28" w:rsidRPr="002D2DC9">
        <w:rPr>
          <w:rFonts w:eastAsia="Arial" w:cs="Arial"/>
          <w:color w:val="000000"/>
          <w:sz w:val="24"/>
          <w:szCs w:val="24"/>
        </w:rPr>
        <w:t>тендера</w:t>
      </w:r>
      <w:r w:rsidRPr="002D2DC9">
        <w:rPr>
          <w:rFonts w:eastAsia="Arial" w:cs="Arial"/>
          <w:color w:val="000000"/>
          <w:sz w:val="24"/>
          <w:szCs w:val="24"/>
        </w:rPr>
        <w:t xml:space="preserve"> второе место, который должен содержать сумму и сроки </w:t>
      </w:r>
      <w:r w:rsidR="008A7219" w:rsidRPr="002D2DC9">
        <w:rPr>
          <w:rFonts w:eastAsia="Arial" w:cs="Arial"/>
          <w:color w:val="000000"/>
          <w:sz w:val="24"/>
          <w:szCs w:val="24"/>
        </w:rPr>
        <w:t>заключения договора о закупках.</w:t>
      </w:r>
    </w:p>
    <w:p w14:paraId="07F4C812" w14:textId="172F35CA" w:rsidR="00AC0181" w:rsidRPr="002D2DC9" w:rsidRDefault="00AC0181" w:rsidP="00AC018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этом случае потенциальный поставщик, занявший по итогам тенде</w:t>
      </w:r>
      <w:r w:rsidR="00677DEE" w:rsidRPr="002D2DC9">
        <w:rPr>
          <w:rFonts w:eastAsia="Arial" w:cs="Arial"/>
          <w:color w:val="000000"/>
          <w:sz w:val="24"/>
          <w:szCs w:val="24"/>
        </w:rPr>
        <w:t>ра второе место, уведомляется о</w:t>
      </w:r>
      <w:r w:rsidRPr="002D2DC9">
        <w:rPr>
          <w:rFonts w:eastAsia="Arial" w:cs="Arial"/>
          <w:color w:val="000000"/>
          <w:sz w:val="24"/>
          <w:szCs w:val="24"/>
        </w:rPr>
        <w:t xml:space="preserve"> признании его победителем, и опубликовывается соответствующая информация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13665C50" w14:textId="5D12D9DF" w:rsidR="00870A14" w:rsidRPr="002D2DC9" w:rsidRDefault="00870A14" w:rsidP="00870A14">
      <w:pPr>
        <w:pStyle w:val="af8"/>
        <w:numPr>
          <w:ilvl w:val="3"/>
          <w:numId w:val="5"/>
        </w:numPr>
        <w:tabs>
          <w:tab w:val="left" w:pos="709"/>
        </w:tabs>
        <w:spacing w:after="0" w:line="240" w:lineRule="auto"/>
        <w:ind w:left="0" w:firstLine="426"/>
        <w:jc w:val="both"/>
        <w:rPr>
          <w:rFonts w:cs="Arial"/>
          <w:sz w:val="24"/>
          <w:szCs w:val="24"/>
        </w:rPr>
      </w:pPr>
      <w:r w:rsidRPr="002D2DC9">
        <w:rPr>
          <w:rFonts w:cs="Arial"/>
          <w:sz w:val="24"/>
          <w:szCs w:val="24"/>
        </w:rPr>
        <w:t>Требование о представлении Заказчику обеспечения исполнения договора не распространяется на:</w:t>
      </w:r>
    </w:p>
    <w:p w14:paraId="58F01FAF"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1)</w:t>
      </w:r>
      <w:r w:rsidRPr="002D2DC9">
        <w:rPr>
          <w:rFonts w:eastAsia="Arial" w:cs="Arial"/>
          <w:color w:val="000000"/>
          <w:sz w:val="24"/>
          <w:szCs w:val="24"/>
        </w:rPr>
        <w:tab/>
        <w:t>Фонд и организации Фонда;</w:t>
      </w:r>
    </w:p>
    <w:p w14:paraId="0EFC6660"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2)</w:t>
      </w:r>
      <w:r w:rsidRPr="002D2DC9">
        <w:rPr>
          <w:rFonts w:eastAsia="Arial" w:cs="Arial"/>
          <w:color w:val="000000"/>
          <w:sz w:val="24"/>
          <w:szCs w:val="24"/>
        </w:rPr>
        <w:tab/>
        <w:t>организации инвалидов (физические лица – инвалиды, осуществляющие предпринимательскую деятельность);</w:t>
      </w:r>
    </w:p>
    <w:p w14:paraId="03F036A3"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3)</w:t>
      </w:r>
      <w:r w:rsidRPr="002D2DC9">
        <w:rPr>
          <w:rFonts w:eastAsia="Arial" w:cs="Arial"/>
          <w:color w:val="000000"/>
          <w:sz w:val="24"/>
          <w:szCs w:val="24"/>
        </w:rPr>
        <w:tab/>
        <w:t>товаропроизводителей закупаемого товара (товаропроизводителей товаров, однородных с закупаемыми, на основании заявления (декларации), указанной в пункте 18 Приложения № 6 к Порядку);</w:t>
      </w:r>
    </w:p>
    <w:p w14:paraId="316CC2D0" w14:textId="77777777"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4)</w:t>
      </w:r>
      <w:r w:rsidRPr="002D2DC9">
        <w:rPr>
          <w:rFonts w:eastAsia="Arial" w:cs="Arial"/>
          <w:color w:val="000000"/>
          <w:sz w:val="24"/>
          <w:szCs w:val="24"/>
        </w:rPr>
        <w:tab/>
        <w:t xml:space="preserve">случаи, когда иное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 утвержденной на уровне Фонда.</w:t>
      </w:r>
    </w:p>
    <w:p w14:paraId="7375200D" w14:textId="76105D94" w:rsidR="00870A14" w:rsidRPr="002D2DC9" w:rsidRDefault="00870A14" w:rsidP="00870A14">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Положения настоящего пункта не распространяются на консорциумы (за исключением, если иное не предусмотрено закупочной </w:t>
      </w:r>
      <w:proofErr w:type="spellStart"/>
      <w:r w:rsidRPr="002D2DC9">
        <w:rPr>
          <w:rFonts w:eastAsia="Arial" w:cs="Arial"/>
          <w:color w:val="000000"/>
          <w:sz w:val="24"/>
          <w:szCs w:val="24"/>
        </w:rPr>
        <w:t>категорийной</w:t>
      </w:r>
      <w:proofErr w:type="spellEnd"/>
      <w:r w:rsidRPr="002D2DC9">
        <w:rPr>
          <w:rFonts w:eastAsia="Arial" w:cs="Arial"/>
          <w:color w:val="000000"/>
          <w:sz w:val="24"/>
          <w:szCs w:val="24"/>
        </w:rPr>
        <w:t xml:space="preserve"> стратегией, утвержденной на уровне Фонда).</w:t>
      </w:r>
    </w:p>
    <w:p w14:paraId="1E5B6FC2" w14:textId="77777777" w:rsidR="00E95138" w:rsidRPr="002D2DC9" w:rsidRDefault="00E95138" w:rsidP="009C2D56">
      <w:pPr>
        <w:pStyle w:val="af8"/>
        <w:numPr>
          <w:ilvl w:val="3"/>
          <w:numId w:val="25"/>
        </w:numPr>
        <w:tabs>
          <w:tab w:val="left" w:pos="709"/>
        </w:tabs>
        <w:spacing w:after="0" w:line="240" w:lineRule="auto"/>
        <w:ind w:left="0" w:firstLine="426"/>
        <w:jc w:val="both"/>
        <w:rPr>
          <w:rFonts w:cs="Arial"/>
          <w:sz w:val="24"/>
          <w:szCs w:val="24"/>
          <w:lang w:eastAsia="ru-RU"/>
        </w:rPr>
      </w:pPr>
      <w:r w:rsidRPr="002D2DC9">
        <w:rPr>
          <w:rFonts w:cs="Arial"/>
          <w:sz w:val="24"/>
          <w:szCs w:val="24"/>
        </w:rPr>
        <w:t>Требование о представлении Заказчику обеспечения возврата аванса (предоплаты) не распространяется на:</w:t>
      </w:r>
    </w:p>
    <w:p w14:paraId="34DB229E" w14:textId="39D500EE" w:rsidR="00647A78" w:rsidRPr="002D2DC9" w:rsidRDefault="007E0496" w:rsidP="00576566">
      <w:pPr>
        <w:pStyle w:val="a1"/>
        <w:numPr>
          <w:ilvl w:val="0"/>
          <w:numId w:val="26"/>
        </w:numPr>
        <w:tabs>
          <w:tab w:val="left" w:pos="709"/>
        </w:tabs>
        <w:ind w:left="0" w:firstLine="426"/>
      </w:pPr>
      <w:r w:rsidRPr="002D2DC9">
        <w:rPr>
          <w:lang w:val="kk-KZ"/>
        </w:rPr>
        <w:t>Фонд и организации Фонда</w:t>
      </w:r>
      <w:r w:rsidR="00647A78" w:rsidRPr="002D2DC9">
        <w:t>;</w:t>
      </w:r>
    </w:p>
    <w:p w14:paraId="55CBE9A1" w14:textId="77777777" w:rsidR="00647A78" w:rsidRPr="002D2DC9" w:rsidRDefault="00647A78" w:rsidP="00576566">
      <w:pPr>
        <w:pStyle w:val="a1"/>
        <w:numPr>
          <w:ilvl w:val="0"/>
          <w:numId w:val="26"/>
        </w:numPr>
        <w:tabs>
          <w:tab w:val="left" w:pos="709"/>
        </w:tabs>
        <w:ind w:left="0" w:firstLine="426"/>
      </w:pPr>
      <w:r w:rsidRPr="002D2DC9">
        <w:t>организации инвалидов (физические лица – инвалиды, осуществляющие предпринимательскую деятельность), производящие закупаемый товар;</w:t>
      </w:r>
    </w:p>
    <w:p w14:paraId="1CFE67E3" w14:textId="338C58C7" w:rsidR="00666DDA" w:rsidRPr="002D2DC9" w:rsidRDefault="00666DDA" w:rsidP="00576566">
      <w:pPr>
        <w:pStyle w:val="a1"/>
        <w:numPr>
          <w:ilvl w:val="0"/>
          <w:numId w:val="26"/>
        </w:numPr>
        <w:tabs>
          <w:tab w:val="left" w:pos="709"/>
        </w:tabs>
        <w:ind w:left="0" w:firstLine="426"/>
      </w:pPr>
      <w:r w:rsidRPr="002D2DC9">
        <w:rPr>
          <w:lang w:val="kk-KZ"/>
        </w:rPr>
        <w:t>товаропроизводителей закупаемого товара</w:t>
      </w:r>
      <w:r w:rsidR="00F83080" w:rsidRPr="002D2DC9">
        <w:t xml:space="preserve"> (товаропроизводителей товаров, однородных с закупаемыми, на основании заявления (декларации), указанной в пункте </w:t>
      </w:r>
      <w:r w:rsidR="00F83080" w:rsidRPr="002D2DC9">
        <w:lastRenderedPageBreak/>
        <w:t xml:space="preserve">18 Приложения № </w:t>
      </w:r>
      <w:r w:rsidR="00EF00B0" w:rsidRPr="002D2DC9">
        <w:t>6</w:t>
      </w:r>
      <w:r w:rsidR="00F83080" w:rsidRPr="002D2DC9">
        <w:t xml:space="preserve"> к Порядку)</w:t>
      </w:r>
      <w:r w:rsidRPr="002D2DC9">
        <w:t>;</w:t>
      </w:r>
    </w:p>
    <w:p w14:paraId="427D3C9D" w14:textId="0F85343D" w:rsidR="009D1A23" w:rsidRPr="002D2DC9" w:rsidRDefault="009D1A23" w:rsidP="00576566">
      <w:pPr>
        <w:pStyle w:val="a1"/>
        <w:numPr>
          <w:ilvl w:val="0"/>
          <w:numId w:val="26"/>
        </w:numPr>
        <w:tabs>
          <w:tab w:val="left" w:pos="709"/>
        </w:tabs>
        <w:ind w:left="0" w:firstLine="426"/>
      </w:pPr>
      <w:r w:rsidRPr="002D2DC9">
        <w:t>случаи, когда предметом закупок являются услуги страхования, работы по строительству газоперерабатывающего завода, твердое топливо, электрическая энергия или горюче-смазочные материалы (по решению Заказчика)</w:t>
      </w:r>
      <w:r w:rsidRPr="002D2DC9">
        <w:rPr>
          <w:lang w:val="en-US"/>
        </w:rPr>
        <w:t>;</w:t>
      </w:r>
    </w:p>
    <w:p w14:paraId="3483C286" w14:textId="598B31BE" w:rsidR="00647A78" w:rsidRPr="002D2DC9" w:rsidRDefault="00647A78" w:rsidP="00576566">
      <w:pPr>
        <w:pStyle w:val="a1"/>
        <w:numPr>
          <w:ilvl w:val="0"/>
          <w:numId w:val="26"/>
        </w:numPr>
        <w:tabs>
          <w:tab w:val="left" w:pos="709"/>
        </w:tabs>
        <w:ind w:left="0" w:firstLine="426"/>
      </w:pPr>
      <w:r w:rsidRPr="002D2DC9">
        <w:t>слу</w:t>
      </w:r>
      <w:r w:rsidR="00952CD7" w:rsidRPr="002D2DC9">
        <w:t xml:space="preserve">чаи, когда иное предусмотрено </w:t>
      </w:r>
      <w:r w:rsidRPr="002D2DC9">
        <w:t xml:space="preserve">закупочной </w:t>
      </w:r>
      <w:proofErr w:type="spellStart"/>
      <w:r w:rsidRPr="002D2DC9">
        <w:t>категорийной</w:t>
      </w:r>
      <w:proofErr w:type="spellEnd"/>
      <w:r w:rsidRPr="002D2DC9">
        <w:t xml:space="preserve"> стратегией.</w:t>
      </w:r>
    </w:p>
    <w:p w14:paraId="3DCA6080" w14:textId="77777777" w:rsidR="000C6A8F" w:rsidRPr="002D2DC9" w:rsidRDefault="000C6A8F" w:rsidP="00576566">
      <w:pPr>
        <w:pStyle w:val="31"/>
        <w:numPr>
          <w:ilvl w:val="0"/>
          <w:numId w:val="44"/>
        </w:numPr>
        <w:tabs>
          <w:tab w:val="clear" w:pos="567"/>
          <w:tab w:val="left" w:pos="709"/>
        </w:tabs>
        <w:ind w:left="0" w:right="-23" w:firstLine="0"/>
        <w:jc w:val="left"/>
        <w:rPr>
          <w:rFonts w:cs="Arial"/>
          <w:b w:val="0"/>
        </w:rPr>
      </w:pPr>
      <w:bookmarkStart w:id="182" w:name="_Toc96707640"/>
      <w:r w:rsidRPr="002D2DC9">
        <w:rPr>
          <w:rFonts w:cs="Arial"/>
          <w:lang w:val="ru-RU"/>
        </w:rPr>
        <w:t>Отмена/пересмотр итогов открытого тендера</w:t>
      </w:r>
      <w:bookmarkEnd w:id="182"/>
    </w:p>
    <w:p w14:paraId="17E4F5D4" w14:textId="5B27034C" w:rsidR="00D6321F" w:rsidRPr="002D2DC9" w:rsidRDefault="0000079F" w:rsidP="008032A2">
      <w:pPr>
        <w:pStyle w:val="af8"/>
        <w:numPr>
          <w:ilvl w:val="3"/>
          <w:numId w:val="5"/>
        </w:numPr>
        <w:spacing w:after="0"/>
        <w:ind w:left="0" w:firstLine="425"/>
        <w:jc w:val="both"/>
        <w:rPr>
          <w:rFonts w:eastAsia="Arial" w:cs="Arial"/>
          <w:color w:val="000000"/>
          <w:sz w:val="24"/>
          <w:szCs w:val="24"/>
        </w:rPr>
      </w:pPr>
      <w:r w:rsidRPr="002D2DC9">
        <w:rPr>
          <w:rFonts w:eastAsia="Arial" w:cs="Arial"/>
          <w:color w:val="000000"/>
          <w:sz w:val="24"/>
          <w:szCs w:val="24"/>
        </w:rPr>
        <w:t>В случае обнаружения нарушений, влияющих на итоги открытого тендера (лота), в проводимом/проведенном открытом тендере (лоте) тендерная комиссия до момента заключения договора отменяет итоги рассмотрения тендерных заявок по тендеру (лоту). При этом итоги рассмотрения тендерных заявок должны быть пересмотрены в том же составе тендерной комиссии с теми же потенциальными поставщиками, участвовавшими в тендере (лоте).</w:t>
      </w:r>
    </w:p>
    <w:p w14:paraId="4DDA85C5" w14:textId="3A5AA542" w:rsidR="0000079F" w:rsidRPr="002D2DC9" w:rsidRDefault="0000079F" w:rsidP="0000079F">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внесенное в пункт 1 настоящей статьи, вв</w:t>
      </w:r>
      <w:r w:rsidR="00BC77E3">
        <w:rPr>
          <w:bCs/>
          <w:i/>
          <w:color w:val="FF0000"/>
        </w:rPr>
        <w:t>едено</w:t>
      </w:r>
      <w:r w:rsidRPr="002D2DC9">
        <w:rPr>
          <w:bCs/>
          <w:i/>
          <w:color w:val="FF0000"/>
        </w:rPr>
        <w:t xml:space="preserve"> в действие с 1 января 2024 года в соответствии с решением Совета директоров Фонда от 27 октября 2023 года № 226.</w:t>
      </w:r>
    </w:p>
    <w:p w14:paraId="45B78C00" w14:textId="552AB122" w:rsidR="00034BCF" w:rsidRPr="002D2DC9" w:rsidRDefault="00034BC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поступления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2D82A881" w14:textId="3B9177B6" w:rsidR="00997540" w:rsidRPr="002D2DC9" w:rsidRDefault="00903CDC" w:rsidP="00034BCF">
      <w:pPr>
        <w:pStyle w:val="af8"/>
        <w:ind w:left="0" w:firstLine="426"/>
        <w:jc w:val="both"/>
        <w:rPr>
          <w:rFonts w:eastAsia="Arial" w:cs="Arial"/>
          <w:color w:val="000000"/>
          <w:sz w:val="24"/>
          <w:szCs w:val="24"/>
        </w:rPr>
      </w:pPr>
      <w:r w:rsidRPr="002D2DC9">
        <w:rPr>
          <w:rFonts w:eastAsia="Arial" w:cs="Arial"/>
          <w:color w:val="000000"/>
          <w:sz w:val="24"/>
          <w:szCs w:val="24"/>
        </w:rPr>
        <w:t xml:space="preserve">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проверки/уведомления </w:t>
      </w:r>
      <w:r w:rsidR="00A0172F" w:rsidRPr="002D2DC9">
        <w:rPr>
          <w:rFonts w:cs="Arial"/>
          <w:sz w:val="24"/>
          <w:szCs w:val="24"/>
        </w:rPr>
        <w:t>централизованной службы по контролю за закупками</w:t>
      </w:r>
      <w:r w:rsidRPr="002D2DC9">
        <w:rPr>
          <w:rFonts w:eastAsia="Arial" w:cs="Arial"/>
          <w:color w:val="000000"/>
          <w:sz w:val="24"/>
          <w:szCs w:val="24"/>
        </w:rPr>
        <w:t>, который(</w:t>
      </w:r>
      <w:proofErr w:type="spellStart"/>
      <w:r w:rsidRPr="002D2DC9">
        <w:rPr>
          <w:rFonts w:eastAsia="Arial" w:cs="Arial"/>
          <w:color w:val="000000"/>
          <w:sz w:val="24"/>
          <w:szCs w:val="24"/>
        </w:rPr>
        <w:t>ое</w:t>
      </w:r>
      <w:proofErr w:type="spellEnd"/>
      <w:r w:rsidRPr="002D2DC9">
        <w:rPr>
          <w:rFonts w:eastAsia="Arial" w:cs="Arial"/>
          <w:color w:val="000000"/>
          <w:sz w:val="24"/>
          <w:szCs w:val="24"/>
        </w:rPr>
        <w:t>) содержит требование об отмене тендера (лота).</w:t>
      </w:r>
    </w:p>
    <w:p w14:paraId="43286D25" w14:textId="2CC3570A" w:rsidR="00977DBB" w:rsidRPr="002D2DC9" w:rsidRDefault="000C6A8F" w:rsidP="009C2D56">
      <w:pPr>
        <w:pStyle w:val="af8"/>
        <w:numPr>
          <w:ilvl w:val="3"/>
          <w:numId w:val="5"/>
        </w:numPr>
        <w:ind w:left="0" w:firstLine="426"/>
        <w:jc w:val="both"/>
        <w:rPr>
          <w:rFonts w:eastAsia="Arial" w:cs="Arial"/>
        </w:rPr>
      </w:pPr>
      <w:r w:rsidRPr="002D2DC9">
        <w:rPr>
          <w:rFonts w:eastAsia="Arial" w:cs="Arial"/>
          <w:color w:val="000000"/>
          <w:sz w:val="24"/>
          <w:szCs w:val="24"/>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разместить соответствующее объявление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содержащее указание на допущенные нарушения.</w:t>
      </w:r>
    </w:p>
    <w:p w14:paraId="00EFFCB6" w14:textId="3C77AE51" w:rsidR="00977DBB" w:rsidRPr="002D2DC9" w:rsidRDefault="00977DBB" w:rsidP="00576566">
      <w:pPr>
        <w:pStyle w:val="31"/>
        <w:numPr>
          <w:ilvl w:val="0"/>
          <w:numId w:val="107"/>
        </w:numPr>
        <w:tabs>
          <w:tab w:val="clear" w:pos="567"/>
          <w:tab w:val="left" w:pos="709"/>
        </w:tabs>
        <w:ind w:left="0" w:right="-23" w:firstLine="0"/>
        <w:jc w:val="left"/>
        <w:rPr>
          <w:rFonts w:cs="Arial"/>
          <w:lang w:val="ru-RU"/>
        </w:rPr>
      </w:pPr>
      <w:bookmarkStart w:id="183" w:name="_Toc96707641"/>
      <w:r w:rsidRPr="002D2DC9">
        <w:rPr>
          <w:rFonts w:cs="Arial"/>
          <w:lang w:val="ru-RU"/>
        </w:rPr>
        <w:t>Особенности проведения тендера с ограниченным участием</w:t>
      </w:r>
      <w:bookmarkEnd w:id="183"/>
    </w:p>
    <w:p w14:paraId="11BE848C" w14:textId="0AEAB90E" w:rsidR="00977DBB" w:rsidRPr="002D2DC9" w:rsidRDefault="00977DBB"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Проведение тендера с ограниченным участием допускается в случае признания </w:t>
      </w:r>
      <w:r w:rsidR="00FD4A63" w:rsidRPr="002D2DC9">
        <w:rPr>
          <w:rFonts w:eastAsia="Arial" w:cs="Arial"/>
          <w:color w:val="000000"/>
          <w:sz w:val="24"/>
          <w:szCs w:val="24"/>
        </w:rPr>
        <w:t xml:space="preserve">повторного </w:t>
      </w:r>
      <w:r w:rsidRPr="002D2DC9">
        <w:rPr>
          <w:rFonts w:eastAsia="Arial" w:cs="Arial"/>
          <w:color w:val="000000"/>
          <w:sz w:val="24"/>
          <w:szCs w:val="24"/>
        </w:rPr>
        <w:t>тендера несостоявшимся в соответствии с подпункт</w:t>
      </w:r>
      <w:r w:rsidR="00037D2E" w:rsidRPr="002D2DC9">
        <w:rPr>
          <w:rFonts w:eastAsia="Arial" w:cs="Arial"/>
          <w:color w:val="000000"/>
          <w:sz w:val="24"/>
          <w:szCs w:val="24"/>
        </w:rPr>
        <w:t>ами</w:t>
      </w:r>
      <w:r w:rsidRPr="002D2DC9">
        <w:rPr>
          <w:rFonts w:eastAsia="Arial" w:cs="Arial"/>
          <w:color w:val="000000"/>
          <w:sz w:val="24"/>
          <w:szCs w:val="24"/>
        </w:rPr>
        <w:t xml:space="preserve"> 1)</w:t>
      </w:r>
      <w:r w:rsidR="00037D2E" w:rsidRPr="002D2DC9">
        <w:rPr>
          <w:rFonts w:eastAsia="Arial" w:cs="Arial"/>
          <w:color w:val="000000"/>
          <w:sz w:val="24"/>
          <w:szCs w:val="24"/>
        </w:rPr>
        <w:t xml:space="preserve"> и </w:t>
      </w:r>
      <w:r w:rsidR="00F71A57" w:rsidRPr="002D2DC9">
        <w:rPr>
          <w:rFonts w:eastAsia="Arial" w:cs="Arial"/>
          <w:color w:val="000000"/>
          <w:sz w:val="24"/>
          <w:szCs w:val="24"/>
        </w:rPr>
        <w:t>3</w:t>
      </w:r>
      <w:r w:rsidR="00037D2E" w:rsidRPr="002D2DC9">
        <w:rPr>
          <w:rFonts w:eastAsia="Arial" w:cs="Arial"/>
          <w:color w:val="000000"/>
          <w:sz w:val="24"/>
          <w:szCs w:val="24"/>
        </w:rPr>
        <w:t>)</w:t>
      </w:r>
      <w:r w:rsidRPr="002D2DC9">
        <w:rPr>
          <w:rFonts w:eastAsia="Arial" w:cs="Arial"/>
          <w:color w:val="000000"/>
          <w:sz w:val="24"/>
          <w:szCs w:val="24"/>
        </w:rPr>
        <w:t xml:space="preserve"> пункта 2 статьи 4</w:t>
      </w:r>
      <w:r w:rsidR="00EF00B0" w:rsidRPr="002D2DC9">
        <w:rPr>
          <w:rFonts w:eastAsia="Arial" w:cs="Arial"/>
          <w:color w:val="000000"/>
          <w:sz w:val="24"/>
          <w:szCs w:val="24"/>
        </w:rPr>
        <w:t>3</w:t>
      </w:r>
      <w:r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54EFABB4" w14:textId="77777777" w:rsidR="00977DBB" w:rsidRPr="002D2DC9" w:rsidRDefault="0078069D" w:rsidP="009C2D56">
      <w:pPr>
        <w:pStyle w:val="af8"/>
        <w:numPr>
          <w:ilvl w:val="3"/>
          <w:numId w:val="5"/>
        </w:numPr>
        <w:tabs>
          <w:tab w:val="left" w:pos="709"/>
          <w:tab w:val="left" w:pos="993"/>
        </w:tabs>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Процедура закупок способом </w:t>
      </w:r>
      <w:r w:rsidR="00977DBB" w:rsidRPr="002D2DC9">
        <w:rPr>
          <w:rFonts w:eastAsia="Arial" w:cs="Arial"/>
          <w:color w:val="000000"/>
          <w:sz w:val="24"/>
          <w:szCs w:val="24"/>
        </w:rPr>
        <w:t>тендера с ограниченным участием аналогична процедуре закупок способом открытого тендера за исключением особенностей, предусмотренных настоящей статьей.</w:t>
      </w:r>
    </w:p>
    <w:p w14:paraId="099AEA41" w14:textId="77777777" w:rsidR="0051769A" w:rsidRPr="002D2D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 тендера с ограниченным участием не предусматривает проведение торгов на понижение и процедуру предварительного рассмотрения тендерных заявок.</w:t>
      </w:r>
    </w:p>
    <w:p w14:paraId="171970EB" w14:textId="77777777" w:rsidR="00977DBB" w:rsidRPr="002D2D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lastRenderedPageBreak/>
        <w:t>Для проведени</w:t>
      </w:r>
      <w:r w:rsidR="0078069D" w:rsidRPr="002D2DC9">
        <w:rPr>
          <w:rFonts w:eastAsia="Arial" w:cs="Arial"/>
          <w:color w:val="000000"/>
          <w:sz w:val="24"/>
          <w:szCs w:val="24"/>
        </w:rPr>
        <w:t xml:space="preserve">я </w:t>
      </w:r>
      <w:r w:rsidRPr="002D2DC9">
        <w:rPr>
          <w:rFonts w:eastAsia="Arial" w:cs="Arial"/>
          <w:color w:val="000000"/>
          <w:sz w:val="24"/>
          <w:szCs w:val="24"/>
        </w:rPr>
        <w:t>тендера с ограниченным участием Заказчик/организатор закупок утверждает</w:t>
      </w:r>
      <w:r w:rsidR="00D21597" w:rsidRPr="002D2DC9">
        <w:rPr>
          <w:rFonts w:eastAsia="Arial" w:cs="Arial"/>
          <w:color w:val="000000"/>
          <w:sz w:val="24"/>
          <w:szCs w:val="24"/>
        </w:rPr>
        <w:t xml:space="preserve"> на веб-портале</w:t>
      </w:r>
      <w:r w:rsidRPr="002D2DC9">
        <w:rPr>
          <w:rFonts w:eastAsia="Arial" w:cs="Arial"/>
          <w:color w:val="000000"/>
          <w:sz w:val="24"/>
          <w:szCs w:val="24"/>
        </w:rPr>
        <w:t xml:space="preserve"> список потенциальных поставщиков для участия в тендере</w:t>
      </w:r>
      <w:r w:rsidR="0078069D" w:rsidRPr="002D2DC9">
        <w:rPr>
          <w:rFonts w:eastAsia="Arial" w:cs="Arial"/>
          <w:color w:val="000000"/>
          <w:sz w:val="24"/>
          <w:szCs w:val="24"/>
        </w:rPr>
        <w:t>, тендерную документацию, состав тендерной комиссии</w:t>
      </w:r>
      <w:r w:rsidRPr="002D2DC9">
        <w:rPr>
          <w:rFonts w:eastAsia="Arial" w:cs="Arial"/>
          <w:color w:val="000000"/>
          <w:sz w:val="24"/>
          <w:szCs w:val="24"/>
        </w:rPr>
        <w:t>.</w:t>
      </w:r>
    </w:p>
    <w:p w14:paraId="460DAEC7" w14:textId="77777777" w:rsidR="009F4D60" w:rsidRPr="002D2DC9" w:rsidRDefault="009F4D60"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С</w:t>
      </w:r>
      <w:r w:rsidR="0078069D" w:rsidRPr="002D2DC9">
        <w:rPr>
          <w:rFonts w:eastAsia="Arial" w:cs="Arial"/>
          <w:color w:val="000000"/>
          <w:sz w:val="24"/>
          <w:szCs w:val="24"/>
        </w:rPr>
        <w:t>писок потенциальных поставщиков для участия в тендере</w:t>
      </w:r>
      <w:r w:rsidRPr="002D2DC9">
        <w:rPr>
          <w:rFonts w:eastAsia="Arial" w:cs="Arial"/>
          <w:color w:val="000000"/>
          <w:sz w:val="24"/>
          <w:szCs w:val="24"/>
        </w:rPr>
        <w:t xml:space="preserve"> должен состоять не менее чем из 2 (двух) потенциальных поставщиков</w:t>
      </w:r>
      <w:r w:rsidR="00BA15E6" w:rsidRPr="002D2DC9">
        <w:rPr>
          <w:rFonts w:cs="Arial"/>
          <w:sz w:val="24"/>
          <w:szCs w:val="24"/>
        </w:rPr>
        <w:t xml:space="preserve">, за исключением случаев, указанных в пункте </w:t>
      </w:r>
      <w:r w:rsidR="00FD4A63" w:rsidRPr="002D2DC9">
        <w:rPr>
          <w:rFonts w:cs="Arial"/>
          <w:sz w:val="24"/>
          <w:szCs w:val="24"/>
        </w:rPr>
        <w:t>7</w:t>
      </w:r>
      <w:r w:rsidR="00BA15E6" w:rsidRPr="002D2DC9">
        <w:rPr>
          <w:rFonts w:cs="Arial"/>
          <w:sz w:val="24"/>
          <w:szCs w:val="24"/>
        </w:rPr>
        <w:t xml:space="preserve"> настоящей статьи.</w:t>
      </w:r>
    </w:p>
    <w:p w14:paraId="15F6E61B" w14:textId="77777777" w:rsidR="0078069D" w:rsidRPr="002D2DC9" w:rsidRDefault="0078069D"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Тендерная документация для закупок способом тендера с ограниченным участием формируется на основе тендерной документации повторного тендера, признанного несостоявшимся, с учетом особенностей, предусмотренных настоящей статьей, за исключением положений о внесении обеспечения тендерной заявки.</w:t>
      </w:r>
    </w:p>
    <w:p w14:paraId="3BE65D2B" w14:textId="77777777" w:rsidR="00B21F9D" w:rsidRPr="002D2DC9" w:rsidRDefault="00B21F9D" w:rsidP="00EF00B0">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Заказчик/организатор закупок при закупках способом тендера с ограниченным участием вправе загрузить на веб-портал закупок тендерную документацию в виде электронной копии.</w:t>
      </w:r>
    </w:p>
    <w:p w14:paraId="0F911FC7" w14:textId="77777777" w:rsidR="00977DBB" w:rsidRPr="002D2DC9" w:rsidRDefault="00977DBB" w:rsidP="009C2D56">
      <w:pPr>
        <w:pStyle w:val="af8"/>
        <w:numPr>
          <w:ilvl w:val="3"/>
          <w:numId w:val="5"/>
        </w:numPr>
        <w:tabs>
          <w:tab w:val="left" w:pos="709"/>
          <w:tab w:val="left" w:pos="993"/>
        </w:tabs>
        <w:spacing w:after="0" w:line="240" w:lineRule="auto"/>
        <w:ind w:left="0" w:firstLine="425"/>
        <w:jc w:val="both"/>
        <w:rPr>
          <w:rFonts w:eastAsia="Arial" w:cs="Arial"/>
          <w:color w:val="000000"/>
          <w:sz w:val="24"/>
          <w:szCs w:val="24"/>
        </w:rPr>
      </w:pPr>
      <w:r w:rsidRPr="002D2DC9">
        <w:rPr>
          <w:rFonts w:eastAsia="Arial" w:cs="Arial"/>
          <w:color w:val="000000"/>
          <w:sz w:val="24"/>
          <w:szCs w:val="24"/>
        </w:rPr>
        <w:t>При проведении тендера с ограниченным участием по итогам несостоявшихся закупок способом тендера,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тендере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4D7CD103" w14:textId="77777777" w:rsidR="00977DBB" w:rsidRPr="002D2DC9" w:rsidRDefault="0078069D"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проведении </w:t>
      </w:r>
      <w:r w:rsidR="00977DBB" w:rsidRPr="002D2DC9">
        <w:rPr>
          <w:rFonts w:eastAsia="Arial" w:cs="Arial"/>
          <w:color w:val="000000"/>
          <w:sz w:val="24"/>
          <w:szCs w:val="24"/>
        </w:rPr>
        <w:t>тендера с ограниченным участием</w:t>
      </w:r>
      <w:r w:rsidR="0051769A" w:rsidRPr="002D2DC9">
        <w:rPr>
          <w:rFonts w:eastAsia="Arial" w:cs="Arial"/>
          <w:color w:val="000000"/>
          <w:sz w:val="24"/>
          <w:szCs w:val="24"/>
        </w:rPr>
        <w:t xml:space="preserve"> Заказчиком/организатором закупок </w:t>
      </w:r>
      <w:r w:rsidR="00432726" w:rsidRPr="002D2DC9">
        <w:rPr>
          <w:rFonts w:eastAsia="Arial" w:cs="Arial"/>
          <w:color w:val="000000"/>
          <w:sz w:val="24"/>
          <w:szCs w:val="24"/>
        </w:rPr>
        <w:t xml:space="preserve">после публикации объявления о закупках </w:t>
      </w:r>
      <w:r w:rsidR="0051769A" w:rsidRPr="002D2DC9">
        <w:rPr>
          <w:rFonts w:eastAsia="Arial" w:cs="Arial"/>
          <w:color w:val="000000"/>
          <w:sz w:val="24"/>
          <w:szCs w:val="24"/>
        </w:rPr>
        <w:t>направляется</w:t>
      </w:r>
      <w:r w:rsidR="00977DBB" w:rsidRPr="002D2DC9">
        <w:rPr>
          <w:rFonts w:eastAsia="Arial" w:cs="Arial"/>
          <w:color w:val="000000"/>
          <w:sz w:val="24"/>
          <w:szCs w:val="24"/>
        </w:rPr>
        <w:t xml:space="preserve"> приглашение к участию в тендере потенциальным поставщикам, включенным в список потенциальных по</w:t>
      </w:r>
      <w:r w:rsidR="00432726" w:rsidRPr="002D2DC9">
        <w:rPr>
          <w:rFonts w:eastAsia="Arial" w:cs="Arial"/>
          <w:color w:val="000000"/>
          <w:sz w:val="24"/>
          <w:szCs w:val="24"/>
        </w:rPr>
        <w:t>ставщиков для участия в тендере.</w:t>
      </w:r>
    </w:p>
    <w:p w14:paraId="486B3103" w14:textId="281A4109" w:rsidR="0051769A" w:rsidRPr="002D2DC9" w:rsidRDefault="0051769A"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Представленные тендерные заявки рассматриваются в порядке и сроки, установленн</w:t>
      </w:r>
      <w:r w:rsidR="00446BF0" w:rsidRPr="002D2DC9">
        <w:rPr>
          <w:rFonts w:eastAsia="Arial" w:cs="Arial"/>
          <w:color w:val="000000"/>
          <w:sz w:val="24"/>
          <w:szCs w:val="24"/>
        </w:rPr>
        <w:t>ые статьей 4</w:t>
      </w:r>
      <w:r w:rsidR="00EF00B0" w:rsidRPr="002D2DC9">
        <w:rPr>
          <w:rFonts w:eastAsia="Arial" w:cs="Arial"/>
          <w:color w:val="000000"/>
          <w:sz w:val="24"/>
          <w:szCs w:val="24"/>
        </w:rPr>
        <w:t>2</w:t>
      </w:r>
      <w:r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53442086" w14:textId="00FE22D2" w:rsidR="00857A64" w:rsidRPr="002D2DC9" w:rsidRDefault="00857A64"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D2DC9">
        <w:rPr>
          <w:rFonts w:eastAsia="Arial" w:cs="Arial"/>
          <w:color w:val="000000"/>
          <w:sz w:val="24"/>
          <w:szCs w:val="24"/>
        </w:rPr>
        <w:t xml:space="preserve">Итоги тендера оформляются протоколом итогов закупок, который </w:t>
      </w:r>
      <w:r w:rsidRPr="002D2DC9">
        <w:rPr>
          <w:rFonts w:cs="Arial"/>
          <w:sz w:val="24"/>
          <w:szCs w:val="24"/>
        </w:rPr>
        <w:t xml:space="preserve">подписывается ЭЦП членов тендерной комиссии и ее секретарем,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77A085C0" w14:textId="308A7668" w:rsidR="00857A64" w:rsidRPr="002D2DC9" w:rsidRDefault="00857A64"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При формировании протокола итогов закупок секретарь тендерной комиссии размещает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содержимое тендерных заявок, представленных потенциальными поставщиками, приглашенными для участия в тендере.</w:t>
      </w:r>
    </w:p>
    <w:p w14:paraId="6438051E" w14:textId="77777777" w:rsidR="00977DBB" w:rsidRPr="002D2DC9" w:rsidRDefault="00977DBB" w:rsidP="009C2D56">
      <w:pPr>
        <w:numPr>
          <w:ilvl w:val="3"/>
          <w:numId w:val="5"/>
        </w:numPr>
        <w:tabs>
          <w:tab w:val="left" w:pos="284"/>
          <w:tab w:val="left" w:pos="709"/>
          <w:tab w:val="left" w:pos="851"/>
          <w:tab w:val="left" w:pos="1134"/>
        </w:tabs>
        <w:spacing w:after="0" w:line="240" w:lineRule="auto"/>
        <w:ind w:left="0" w:firstLine="425"/>
        <w:contextualSpacing/>
        <w:jc w:val="both"/>
        <w:rPr>
          <w:rFonts w:cs="Arial"/>
          <w:bCs/>
          <w:sz w:val="24"/>
          <w:szCs w:val="24"/>
        </w:rPr>
      </w:pPr>
      <w:r w:rsidRPr="002D2DC9">
        <w:rPr>
          <w:rFonts w:cs="Arial"/>
          <w:bCs/>
          <w:sz w:val="24"/>
          <w:szCs w:val="24"/>
        </w:rPr>
        <w:t>Закупки способом тендера с ограниченным участием признаются несостоявшимися в случае:</w:t>
      </w:r>
    </w:p>
    <w:p w14:paraId="54293F2B" w14:textId="77777777" w:rsidR="00977DBB"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отсутствия тендерных заявок;</w:t>
      </w:r>
    </w:p>
    <w:p w14:paraId="4D692458" w14:textId="77777777" w:rsidR="00977DBB"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победитель тендера уклонился (отказался) от заключения договора о закупках;</w:t>
      </w:r>
    </w:p>
    <w:p w14:paraId="55A427FF" w14:textId="77777777" w:rsidR="00937CAC" w:rsidRPr="002D2DC9" w:rsidRDefault="00977DBB"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все представленные тендерные заявки не соответствуют требованиям тендерной документации</w:t>
      </w:r>
      <w:r w:rsidR="00937CAC" w:rsidRPr="002D2DC9">
        <w:rPr>
          <w:rFonts w:cs="Arial"/>
          <w:bCs/>
          <w:sz w:val="24"/>
          <w:szCs w:val="24"/>
        </w:rPr>
        <w:t>;</w:t>
      </w:r>
    </w:p>
    <w:p w14:paraId="159F4E49" w14:textId="77777777" w:rsidR="00937CAC" w:rsidRPr="002D2DC9"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sz w:val="24"/>
          <w:szCs w:val="24"/>
        </w:rPr>
        <w:t>непредставления победителем и потенциальным поставщиком, занявшим второе место, обеспечения исполнения договора;</w:t>
      </w:r>
    </w:p>
    <w:p w14:paraId="1B8B0889" w14:textId="6848D523" w:rsidR="00977DBB" w:rsidRPr="002D2DC9" w:rsidRDefault="00937CAC" w:rsidP="00576566">
      <w:pPr>
        <w:pStyle w:val="af8"/>
        <w:numPr>
          <w:ilvl w:val="0"/>
          <w:numId w:val="115"/>
        </w:numPr>
        <w:tabs>
          <w:tab w:val="left" w:pos="709"/>
          <w:tab w:val="left" w:pos="851"/>
        </w:tabs>
        <w:spacing w:after="0" w:line="240" w:lineRule="auto"/>
        <w:ind w:left="0" w:firstLine="425"/>
        <w:jc w:val="both"/>
        <w:rPr>
          <w:rFonts w:cs="Arial"/>
          <w:bCs/>
          <w:sz w:val="24"/>
          <w:szCs w:val="24"/>
        </w:rPr>
      </w:pPr>
      <w:r w:rsidRPr="002D2DC9">
        <w:rPr>
          <w:rFonts w:cs="Arial"/>
          <w:bCs/>
          <w:sz w:val="24"/>
          <w:szCs w:val="24"/>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перечень(ни), указанный(е) в пункт</w:t>
      </w:r>
      <w:r w:rsidR="00331C4D" w:rsidRPr="002D2DC9">
        <w:rPr>
          <w:rFonts w:cs="Arial"/>
          <w:bCs/>
          <w:sz w:val="24"/>
          <w:szCs w:val="24"/>
        </w:rPr>
        <w:t>е</w:t>
      </w:r>
      <w:r w:rsidRPr="002D2DC9">
        <w:rPr>
          <w:rFonts w:cs="Arial"/>
          <w:bCs/>
          <w:sz w:val="24"/>
          <w:szCs w:val="24"/>
        </w:rPr>
        <w:t xml:space="preserve"> 1 статьи 3</w:t>
      </w:r>
      <w:r w:rsidR="00EF00B0" w:rsidRPr="002D2DC9">
        <w:rPr>
          <w:rFonts w:cs="Arial"/>
          <w:bCs/>
          <w:sz w:val="24"/>
          <w:szCs w:val="24"/>
        </w:rPr>
        <w:t>1</w:t>
      </w:r>
      <w:r w:rsidRPr="002D2DC9">
        <w:rPr>
          <w:rFonts w:cs="Arial"/>
          <w:bCs/>
          <w:sz w:val="24"/>
          <w:szCs w:val="24"/>
        </w:rPr>
        <w:t xml:space="preserve"> настоящего </w:t>
      </w:r>
      <w:r w:rsidR="002A6C41" w:rsidRPr="002D2DC9">
        <w:rPr>
          <w:rFonts w:cs="Arial"/>
          <w:bCs/>
          <w:sz w:val="24"/>
          <w:szCs w:val="24"/>
        </w:rPr>
        <w:t>Порядка</w:t>
      </w:r>
      <w:r w:rsidR="00977DBB" w:rsidRPr="002D2DC9">
        <w:rPr>
          <w:rFonts w:cs="Arial"/>
          <w:bCs/>
          <w:sz w:val="24"/>
          <w:szCs w:val="24"/>
        </w:rPr>
        <w:t>.</w:t>
      </w:r>
    </w:p>
    <w:p w14:paraId="3FD32438" w14:textId="77777777" w:rsidR="00977DBB" w:rsidRPr="002D2DC9" w:rsidRDefault="00977DBB" w:rsidP="009C2D56">
      <w:pPr>
        <w:numPr>
          <w:ilvl w:val="3"/>
          <w:numId w:val="5"/>
        </w:numPr>
        <w:tabs>
          <w:tab w:val="left" w:pos="284"/>
          <w:tab w:val="left" w:pos="709"/>
          <w:tab w:val="left" w:pos="851"/>
        </w:tabs>
        <w:spacing w:after="0" w:line="240" w:lineRule="auto"/>
        <w:ind w:left="0" w:firstLine="425"/>
        <w:contextualSpacing/>
        <w:jc w:val="both"/>
        <w:rPr>
          <w:rFonts w:cs="Arial"/>
          <w:bCs/>
          <w:sz w:val="24"/>
          <w:szCs w:val="24"/>
        </w:rPr>
      </w:pPr>
      <w:r w:rsidRPr="002D2DC9">
        <w:rPr>
          <w:rFonts w:cs="Arial"/>
          <w:bCs/>
          <w:sz w:val="24"/>
          <w:szCs w:val="24"/>
        </w:rPr>
        <w:lastRenderedPageBreak/>
        <w:t>Если закупки признаны несостоявшимися, Заказчик вправе:</w:t>
      </w:r>
    </w:p>
    <w:p w14:paraId="222157E1" w14:textId="77777777" w:rsidR="00977DBB" w:rsidRPr="002D2DC9" w:rsidRDefault="00977DBB" w:rsidP="00EF00B0">
      <w:pPr>
        <w:tabs>
          <w:tab w:val="left" w:pos="709"/>
          <w:tab w:val="left" w:pos="851"/>
        </w:tabs>
        <w:spacing w:after="0" w:line="240" w:lineRule="auto"/>
        <w:ind w:firstLine="425"/>
        <w:contextualSpacing/>
        <w:jc w:val="both"/>
        <w:rPr>
          <w:rFonts w:cs="Arial"/>
          <w:bCs/>
          <w:sz w:val="24"/>
          <w:szCs w:val="24"/>
        </w:rPr>
      </w:pPr>
      <w:r w:rsidRPr="002D2DC9">
        <w:rPr>
          <w:rFonts w:cs="Arial"/>
          <w:bCs/>
          <w:sz w:val="24"/>
          <w:szCs w:val="24"/>
        </w:rPr>
        <w:t>1)</w:t>
      </w:r>
      <w:r w:rsidRPr="002D2DC9">
        <w:rPr>
          <w:rFonts w:cs="Arial"/>
          <w:bCs/>
          <w:sz w:val="24"/>
          <w:szCs w:val="24"/>
        </w:rPr>
        <w:tab/>
      </w:r>
      <w:r w:rsidR="0078069D" w:rsidRPr="002D2DC9">
        <w:rPr>
          <w:rFonts w:cs="Arial"/>
          <w:bCs/>
          <w:sz w:val="24"/>
          <w:szCs w:val="24"/>
        </w:rPr>
        <w:t xml:space="preserve">повторно </w:t>
      </w:r>
      <w:r w:rsidRPr="002D2DC9">
        <w:rPr>
          <w:rFonts w:cs="Arial"/>
          <w:bCs/>
          <w:sz w:val="24"/>
          <w:szCs w:val="24"/>
        </w:rPr>
        <w:t>провести закупки способом тендера с ограниченным участием;</w:t>
      </w:r>
    </w:p>
    <w:p w14:paraId="74351CEA" w14:textId="7CB3FC18" w:rsidR="00977DBB" w:rsidRPr="002D2DC9" w:rsidRDefault="00EB1EC8" w:rsidP="00EF00B0">
      <w:pPr>
        <w:tabs>
          <w:tab w:val="left" w:pos="709"/>
          <w:tab w:val="left" w:pos="851"/>
        </w:tabs>
        <w:spacing w:after="0" w:line="240" w:lineRule="auto"/>
        <w:ind w:firstLine="425"/>
        <w:contextualSpacing/>
        <w:jc w:val="both"/>
        <w:rPr>
          <w:rFonts w:cs="Arial"/>
          <w:bCs/>
        </w:rPr>
      </w:pPr>
      <w:r w:rsidRPr="002D2DC9">
        <w:rPr>
          <w:rFonts w:cs="Arial"/>
          <w:bCs/>
          <w:sz w:val="24"/>
          <w:szCs w:val="24"/>
        </w:rPr>
        <w:t>2</w:t>
      </w:r>
      <w:r w:rsidR="00977DBB" w:rsidRPr="002D2DC9">
        <w:rPr>
          <w:rFonts w:cs="Arial"/>
          <w:bCs/>
          <w:sz w:val="24"/>
          <w:szCs w:val="24"/>
        </w:rPr>
        <w:t>)</w:t>
      </w:r>
      <w:r w:rsidR="00977DBB" w:rsidRPr="002D2DC9">
        <w:rPr>
          <w:rFonts w:cs="Arial"/>
          <w:bCs/>
          <w:sz w:val="24"/>
          <w:szCs w:val="24"/>
        </w:rPr>
        <w:tab/>
        <w:t>осуществить закупки в соответствии с Порядком.</w:t>
      </w:r>
    </w:p>
    <w:p w14:paraId="746D5E00" w14:textId="650AEE68" w:rsidR="00A6421D" w:rsidRPr="002D2DC9" w:rsidRDefault="00A6421D"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184" w:name="_Toc89020247"/>
      <w:bookmarkStart w:id="185" w:name="_Toc89156990"/>
      <w:bookmarkStart w:id="186" w:name="_Toc89680586"/>
      <w:bookmarkStart w:id="187" w:name="_Toc89680893"/>
      <w:bookmarkStart w:id="188" w:name="_Toc89681198"/>
      <w:bookmarkStart w:id="189" w:name="_Toc89709400"/>
      <w:bookmarkStart w:id="190" w:name="_Toc90975746"/>
      <w:bookmarkStart w:id="191" w:name="_Toc91579759"/>
      <w:bookmarkStart w:id="192" w:name="_Toc96707642"/>
      <w:bookmarkEnd w:id="184"/>
      <w:bookmarkEnd w:id="185"/>
      <w:bookmarkEnd w:id="186"/>
      <w:bookmarkEnd w:id="187"/>
      <w:bookmarkEnd w:id="188"/>
      <w:bookmarkEnd w:id="189"/>
      <w:bookmarkEnd w:id="190"/>
      <w:bookmarkEnd w:id="191"/>
      <w:r w:rsidRPr="002D2DC9">
        <w:rPr>
          <w:rFonts w:cs="Arial"/>
          <w:b/>
          <w:sz w:val="24"/>
          <w:szCs w:val="24"/>
          <w:lang w:val="kk-KZ"/>
        </w:rPr>
        <w:t>Закупки способом открытого тендера на понижение</w:t>
      </w:r>
      <w:bookmarkEnd w:id="192"/>
    </w:p>
    <w:p w14:paraId="22BC1FFC" w14:textId="77777777" w:rsidR="00B4786B" w:rsidRPr="002D2DC9" w:rsidRDefault="00B4786B" w:rsidP="00576566">
      <w:pPr>
        <w:pStyle w:val="31"/>
        <w:numPr>
          <w:ilvl w:val="0"/>
          <w:numId w:val="44"/>
        </w:numPr>
        <w:tabs>
          <w:tab w:val="clear" w:pos="567"/>
          <w:tab w:val="left" w:pos="709"/>
        </w:tabs>
        <w:ind w:left="0" w:right="-23" w:firstLine="0"/>
        <w:jc w:val="left"/>
        <w:rPr>
          <w:rFonts w:cs="Arial"/>
          <w:lang w:val="ru-RU"/>
        </w:rPr>
      </w:pPr>
      <w:bookmarkStart w:id="193" w:name="_Toc96707643"/>
      <w:r w:rsidRPr="002D2DC9">
        <w:rPr>
          <w:rFonts w:cs="Arial"/>
          <w:lang w:val="ru-RU"/>
        </w:rPr>
        <w:t>Порядок проведения открытого тендера</w:t>
      </w:r>
      <w:r w:rsidR="00F552DD" w:rsidRPr="002D2DC9">
        <w:rPr>
          <w:rFonts w:cs="Arial"/>
          <w:lang w:val="ru-RU"/>
        </w:rPr>
        <w:t xml:space="preserve"> на понижение</w:t>
      </w:r>
      <w:bookmarkEnd w:id="193"/>
    </w:p>
    <w:p w14:paraId="2623D54C" w14:textId="4DEE8AFC" w:rsidR="00B4786B" w:rsidRPr="002D2DC9" w:rsidRDefault="00EF0037" w:rsidP="009C2D56">
      <w:pPr>
        <w:pStyle w:val="af8"/>
        <w:numPr>
          <w:ilvl w:val="3"/>
          <w:numId w:val="5"/>
        </w:numPr>
        <w:ind w:left="0" w:firstLine="426"/>
        <w:jc w:val="both"/>
        <w:rPr>
          <w:rFonts w:cs="Arial"/>
          <w:sz w:val="24"/>
          <w:szCs w:val="24"/>
        </w:rPr>
      </w:pPr>
      <w:r w:rsidRPr="002D2DC9">
        <w:rPr>
          <w:rFonts w:eastAsia="Arial" w:cs="Arial"/>
          <w:color w:val="000000"/>
          <w:sz w:val="24"/>
          <w:szCs w:val="24"/>
        </w:rPr>
        <w:t>Применение способа</w:t>
      </w:r>
      <w:r w:rsidR="00C25383" w:rsidRPr="002D2DC9">
        <w:rPr>
          <w:rFonts w:eastAsia="Arial" w:cs="Arial"/>
          <w:color w:val="000000"/>
          <w:sz w:val="24"/>
          <w:szCs w:val="24"/>
        </w:rPr>
        <w:t xml:space="preserve"> открытого тендера на понижение</w:t>
      </w:r>
      <w:r w:rsidR="007917DB" w:rsidRPr="002D2DC9">
        <w:rPr>
          <w:rFonts w:eastAsia="Arial" w:cs="Arial"/>
          <w:color w:val="000000"/>
          <w:sz w:val="24"/>
          <w:szCs w:val="24"/>
        </w:rPr>
        <w:t xml:space="preserve"> не</w:t>
      </w:r>
      <w:r w:rsidR="00B4786B" w:rsidRPr="002D2DC9">
        <w:rPr>
          <w:rFonts w:eastAsia="Arial" w:cs="Arial"/>
          <w:color w:val="000000"/>
          <w:sz w:val="24"/>
          <w:szCs w:val="24"/>
        </w:rPr>
        <w:t xml:space="preserve"> </w:t>
      </w:r>
      <w:r w:rsidRPr="002D2DC9">
        <w:rPr>
          <w:rFonts w:eastAsia="Arial" w:cs="Arial"/>
          <w:color w:val="000000"/>
          <w:sz w:val="24"/>
          <w:szCs w:val="24"/>
        </w:rPr>
        <w:t>допускается</w:t>
      </w:r>
      <w:r w:rsidR="00C20959" w:rsidRPr="002D2DC9">
        <w:rPr>
          <w:rFonts w:eastAsia="Arial" w:cs="Arial"/>
          <w:color w:val="000000"/>
          <w:sz w:val="24"/>
          <w:szCs w:val="24"/>
        </w:rPr>
        <w:t xml:space="preserve"> при осуществлении долгосрочных закупок, закупок двухэтапными тендерами, приобретении </w:t>
      </w:r>
      <w:proofErr w:type="spellStart"/>
      <w:r w:rsidR="00C20959" w:rsidRPr="002D2DC9">
        <w:rPr>
          <w:rFonts w:eastAsia="Arial" w:cs="Arial"/>
          <w:color w:val="000000"/>
          <w:sz w:val="24"/>
          <w:szCs w:val="24"/>
        </w:rPr>
        <w:t>предпроектных</w:t>
      </w:r>
      <w:proofErr w:type="spellEnd"/>
      <w:r w:rsidR="00C20959" w:rsidRPr="002D2D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C20959" w:rsidRPr="002D2DC9">
        <w:rPr>
          <w:rFonts w:eastAsia="Arial" w:cs="Arial"/>
          <w:color w:val="000000"/>
          <w:sz w:val="24"/>
          <w:szCs w:val="24"/>
        </w:rPr>
        <w:t>предпроектная</w:t>
      </w:r>
      <w:proofErr w:type="spellEnd"/>
      <w:r w:rsidR="00C20959" w:rsidRPr="002D2DC9">
        <w:rPr>
          <w:rFonts w:eastAsia="Arial" w:cs="Arial"/>
          <w:color w:val="000000"/>
          <w:sz w:val="24"/>
          <w:szCs w:val="24"/>
        </w:rPr>
        <w:t>, проектная (проектно-сметная) документация, утвержденная в установленном порядке</w:t>
      </w:r>
      <w:r w:rsidR="0034300D" w:rsidRPr="002D2DC9">
        <w:rPr>
          <w:rFonts w:eastAsia="Arial" w:cs="Arial"/>
          <w:color w:val="000000"/>
          <w:sz w:val="24"/>
          <w:szCs w:val="24"/>
        </w:rPr>
        <w:t>,</w:t>
      </w:r>
      <w:r w:rsidR="00CF5328" w:rsidRPr="002D2DC9">
        <w:rPr>
          <w:rFonts w:eastAsia="Arial" w:cs="Arial"/>
          <w:color w:val="000000"/>
          <w:sz w:val="24"/>
          <w:szCs w:val="24"/>
        </w:rPr>
        <w:t xml:space="preserve"> </w:t>
      </w:r>
      <w:r w:rsidR="0034300D" w:rsidRPr="002D2DC9">
        <w:rPr>
          <w:rFonts w:eastAsia="Arial" w:cs="Arial"/>
          <w:color w:val="000000"/>
          <w:sz w:val="24"/>
          <w:szCs w:val="24"/>
        </w:rPr>
        <w:t>а также</w:t>
      </w:r>
      <w:r w:rsidR="00CF5328" w:rsidRPr="002D2DC9">
        <w:rPr>
          <w:rFonts w:eastAsia="Arial" w:cs="Arial"/>
          <w:color w:val="000000"/>
          <w:sz w:val="24"/>
          <w:szCs w:val="24"/>
        </w:rPr>
        <w:t xml:space="preserve"> комплексных работ,  </w:t>
      </w:r>
      <w:r w:rsidR="0034300D" w:rsidRPr="002D2DC9">
        <w:rPr>
          <w:rFonts w:eastAsia="Arial" w:cs="Arial"/>
          <w:color w:val="000000"/>
          <w:sz w:val="24"/>
          <w:szCs w:val="24"/>
        </w:rPr>
        <w:t>работ по комплексной вневедомственной экспертизе проектов строительства</w:t>
      </w:r>
      <w:r w:rsidR="00CB78DF" w:rsidRPr="002D2DC9">
        <w:rPr>
          <w:rFonts w:eastAsia="Arial" w:cs="Arial"/>
          <w:color w:val="000000"/>
          <w:sz w:val="24"/>
          <w:szCs w:val="24"/>
        </w:rPr>
        <w:t>,</w:t>
      </w:r>
      <w:r w:rsidR="0034300D" w:rsidRPr="002D2DC9">
        <w:rPr>
          <w:rFonts w:eastAsia="Arial" w:cs="Arial"/>
          <w:color w:val="000000"/>
          <w:sz w:val="24"/>
          <w:szCs w:val="24"/>
        </w:rPr>
        <w:t xml:space="preserve"> услуг по техническому надзору за строительством объектов</w:t>
      </w:r>
      <w:r w:rsidR="00CB78DF" w:rsidRPr="002D2DC9">
        <w:rPr>
          <w:rFonts w:eastAsia="Arial" w:cs="Arial"/>
          <w:color w:val="000000"/>
          <w:sz w:val="24"/>
          <w:szCs w:val="24"/>
        </w:rPr>
        <w:t xml:space="preserve">, товаров, работ, услуг, закупаемых в рамках </w:t>
      </w:r>
      <w:r w:rsidR="00CB78DF" w:rsidRPr="002D2DC9">
        <w:rPr>
          <w:rFonts w:cs="Arial"/>
          <w:sz w:val="24"/>
          <w:szCs w:val="24"/>
        </w:rPr>
        <w:t>принятия мер по сохранению и (или) восстановлению стабильности социальной обстановки</w:t>
      </w:r>
      <w:r w:rsidR="00C20959" w:rsidRPr="002D2DC9">
        <w:rPr>
          <w:rFonts w:eastAsia="Arial" w:cs="Arial"/>
          <w:color w:val="000000"/>
          <w:sz w:val="24"/>
          <w:szCs w:val="24"/>
        </w:rPr>
        <w:t>.</w:t>
      </w:r>
    </w:p>
    <w:p w14:paraId="47BA9AC7" w14:textId="10E4A320" w:rsidR="00A63DC0" w:rsidRPr="002D2DC9" w:rsidRDefault="00A63DC0"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w:t>
      </w:r>
      <w:r w:rsidRPr="002D2DC9">
        <w:rPr>
          <w:rFonts w:eastAsia="Arial" w:cs="Arial"/>
          <w:color w:val="000000"/>
          <w:sz w:val="24"/>
          <w:szCs w:val="24"/>
          <w:lang w:val="kk-KZ"/>
        </w:rPr>
        <w:t xml:space="preserve"> открытого</w:t>
      </w:r>
      <w:r w:rsidRPr="002D2DC9">
        <w:rPr>
          <w:rFonts w:eastAsia="Arial" w:cs="Arial"/>
          <w:color w:val="000000"/>
          <w:sz w:val="24"/>
          <w:szCs w:val="24"/>
        </w:rPr>
        <w:t xml:space="preserve"> тендера на понижение </w:t>
      </w:r>
      <w:r w:rsidRPr="002D2DC9">
        <w:rPr>
          <w:rFonts w:eastAsia="Arial" w:cs="Arial"/>
          <w:color w:val="000000"/>
          <w:sz w:val="24"/>
          <w:szCs w:val="24"/>
          <w:lang w:val="kk-KZ"/>
        </w:rPr>
        <w:t xml:space="preserve">аналогична процедуре закупок способом открытого тендера за исключением </w:t>
      </w:r>
      <w:r w:rsidR="00CD59C0" w:rsidRPr="002D2DC9">
        <w:rPr>
          <w:rFonts w:eastAsia="Arial" w:cs="Arial"/>
          <w:color w:val="000000"/>
          <w:sz w:val="24"/>
          <w:szCs w:val="24"/>
          <w:lang w:val="kk-KZ"/>
        </w:rPr>
        <w:t>особенностей</w:t>
      </w:r>
      <w:r w:rsidR="00646052" w:rsidRPr="002D2DC9">
        <w:rPr>
          <w:rFonts w:eastAsia="Arial" w:cs="Arial"/>
          <w:color w:val="000000"/>
          <w:sz w:val="24"/>
          <w:szCs w:val="24"/>
          <w:lang w:val="kk-KZ"/>
        </w:rPr>
        <w:t>, предусмотренных пунктами 3</w:t>
      </w:r>
      <w:r w:rsidR="00CD59C0" w:rsidRPr="002D2DC9">
        <w:rPr>
          <w:rFonts w:eastAsia="Arial" w:cs="Arial"/>
          <w:color w:val="000000"/>
          <w:sz w:val="24"/>
          <w:szCs w:val="24"/>
          <w:lang w:val="kk-KZ"/>
        </w:rPr>
        <w:t xml:space="preserve"> - 6</w:t>
      </w:r>
      <w:r w:rsidR="004E7DEF" w:rsidRPr="002D2DC9">
        <w:rPr>
          <w:rFonts w:eastAsia="Arial" w:cs="Arial"/>
          <w:color w:val="000000"/>
          <w:sz w:val="24"/>
          <w:szCs w:val="24"/>
          <w:lang w:val="kk-KZ"/>
        </w:rPr>
        <w:t xml:space="preserve"> </w:t>
      </w:r>
      <w:r w:rsidR="00646052" w:rsidRPr="002D2DC9">
        <w:rPr>
          <w:rFonts w:eastAsia="Arial" w:cs="Arial"/>
          <w:color w:val="000000"/>
          <w:sz w:val="24"/>
          <w:szCs w:val="24"/>
          <w:lang w:val="kk-KZ"/>
        </w:rPr>
        <w:t>настоящей статьи</w:t>
      </w:r>
      <w:r w:rsidRPr="002D2DC9">
        <w:rPr>
          <w:rFonts w:eastAsia="Arial" w:cs="Arial"/>
          <w:color w:val="000000"/>
          <w:sz w:val="24"/>
          <w:szCs w:val="24"/>
        </w:rPr>
        <w:t>.</w:t>
      </w:r>
    </w:p>
    <w:p w14:paraId="5CD099C9" w14:textId="00E249C7" w:rsidR="00A63DC0" w:rsidRPr="002D2DC9" w:rsidRDefault="000A15B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w:t>
      </w:r>
      <w:r w:rsidR="00A63DC0" w:rsidRPr="002D2DC9">
        <w:rPr>
          <w:rFonts w:eastAsia="Arial" w:cs="Arial"/>
          <w:color w:val="000000"/>
          <w:sz w:val="24"/>
          <w:szCs w:val="24"/>
        </w:rPr>
        <w:t xml:space="preserve">о итогам процедуры </w:t>
      </w:r>
      <w:r w:rsidR="00F56750" w:rsidRPr="002D2DC9">
        <w:rPr>
          <w:rFonts w:eastAsia="Arial" w:cs="Arial"/>
          <w:color w:val="000000"/>
          <w:sz w:val="24"/>
          <w:szCs w:val="24"/>
        </w:rPr>
        <w:t>рассмотрения</w:t>
      </w:r>
      <w:r w:rsidR="00A63DC0" w:rsidRPr="002D2DC9">
        <w:rPr>
          <w:rFonts w:eastAsia="Arial" w:cs="Arial"/>
          <w:color w:val="000000"/>
          <w:sz w:val="24"/>
          <w:szCs w:val="24"/>
        </w:rPr>
        <w:t xml:space="preserve"> тендерных заявок </w:t>
      </w:r>
      <w:r w:rsidR="00F552DD" w:rsidRPr="002D2DC9">
        <w:rPr>
          <w:rFonts w:eastAsia="Arial" w:cs="Arial"/>
          <w:color w:val="000000"/>
          <w:sz w:val="24"/>
          <w:szCs w:val="24"/>
        </w:rPr>
        <w:t>при закупках способом открытого тендера на понижение</w:t>
      </w:r>
      <w:r w:rsidR="00D067B8" w:rsidRPr="002D2DC9">
        <w:rPr>
          <w:rFonts w:eastAsia="Arial" w:cs="Arial"/>
          <w:color w:val="000000"/>
          <w:sz w:val="24"/>
          <w:szCs w:val="24"/>
        </w:rPr>
        <w:t xml:space="preserve"> Заказчиком/организатором</w:t>
      </w:r>
      <w:r w:rsidR="00F552DD" w:rsidRPr="002D2DC9">
        <w:rPr>
          <w:rFonts w:eastAsia="Arial" w:cs="Arial"/>
          <w:color w:val="000000"/>
          <w:sz w:val="24"/>
          <w:szCs w:val="24"/>
        </w:rPr>
        <w:t xml:space="preserve"> </w:t>
      </w:r>
      <w:r w:rsidR="00D067B8" w:rsidRPr="002D2DC9">
        <w:rPr>
          <w:rFonts w:eastAsia="Arial" w:cs="Arial"/>
          <w:color w:val="000000"/>
          <w:sz w:val="24"/>
          <w:szCs w:val="24"/>
        </w:rPr>
        <w:t>формируется и утверждается</w:t>
      </w:r>
      <w:r w:rsidR="00A73591" w:rsidRPr="002D2DC9">
        <w:rPr>
          <w:rFonts w:eastAsia="Arial" w:cs="Arial"/>
          <w:color w:val="000000"/>
          <w:sz w:val="24"/>
          <w:szCs w:val="24"/>
        </w:rPr>
        <w:t xml:space="preserve"> протокол допуска в сроки, предусмотренные </w:t>
      </w:r>
      <w:r w:rsidR="00D067B8" w:rsidRPr="002D2DC9">
        <w:rPr>
          <w:rFonts w:eastAsia="Arial" w:cs="Arial"/>
          <w:color w:val="000000"/>
          <w:sz w:val="24"/>
          <w:szCs w:val="24"/>
        </w:rPr>
        <w:t>стать</w:t>
      </w:r>
      <w:r w:rsidRPr="002D2DC9">
        <w:rPr>
          <w:rFonts w:eastAsia="Arial" w:cs="Arial"/>
          <w:color w:val="000000"/>
          <w:sz w:val="24"/>
          <w:szCs w:val="24"/>
        </w:rPr>
        <w:t>ей</w:t>
      </w:r>
      <w:r w:rsidR="00AC0181" w:rsidRPr="002D2DC9">
        <w:rPr>
          <w:rFonts w:eastAsia="Arial" w:cs="Arial"/>
          <w:color w:val="000000"/>
          <w:sz w:val="24"/>
          <w:szCs w:val="24"/>
        </w:rPr>
        <w:t xml:space="preserve"> 4</w:t>
      </w:r>
      <w:r w:rsidR="00F117B6" w:rsidRPr="002D2DC9">
        <w:rPr>
          <w:rFonts w:eastAsia="Arial" w:cs="Arial"/>
          <w:color w:val="000000"/>
          <w:sz w:val="24"/>
          <w:szCs w:val="24"/>
        </w:rPr>
        <w:t>2</w:t>
      </w:r>
      <w:r w:rsidR="00F56750" w:rsidRPr="002D2DC9">
        <w:rPr>
          <w:rFonts w:eastAsia="Arial" w:cs="Arial"/>
          <w:color w:val="000000"/>
          <w:sz w:val="24"/>
          <w:szCs w:val="24"/>
        </w:rPr>
        <w:t xml:space="preserve"> </w:t>
      </w:r>
      <w:r w:rsidR="00D067B8" w:rsidRPr="002D2DC9">
        <w:rPr>
          <w:rFonts w:eastAsia="Arial" w:cs="Arial"/>
          <w:color w:val="000000"/>
          <w:sz w:val="24"/>
          <w:szCs w:val="24"/>
        </w:rPr>
        <w:t xml:space="preserve">настоящего </w:t>
      </w:r>
      <w:r w:rsidR="002A6C41" w:rsidRPr="002D2DC9">
        <w:rPr>
          <w:rFonts w:eastAsia="Arial" w:cs="Arial"/>
          <w:color w:val="000000"/>
          <w:sz w:val="24"/>
          <w:szCs w:val="24"/>
        </w:rPr>
        <w:t>Порядка</w:t>
      </w:r>
      <w:r w:rsidR="00646052" w:rsidRPr="002D2DC9">
        <w:rPr>
          <w:rFonts w:eastAsia="Arial" w:cs="Arial"/>
          <w:color w:val="000000"/>
          <w:sz w:val="24"/>
          <w:szCs w:val="24"/>
        </w:rPr>
        <w:t>.</w:t>
      </w:r>
      <w:r w:rsidR="00D067B8" w:rsidRPr="002D2DC9">
        <w:rPr>
          <w:rFonts w:eastAsia="Arial" w:cs="Arial"/>
          <w:color w:val="000000"/>
          <w:sz w:val="24"/>
          <w:szCs w:val="24"/>
        </w:rPr>
        <w:t xml:space="preserve"> Протокол допуска подписывается </w:t>
      </w:r>
      <w:r w:rsidR="00F56750" w:rsidRPr="002D2DC9">
        <w:rPr>
          <w:rFonts w:eastAsia="Arial" w:cs="Arial"/>
          <w:color w:val="000000"/>
          <w:sz w:val="24"/>
          <w:szCs w:val="24"/>
        </w:rPr>
        <w:t>ЭЦП членов тендерной комиссии, а также</w:t>
      </w:r>
      <w:r w:rsidR="00D067B8" w:rsidRPr="002D2DC9">
        <w:rPr>
          <w:rFonts w:eastAsia="Arial" w:cs="Arial"/>
          <w:color w:val="000000"/>
          <w:sz w:val="24"/>
          <w:szCs w:val="24"/>
        </w:rPr>
        <w:t xml:space="preserve"> ее секретарем.</w:t>
      </w:r>
    </w:p>
    <w:p w14:paraId="49A89786" w14:textId="037D6723" w:rsidR="005855DC" w:rsidRPr="002D2DC9" w:rsidRDefault="005855DC" w:rsidP="009C2D56">
      <w:pPr>
        <w:pStyle w:val="af8"/>
        <w:numPr>
          <w:ilvl w:val="3"/>
          <w:numId w:val="5"/>
        </w:numPr>
        <w:ind w:left="0" w:firstLine="426"/>
        <w:jc w:val="both"/>
        <w:rPr>
          <w:rFonts w:eastAsia="Arial" w:cs="Arial"/>
        </w:rPr>
      </w:pPr>
      <w:r w:rsidRPr="002D2DC9">
        <w:rPr>
          <w:rFonts w:eastAsia="Arial" w:cs="Arial"/>
          <w:color w:val="000000"/>
          <w:sz w:val="24"/>
          <w:szCs w:val="24"/>
        </w:rPr>
        <w:t>Потенциальные поставщики, допущенные к</w:t>
      </w:r>
      <w:r w:rsidR="004136B7" w:rsidRPr="002D2DC9">
        <w:rPr>
          <w:rFonts w:eastAsia="Arial" w:cs="Arial"/>
          <w:color w:val="000000"/>
          <w:sz w:val="24"/>
          <w:szCs w:val="24"/>
        </w:rPr>
        <w:t xml:space="preserve"> участию в</w:t>
      </w:r>
      <w:r w:rsidRPr="002D2DC9">
        <w:rPr>
          <w:rFonts w:eastAsia="Arial" w:cs="Arial"/>
          <w:color w:val="000000"/>
          <w:sz w:val="24"/>
          <w:szCs w:val="24"/>
        </w:rPr>
        <w:t xml:space="preserve"> торга</w:t>
      </w:r>
      <w:r w:rsidR="004136B7" w:rsidRPr="002D2DC9">
        <w:rPr>
          <w:rFonts w:eastAsia="Arial" w:cs="Arial"/>
          <w:color w:val="000000"/>
          <w:sz w:val="24"/>
          <w:szCs w:val="24"/>
        </w:rPr>
        <w:t>х</w:t>
      </w:r>
      <w:r w:rsidRPr="002D2DC9">
        <w:rPr>
          <w:rFonts w:eastAsia="Arial" w:cs="Arial"/>
          <w:color w:val="000000"/>
          <w:sz w:val="24"/>
          <w:szCs w:val="24"/>
        </w:rPr>
        <w:t xml:space="preserve">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после подписания протокола</w:t>
      </w:r>
      <w:r w:rsidR="004136B7" w:rsidRPr="002D2DC9">
        <w:rPr>
          <w:rFonts w:eastAsia="Arial" w:cs="Arial"/>
          <w:color w:val="000000"/>
          <w:sz w:val="24"/>
          <w:szCs w:val="24"/>
        </w:rPr>
        <w:t>, за исключением случаев, пред</w:t>
      </w:r>
      <w:r w:rsidR="00446BF0" w:rsidRPr="002D2DC9">
        <w:rPr>
          <w:rFonts w:eastAsia="Arial" w:cs="Arial"/>
          <w:color w:val="000000"/>
          <w:sz w:val="24"/>
          <w:szCs w:val="24"/>
        </w:rPr>
        <w:t>усмотренных пунктом 13 статьи 4</w:t>
      </w:r>
      <w:r w:rsidR="00F117B6" w:rsidRPr="002D2DC9">
        <w:rPr>
          <w:rFonts w:eastAsia="Arial" w:cs="Arial"/>
          <w:color w:val="000000"/>
          <w:sz w:val="24"/>
          <w:szCs w:val="24"/>
        </w:rPr>
        <w:t>7</w:t>
      </w:r>
      <w:r w:rsidR="004136B7" w:rsidRPr="002D2DC9">
        <w:rPr>
          <w:rFonts w:eastAsia="Arial" w:cs="Arial"/>
          <w:color w:val="000000"/>
          <w:sz w:val="24"/>
          <w:szCs w:val="24"/>
        </w:rPr>
        <w:t xml:space="preserve"> </w:t>
      </w:r>
      <w:r w:rsidR="002A6C41" w:rsidRPr="002D2DC9">
        <w:rPr>
          <w:rFonts w:eastAsia="Arial" w:cs="Arial"/>
          <w:color w:val="000000"/>
          <w:sz w:val="24"/>
          <w:szCs w:val="24"/>
        </w:rPr>
        <w:t>Порядка</w:t>
      </w:r>
      <w:r w:rsidRPr="002D2DC9">
        <w:rPr>
          <w:rFonts w:eastAsia="Arial" w:cs="Arial"/>
          <w:color w:val="000000"/>
          <w:sz w:val="24"/>
          <w:szCs w:val="24"/>
        </w:rPr>
        <w:t>.</w:t>
      </w:r>
    </w:p>
    <w:p w14:paraId="63C9D1E9" w14:textId="77777777" w:rsidR="004136B7" w:rsidRPr="002D2DC9" w:rsidRDefault="004136B7" w:rsidP="009C2D56">
      <w:pPr>
        <w:pStyle w:val="af8"/>
        <w:numPr>
          <w:ilvl w:val="3"/>
          <w:numId w:val="5"/>
        </w:numPr>
        <w:ind w:left="0" w:firstLine="426"/>
        <w:jc w:val="both"/>
        <w:rPr>
          <w:rFonts w:eastAsia="Arial" w:cs="Arial"/>
        </w:rPr>
      </w:pPr>
      <w:r w:rsidRPr="002D2D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5086B681" w14:textId="77777777" w:rsidR="004136B7" w:rsidRPr="002D2DC9" w:rsidRDefault="004136B7" w:rsidP="00C05864">
      <w:pPr>
        <w:pStyle w:val="af8"/>
        <w:ind w:left="0" w:firstLine="426"/>
        <w:jc w:val="both"/>
        <w:rPr>
          <w:rFonts w:eastAsia="Arial" w:cs="Arial"/>
        </w:rPr>
      </w:pPr>
      <w:r w:rsidRPr="002D2D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349029E9" w14:textId="477443FE" w:rsidR="0065315B" w:rsidRPr="002D2DC9" w:rsidRDefault="004136B7" w:rsidP="009C2D56">
      <w:pPr>
        <w:pStyle w:val="af8"/>
        <w:numPr>
          <w:ilvl w:val="3"/>
          <w:numId w:val="5"/>
        </w:numPr>
        <w:ind w:left="0" w:firstLine="426"/>
        <w:jc w:val="both"/>
        <w:rPr>
          <w:rFonts w:eastAsia="Arial" w:cs="Arial"/>
          <w:color w:val="000000"/>
          <w:sz w:val="24"/>
          <w:szCs w:val="24"/>
        </w:rPr>
      </w:pPr>
      <w:r w:rsidRPr="002D2DC9">
        <w:rPr>
          <w:sz w:val="24"/>
          <w:szCs w:val="24"/>
        </w:rPr>
        <w:t>Цена за единицу и общая цена товаров, работ, услуг формируемые потенциальным поставщиком в соответствии с пунктом 1</w:t>
      </w:r>
      <w:r w:rsidR="00CD59C0" w:rsidRPr="002D2DC9">
        <w:rPr>
          <w:sz w:val="24"/>
          <w:szCs w:val="24"/>
        </w:rPr>
        <w:t>7</w:t>
      </w:r>
      <w:r w:rsidRPr="002D2DC9">
        <w:rPr>
          <w:sz w:val="24"/>
          <w:szCs w:val="24"/>
        </w:rPr>
        <w:t xml:space="preserve"> Приложения № </w:t>
      </w:r>
      <w:r w:rsidR="00F117B6" w:rsidRPr="002D2DC9">
        <w:rPr>
          <w:sz w:val="24"/>
          <w:szCs w:val="24"/>
        </w:rPr>
        <w:t>5</w:t>
      </w:r>
      <w:r w:rsidRPr="002D2DC9">
        <w:rPr>
          <w:sz w:val="24"/>
          <w:szCs w:val="24"/>
        </w:rPr>
        <w:t xml:space="preserve"> к </w:t>
      </w:r>
      <w:r w:rsidR="002A6C41" w:rsidRPr="002D2DC9">
        <w:rPr>
          <w:sz w:val="24"/>
          <w:szCs w:val="24"/>
        </w:rPr>
        <w:t>Порядку</w:t>
      </w:r>
      <w:r w:rsidRPr="002D2DC9">
        <w:rPr>
          <w:sz w:val="24"/>
          <w:szCs w:val="24"/>
        </w:rPr>
        <w:t>, не должны быть ниже 3 (трех) максимальных шагов на понижение от цены за единицу и суммы, выделенных для закупки, без учета НДС.</w:t>
      </w:r>
      <w:bookmarkStart w:id="194" w:name="_Toc89020250"/>
      <w:bookmarkStart w:id="195" w:name="_Toc89156993"/>
      <w:bookmarkStart w:id="196" w:name="_Toc89680589"/>
      <w:bookmarkStart w:id="197" w:name="_Toc89680896"/>
      <w:bookmarkStart w:id="198" w:name="_Toc89681201"/>
      <w:bookmarkStart w:id="199" w:name="_Toc89709403"/>
      <w:bookmarkStart w:id="200" w:name="_Toc89020251"/>
      <w:bookmarkStart w:id="201" w:name="_Toc89156994"/>
      <w:bookmarkStart w:id="202" w:name="_Toc89680590"/>
      <w:bookmarkStart w:id="203" w:name="_Toc89680897"/>
      <w:bookmarkStart w:id="204" w:name="_Toc89681202"/>
      <w:bookmarkStart w:id="205" w:name="_Toc89709404"/>
      <w:bookmarkEnd w:id="194"/>
      <w:bookmarkEnd w:id="195"/>
      <w:bookmarkEnd w:id="196"/>
      <w:bookmarkEnd w:id="197"/>
      <w:bookmarkEnd w:id="198"/>
      <w:bookmarkEnd w:id="199"/>
      <w:bookmarkEnd w:id="200"/>
      <w:bookmarkEnd w:id="201"/>
      <w:bookmarkEnd w:id="202"/>
      <w:bookmarkEnd w:id="203"/>
      <w:bookmarkEnd w:id="204"/>
      <w:bookmarkEnd w:id="205"/>
    </w:p>
    <w:p w14:paraId="594C76A7" w14:textId="4291AF0E" w:rsidR="00F552DD" w:rsidRPr="002D2DC9" w:rsidRDefault="00F552DD" w:rsidP="00576566">
      <w:pPr>
        <w:pStyle w:val="31"/>
        <w:numPr>
          <w:ilvl w:val="0"/>
          <w:numId w:val="44"/>
        </w:numPr>
        <w:tabs>
          <w:tab w:val="clear" w:pos="567"/>
          <w:tab w:val="left" w:pos="709"/>
        </w:tabs>
        <w:ind w:left="0" w:right="-23" w:firstLine="0"/>
        <w:jc w:val="left"/>
        <w:rPr>
          <w:rFonts w:cs="Arial"/>
          <w:lang w:val="ru-RU"/>
        </w:rPr>
      </w:pPr>
      <w:bookmarkStart w:id="206" w:name="_Toc89020252"/>
      <w:bookmarkStart w:id="207" w:name="_Toc89156995"/>
      <w:bookmarkStart w:id="208" w:name="_Toc89680591"/>
      <w:bookmarkStart w:id="209" w:name="_Toc89680898"/>
      <w:bookmarkStart w:id="210" w:name="_Toc89681203"/>
      <w:bookmarkStart w:id="211" w:name="_Toc89709405"/>
      <w:bookmarkStart w:id="212" w:name="_Toc90975749"/>
      <w:bookmarkStart w:id="213" w:name="_Toc91579762"/>
      <w:bookmarkStart w:id="214" w:name="_Toc96707644"/>
      <w:bookmarkEnd w:id="206"/>
      <w:bookmarkEnd w:id="207"/>
      <w:bookmarkEnd w:id="208"/>
      <w:bookmarkEnd w:id="209"/>
      <w:bookmarkEnd w:id="210"/>
      <w:bookmarkEnd w:id="211"/>
      <w:bookmarkEnd w:id="212"/>
      <w:bookmarkEnd w:id="213"/>
      <w:r w:rsidRPr="002D2DC9">
        <w:rPr>
          <w:rFonts w:cs="Arial"/>
          <w:lang w:val="ru-RU"/>
        </w:rPr>
        <w:t>Проведение торгов на понижение и определение победителя тендера на понижение</w:t>
      </w:r>
      <w:bookmarkEnd w:id="214"/>
    </w:p>
    <w:p w14:paraId="6570D788" w14:textId="77777777" w:rsidR="00C015C9" w:rsidRPr="002D2DC9" w:rsidRDefault="00C015C9" w:rsidP="009C2D56">
      <w:pPr>
        <w:pStyle w:val="af8"/>
        <w:numPr>
          <w:ilvl w:val="3"/>
          <w:numId w:val="5"/>
        </w:numPr>
        <w:spacing w:line="240" w:lineRule="auto"/>
        <w:ind w:left="0" w:firstLine="426"/>
        <w:jc w:val="both"/>
        <w:rPr>
          <w:rFonts w:eastAsia="Arial" w:cs="Arial"/>
          <w:color w:val="000000"/>
          <w:sz w:val="24"/>
          <w:szCs w:val="24"/>
        </w:rPr>
      </w:pPr>
      <w:r w:rsidRPr="002D2DC9">
        <w:rPr>
          <w:sz w:val="24"/>
          <w:szCs w:val="24"/>
        </w:rPr>
        <w:t>К торгам на понижение допускаются потенциальные поставщики, тендерные заявки которых не были отклонены.</w:t>
      </w:r>
    </w:p>
    <w:p w14:paraId="350967B4" w14:textId="77777777" w:rsidR="007A6215" w:rsidRPr="002D2DC9" w:rsidRDefault="00F552DD"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lastRenderedPageBreak/>
        <w:t>Дат</w:t>
      </w:r>
      <w:r w:rsidR="00B70113" w:rsidRPr="002D2DC9">
        <w:rPr>
          <w:rFonts w:eastAsia="Arial" w:cs="Arial"/>
          <w:color w:val="000000"/>
          <w:sz w:val="24"/>
          <w:szCs w:val="24"/>
        </w:rPr>
        <w:t>а</w:t>
      </w:r>
      <w:r w:rsidRPr="002D2DC9">
        <w:rPr>
          <w:rFonts w:eastAsia="Arial" w:cs="Arial"/>
          <w:color w:val="000000"/>
          <w:sz w:val="24"/>
          <w:szCs w:val="24"/>
        </w:rPr>
        <w:t xml:space="preserve"> </w:t>
      </w:r>
      <w:r w:rsidR="00B70113" w:rsidRPr="002D2DC9">
        <w:rPr>
          <w:rFonts w:eastAsia="Arial" w:cs="Arial"/>
          <w:color w:val="000000"/>
          <w:sz w:val="24"/>
          <w:szCs w:val="24"/>
        </w:rPr>
        <w:t>проведения торгов на понижение определяется на следующий рабочий день со дня опубликования информации о проведении торгов на понижение.</w:t>
      </w:r>
    </w:p>
    <w:p w14:paraId="44DC426D" w14:textId="687E47A0" w:rsidR="0069680C" w:rsidRPr="002D2DC9" w:rsidRDefault="00F552DD" w:rsidP="00F117B6">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Время начала и завершения проведения торгов на понижение определяет</w:t>
      </w:r>
      <w:r w:rsidR="007A6215" w:rsidRPr="002D2DC9">
        <w:rPr>
          <w:rFonts w:eastAsia="Arial" w:cs="Arial"/>
          <w:color w:val="000000"/>
          <w:sz w:val="24"/>
          <w:szCs w:val="24"/>
        </w:rPr>
        <w:t>ся</w:t>
      </w:r>
      <w:r w:rsidRPr="002D2DC9">
        <w:rPr>
          <w:rFonts w:eastAsia="Arial" w:cs="Arial"/>
          <w:color w:val="000000"/>
          <w:sz w:val="24"/>
          <w:szCs w:val="24"/>
        </w:rPr>
        <w:t xml:space="preserve"> </w:t>
      </w:r>
      <w:r w:rsidR="009A5B77"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69680C" w:rsidRPr="002D2DC9">
        <w:rPr>
          <w:rFonts w:eastAsia="Arial" w:cs="Arial"/>
          <w:color w:val="000000"/>
          <w:sz w:val="24"/>
          <w:szCs w:val="24"/>
        </w:rPr>
        <w:t xml:space="preserve"> в период с 10:00 до 18:00 часов времени </w:t>
      </w:r>
      <w:proofErr w:type="spellStart"/>
      <w:r w:rsidR="00AC0181" w:rsidRPr="002D2DC9">
        <w:rPr>
          <w:rFonts w:eastAsia="Arial" w:cs="Arial"/>
          <w:color w:val="000000"/>
          <w:sz w:val="24"/>
          <w:szCs w:val="24"/>
        </w:rPr>
        <w:t>г.</w:t>
      </w:r>
      <w:r w:rsidR="00B70113" w:rsidRPr="002D2DC9">
        <w:rPr>
          <w:rFonts w:eastAsia="Arial" w:cs="Arial"/>
          <w:color w:val="000000"/>
          <w:sz w:val="24"/>
          <w:szCs w:val="24"/>
        </w:rPr>
        <w:t>Нур</w:t>
      </w:r>
      <w:proofErr w:type="spellEnd"/>
      <w:r w:rsidR="00B70113" w:rsidRPr="002D2DC9">
        <w:rPr>
          <w:rFonts w:eastAsia="Arial" w:cs="Arial"/>
          <w:color w:val="000000"/>
          <w:sz w:val="24"/>
          <w:szCs w:val="24"/>
        </w:rPr>
        <w:t>-Султан</w:t>
      </w:r>
      <w:r w:rsidR="0069680C" w:rsidRPr="002D2DC9">
        <w:rPr>
          <w:rFonts w:eastAsia="Arial" w:cs="Arial"/>
          <w:color w:val="000000"/>
          <w:sz w:val="24"/>
          <w:szCs w:val="24"/>
        </w:rPr>
        <w:t xml:space="preserve"> в соответствии со следующими условиями:</w:t>
      </w:r>
    </w:p>
    <w:p w14:paraId="50ED27DD" w14:textId="77777777" w:rsidR="007A6215" w:rsidRPr="002D2DC9"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в случае</w:t>
      </w:r>
      <w:r w:rsidR="00B70113" w:rsidRPr="002D2DC9">
        <w:rPr>
          <w:rFonts w:eastAsia="Arial" w:cs="Arial"/>
          <w:color w:val="000000"/>
          <w:sz w:val="24"/>
          <w:szCs w:val="24"/>
          <w:lang w:val="kk-KZ"/>
        </w:rPr>
        <w:t>,</w:t>
      </w:r>
      <w:r w:rsidRPr="002D2DC9">
        <w:rPr>
          <w:rFonts w:eastAsia="Arial" w:cs="Arial"/>
          <w:color w:val="000000"/>
          <w:sz w:val="24"/>
          <w:szCs w:val="24"/>
          <w:lang w:val="kk-KZ"/>
        </w:rPr>
        <w:t xml:space="preserve"> если тендерная документация содержит от 1 до 50 лотов (включительно), то основное время торгов составляет 1 (один) непрерывный час;</w:t>
      </w:r>
    </w:p>
    <w:p w14:paraId="351F2214" w14:textId="77777777" w:rsidR="007A6215" w:rsidRPr="002D2DC9" w:rsidRDefault="007A6215" w:rsidP="00576566">
      <w:pPr>
        <w:pStyle w:val="af8"/>
        <w:numPr>
          <w:ilvl w:val="0"/>
          <w:numId w:val="64"/>
        </w:numPr>
        <w:spacing w:line="240" w:lineRule="auto"/>
        <w:ind w:left="0" w:firstLine="426"/>
        <w:jc w:val="both"/>
        <w:rPr>
          <w:rFonts w:eastAsia="Arial" w:cs="Arial"/>
          <w:color w:val="000000"/>
          <w:sz w:val="24"/>
          <w:szCs w:val="24"/>
          <w:lang w:val="kk-KZ"/>
        </w:rPr>
      </w:pPr>
      <w:r w:rsidRPr="002D2DC9">
        <w:rPr>
          <w:rFonts w:eastAsia="Arial" w:cs="Arial"/>
          <w:color w:val="000000"/>
          <w:sz w:val="24"/>
          <w:szCs w:val="24"/>
          <w:lang w:val="kk-KZ"/>
        </w:rPr>
        <w:t>в случае</w:t>
      </w:r>
      <w:r w:rsidR="00B70113" w:rsidRPr="002D2DC9">
        <w:rPr>
          <w:rFonts w:eastAsia="Arial" w:cs="Arial"/>
          <w:color w:val="000000"/>
          <w:sz w:val="24"/>
          <w:szCs w:val="24"/>
          <w:lang w:val="kk-KZ"/>
        </w:rPr>
        <w:t>,</w:t>
      </w:r>
      <w:r w:rsidRPr="002D2DC9">
        <w:rPr>
          <w:rFonts w:eastAsia="Arial" w:cs="Arial"/>
          <w:color w:val="000000"/>
          <w:sz w:val="24"/>
          <w:szCs w:val="24"/>
          <w:lang w:val="kk-KZ"/>
        </w:rPr>
        <w:t xml:space="preserve"> если тендерная документация содержит от 51 до 100 лотов (включительно), то основное время торгов составляет 2 (два) непрерывных часа.</w:t>
      </w:r>
    </w:p>
    <w:p w14:paraId="066B161C" w14:textId="77777777"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Начальной ценой торгов на понижение является наименьшая условная цена, рассчитываемая с уч</w:t>
      </w:r>
      <w:r w:rsidR="004E7DEF" w:rsidRPr="002D2DC9">
        <w:rPr>
          <w:rFonts w:eastAsia="Arial" w:cs="Arial"/>
          <w:color w:val="000000"/>
          <w:sz w:val="24"/>
          <w:szCs w:val="24"/>
        </w:rPr>
        <w:t>е</w:t>
      </w:r>
      <w:r w:rsidRPr="002D2DC9">
        <w:rPr>
          <w:rFonts w:eastAsia="Arial" w:cs="Arial"/>
          <w:color w:val="000000"/>
          <w:sz w:val="24"/>
          <w:szCs w:val="24"/>
        </w:rPr>
        <w:t>том применения критериев, содержащихся в тендерной документации.</w:t>
      </w:r>
    </w:p>
    <w:p w14:paraId="553BF687" w14:textId="2F8EC338" w:rsidR="00F552DD" w:rsidRPr="002D2DC9" w:rsidRDefault="007A6215" w:rsidP="009C2D56">
      <w:pPr>
        <w:pStyle w:val="af8"/>
        <w:numPr>
          <w:ilvl w:val="3"/>
          <w:numId w:val="5"/>
        </w:numPr>
        <w:spacing w:line="240" w:lineRule="auto"/>
        <w:ind w:left="0" w:firstLine="426"/>
        <w:jc w:val="both"/>
        <w:rPr>
          <w:rFonts w:eastAsia="Arial" w:cs="Arial"/>
          <w:color w:val="000000"/>
          <w:sz w:val="28"/>
          <w:szCs w:val="24"/>
        </w:rPr>
      </w:pPr>
      <w:r w:rsidRPr="002D2DC9">
        <w:rPr>
          <w:sz w:val="24"/>
        </w:rPr>
        <w:t xml:space="preserve">Потенциальные поставщики представляют предложения на понижение цены в пределах шага на понижение, устанавливаемого </w:t>
      </w:r>
      <w:r w:rsidR="00CD59C0" w:rsidRPr="002D2DC9">
        <w:rPr>
          <w:sz w:val="24"/>
        </w:rPr>
        <w:t>в</w:t>
      </w:r>
      <w:r w:rsidR="00845922" w:rsidRPr="002D2DC9">
        <w:rPr>
          <w:sz w:val="24"/>
        </w:rPr>
        <w:t>еб-порталом закупок</w:t>
      </w:r>
      <w:r w:rsidRPr="002D2DC9">
        <w:rPr>
          <w:sz w:val="24"/>
        </w:rPr>
        <w:t xml:space="preserve"> от начальной цены торгов на понижение, с учетом условной скидки</w:t>
      </w:r>
      <w:r w:rsidR="00122BF9" w:rsidRPr="002D2DC9">
        <w:rPr>
          <w:sz w:val="24"/>
        </w:rPr>
        <w:t xml:space="preserve"> (при закупках способом тендера)</w:t>
      </w:r>
      <w:r w:rsidRPr="002D2DC9">
        <w:rPr>
          <w:sz w:val="24"/>
        </w:rPr>
        <w:t>, присвоенной по итогам процедуры допуска к торгам на понижение, без ограничения количества представляемых предложений.</w:t>
      </w:r>
    </w:p>
    <w:p w14:paraId="786D8862" w14:textId="77777777"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1D1614A9" w14:textId="77777777" w:rsidR="00F552DD" w:rsidRPr="002D2DC9" w:rsidRDefault="00AD2B44"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П</w:t>
      </w:r>
      <w:r w:rsidR="00F552DD" w:rsidRPr="002D2DC9">
        <w:rPr>
          <w:rFonts w:eastAsia="Arial" w:cs="Arial"/>
          <w:color w:val="000000"/>
          <w:sz w:val="24"/>
          <w:szCs w:val="24"/>
        </w:rPr>
        <w:t>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3235103" w14:textId="12E4115D" w:rsidR="007A6215"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 качестве подтверждения приема предложения на понижение цены, для потенциального поставщика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отражается соответствующая информация.</w:t>
      </w:r>
    </w:p>
    <w:p w14:paraId="2CE7D415" w14:textId="77777777" w:rsidR="00F552DD" w:rsidRPr="002D2DC9" w:rsidRDefault="00F552DD"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 ходе торгов на понижение отображается информация только о текущей наименьшей цене торгов на понижение, без указания сведений о потенциальном поставщике,</w:t>
      </w:r>
      <w:r w:rsidR="00456862" w:rsidRPr="002D2DC9">
        <w:rPr>
          <w:rFonts w:eastAsia="Arial" w:cs="Arial"/>
          <w:color w:val="000000"/>
          <w:sz w:val="24"/>
          <w:szCs w:val="24"/>
        </w:rPr>
        <w:t xml:space="preserve"> представившем наименьшую цену.</w:t>
      </w:r>
    </w:p>
    <w:p w14:paraId="54BFE3FF" w14:textId="77777777" w:rsidR="00F552DD" w:rsidRPr="002D2DC9" w:rsidRDefault="007A6215"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Если потенциальный поставщик представляет предложение на понижение цены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в течение последних пятнадцати минут основного времени торгов, установленного пунктом 2 настоящей статьи, то время торгов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на понижение автоматически продлевается на пятнадцать минут. При этом каждое предложение на понижение цены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представленное потенциальным поставщиком в продленное время, автоматически продлевает общее время торгов по лоту(-</w:t>
      </w:r>
      <w:proofErr w:type="spellStart"/>
      <w:r w:rsidRPr="002D2DC9">
        <w:rPr>
          <w:rFonts w:eastAsia="Arial" w:cs="Arial"/>
          <w:color w:val="000000"/>
          <w:sz w:val="24"/>
          <w:szCs w:val="24"/>
        </w:rPr>
        <w:t>ам</w:t>
      </w:r>
      <w:proofErr w:type="spellEnd"/>
      <w:r w:rsidRPr="002D2DC9">
        <w:rPr>
          <w:rFonts w:eastAsia="Arial" w:cs="Arial"/>
          <w:color w:val="000000"/>
          <w:sz w:val="24"/>
          <w:szCs w:val="24"/>
        </w:rPr>
        <w:t>) на понижение на пятнадцать минут.</w:t>
      </w:r>
    </w:p>
    <w:p w14:paraId="609A9A95" w14:textId="77777777" w:rsidR="00CF18D5" w:rsidRPr="002D2DC9" w:rsidRDefault="00CF18D5" w:rsidP="00CF18D5">
      <w:pPr>
        <w:pStyle w:val="af8"/>
        <w:tabs>
          <w:tab w:val="left" w:pos="567"/>
        </w:tabs>
        <w:ind w:left="0" w:firstLine="567"/>
        <w:jc w:val="both"/>
        <w:rPr>
          <w:rFonts w:eastAsia="Arial" w:cs="Arial"/>
          <w:color w:val="000000"/>
          <w:sz w:val="24"/>
          <w:szCs w:val="24"/>
        </w:rPr>
      </w:pPr>
      <w:r w:rsidRPr="002D2DC9">
        <w:rPr>
          <w:rFonts w:eastAsia="Arial" w:cs="Arial"/>
          <w:color w:val="000000"/>
          <w:sz w:val="24"/>
          <w:szCs w:val="24"/>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14:paraId="26292404" w14:textId="77777777" w:rsidR="00CF18D5" w:rsidRPr="002D2DC9" w:rsidRDefault="00CF18D5" w:rsidP="00CF18D5">
      <w:pPr>
        <w:pStyle w:val="af8"/>
        <w:tabs>
          <w:tab w:val="left" w:pos="567"/>
        </w:tabs>
        <w:ind w:left="0" w:firstLine="567"/>
        <w:jc w:val="both"/>
        <w:rPr>
          <w:rFonts w:eastAsia="Arial" w:cs="Arial"/>
          <w:color w:val="000000"/>
          <w:sz w:val="24"/>
          <w:szCs w:val="24"/>
        </w:rPr>
      </w:pPr>
      <w:r w:rsidRPr="002D2DC9">
        <w:rPr>
          <w:rFonts w:eastAsia="Arial" w:cs="Arial"/>
          <w:color w:val="000000"/>
          <w:sz w:val="24"/>
          <w:szCs w:val="24"/>
        </w:rPr>
        <w:t xml:space="preserve">Торги на понижение, не завершенные до 19:00 часов времени </w:t>
      </w:r>
      <w:proofErr w:type="spellStart"/>
      <w:r w:rsidR="00AC0181" w:rsidRPr="002D2DC9">
        <w:rPr>
          <w:rFonts w:eastAsia="Arial" w:cs="Arial"/>
          <w:color w:val="000000"/>
          <w:sz w:val="24"/>
          <w:szCs w:val="24"/>
        </w:rPr>
        <w:t>г.Нур</w:t>
      </w:r>
      <w:proofErr w:type="spellEnd"/>
      <w:r w:rsidR="00AC0181" w:rsidRPr="002D2DC9">
        <w:rPr>
          <w:rFonts w:eastAsia="Arial" w:cs="Arial"/>
          <w:color w:val="000000"/>
          <w:sz w:val="24"/>
          <w:szCs w:val="24"/>
        </w:rPr>
        <w:t>-Султан</w:t>
      </w:r>
      <w:r w:rsidRPr="002D2DC9">
        <w:rPr>
          <w:rFonts w:eastAsia="Arial" w:cs="Arial"/>
          <w:color w:val="000000"/>
          <w:sz w:val="24"/>
          <w:szCs w:val="24"/>
        </w:rPr>
        <w:t xml:space="preserve">, приостанавливаются и возобновляются с 10:00 часов времени </w:t>
      </w:r>
      <w:proofErr w:type="spellStart"/>
      <w:r w:rsidR="00AC0181" w:rsidRPr="002D2DC9">
        <w:rPr>
          <w:rFonts w:eastAsia="Arial" w:cs="Arial"/>
          <w:color w:val="000000"/>
          <w:sz w:val="24"/>
          <w:szCs w:val="24"/>
        </w:rPr>
        <w:t>г.</w:t>
      </w:r>
      <w:r w:rsidRPr="002D2DC9">
        <w:rPr>
          <w:rFonts w:eastAsia="Arial" w:cs="Arial"/>
          <w:color w:val="000000"/>
          <w:sz w:val="24"/>
          <w:szCs w:val="24"/>
        </w:rPr>
        <w:t>Нур</w:t>
      </w:r>
      <w:proofErr w:type="spellEnd"/>
      <w:r w:rsidRPr="002D2DC9">
        <w:rPr>
          <w:rFonts w:eastAsia="Arial" w:cs="Arial"/>
          <w:color w:val="000000"/>
          <w:sz w:val="24"/>
          <w:szCs w:val="24"/>
        </w:rPr>
        <w:t>-Султан следующего рабочего дня. При этом участникам торгов на понижение направляется соответствующее уведомление.</w:t>
      </w:r>
    </w:p>
    <w:p w14:paraId="135777C9" w14:textId="77777777" w:rsidR="0050037C" w:rsidRPr="002D2DC9" w:rsidRDefault="0050037C"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lastRenderedPageBreak/>
        <w:t>Победитель закупок способом открытого тендера на понижение определяется на основе наименьшей условной цены, представленной по итогам торгов на понижение, рассчитываемой с учетом применения критериев, содержащихся в тендерной документации.</w:t>
      </w:r>
    </w:p>
    <w:p w14:paraId="1D9B14B1" w14:textId="77777777" w:rsidR="0050037C" w:rsidRPr="002D2DC9" w:rsidRDefault="0050037C" w:rsidP="0050037C">
      <w:pPr>
        <w:pStyle w:val="af8"/>
        <w:tabs>
          <w:tab w:val="left" w:pos="709"/>
        </w:tabs>
        <w:ind w:left="0" w:firstLine="567"/>
        <w:jc w:val="both"/>
        <w:rPr>
          <w:rFonts w:eastAsia="Arial" w:cs="Arial"/>
          <w:color w:val="000000"/>
          <w:sz w:val="24"/>
          <w:szCs w:val="24"/>
        </w:rPr>
      </w:pPr>
      <w:r w:rsidRPr="002D2DC9">
        <w:rPr>
          <w:rFonts w:eastAsia="Arial" w:cs="Arial"/>
          <w:color w:val="000000"/>
          <w:sz w:val="24"/>
          <w:szCs w:val="24"/>
        </w:rPr>
        <w:t xml:space="preserve">Потенциальный поставщик, занявший </w:t>
      </w:r>
      <w:r w:rsidR="00AC0181" w:rsidRPr="002D2DC9">
        <w:rPr>
          <w:rFonts w:eastAsia="Arial" w:cs="Arial"/>
          <w:color w:val="000000"/>
          <w:sz w:val="24"/>
          <w:szCs w:val="24"/>
        </w:rPr>
        <w:t xml:space="preserve">по итогам тендера </w:t>
      </w:r>
      <w:r w:rsidRPr="002D2DC9">
        <w:rPr>
          <w:rFonts w:eastAsia="Arial" w:cs="Arial"/>
          <w:color w:val="000000"/>
          <w:sz w:val="24"/>
          <w:szCs w:val="24"/>
        </w:rPr>
        <w:t>второе место, определяется на основе цены, следующей после наименьшей условной цены, представленной по итогам торгов на понижение, рассчитываемой с уч</w:t>
      </w:r>
      <w:r w:rsidR="001E4638" w:rsidRPr="002D2DC9">
        <w:rPr>
          <w:rFonts w:eastAsia="Arial" w:cs="Arial"/>
          <w:color w:val="000000"/>
          <w:sz w:val="24"/>
          <w:szCs w:val="24"/>
        </w:rPr>
        <w:t>е</w:t>
      </w:r>
      <w:r w:rsidRPr="002D2DC9">
        <w:rPr>
          <w:rFonts w:eastAsia="Arial" w:cs="Arial"/>
          <w:color w:val="000000"/>
          <w:sz w:val="24"/>
          <w:szCs w:val="24"/>
        </w:rPr>
        <w:t>том применения критериев, содержащихся в тендерной документации.</w:t>
      </w:r>
    </w:p>
    <w:p w14:paraId="61758664" w14:textId="77777777" w:rsidR="00F552DD" w:rsidRPr="002D2DC9" w:rsidRDefault="005B63B2"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t xml:space="preserve">В случае, </w:t>
      </w:r>
      <w:r w:rsidR="00F552DD" w:rsidRPr="002D2DC9">
        <w:rPr>
          <w:rFonts w:eastAsia="Arial" w:cs="Arial"/>
          <w:color w:val="000000"/>
          <w:sz w:val="24"/>
          <w:szCs w:val="24"/>
        </w:rPr>
        <w:t>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цену из потенциальных поставщиков, допущенных на участие в торгах на понижение.</w:t>
      </w:r>
    </w:p>
    <w:p w14:paraId="74B19E17" w14:textId="4E3CA74B" w:rsidR="00B4786B" w:rsidRPr="002D2DC9" w:rsidRDefault="00F552DD" w:rsidP="009C2D56">
      <w:pPr>
        <w:pStyle w:val="af8"/>
        <w:numPr>
          <w:ilvl w:val="3"/>
          <w:numId w:val="5"/>
        </w:numPr>
        <w:tabs>
          <w:tab w:val="left" w:pos="709"/>
        </w:tabs>
        <w:ind w:left="0" w:firstLine="284"/>
        <w:jc w:val="both"/>
        <w:rPr>
          <w:rFonts w:eastAsia="Arial" w:cs="Arial"/>
          <w:color w:val="000000"/>
          <w:sz w:val="24"/>
          <w:szCs w:val="24"/>
        </w:rPr>
      </w:pPr>
      <w:r w:rsidRPr="002D2DC9">
        <w:rPr>
          <w:rFonts w:eastAsia="Arial" w:cs="Arial"/>
          <w:color w:val="000000"/>
          <w:sz w:val="24"/>
          <w:szCs w:val="24"/>
        </w:rPr>
        <w:t>После истечения времени завершения торгов на понижение автоматически формируется протокол итогов закупок</w:t>
      </w:r>
      <w:r w:rsidR="003D53D6" w:rsidRPr="002D2DC9">
        <w:rPr>
          <w:rFonts w:eastAsia="Arial" w:cs="Arial"/>
          <w:color w:val="000000"/>
          <w:sz w:val="24"/>
          <w:szCs w:val="24"/>
        </w:rPr>
        <w:t xml:space="preserve"> (за исключением случая, предусмотренного пунктом 3 статьи </w:t>
      </w:r>
      <w:r w:rsidR="00446BF0" w:rsidRPr="002D2DC9">
        <w:rPr>
          <w:rFonts w:eastAsia="Arial" w:cs="Arial"/>
          <w:color w:val="000000"/>
          <w:sz w:val="24"/>
          <w:szCs w:val="24"/>
        </w:rPr>
        <w:t>4</w:t>
      </w:r>
      <w:r w:rsidR="00F117B6" w:rsidRPr="002D2DC9">
        <w:rPr>
          <w:rFonts w:eastAsia="Arial" w:cs="Arial"/>
          <w:color w:val="000000"/>
          <w:sz w:val="24"/>
          <w:szCs w:val="24"/>
        </w:rPr>
        <w:t>2</w:t>
      </w:r>
      <w:r w:rsidR="00446BF0" w:rsidRPr="002D2DC9">
        <w:rPr>
          <w:rFonts w:eastAsia="Arial" w:cs="Arial"/>
          <w:color w:val="000000"/>
          <w:sz w:val="24"/>
          <w:szCs w:val="24"/>
        </w:rPr>
        <w:t xml:space="preserve"> </w:t>
      </w:r>
      <w:r w:rsidR="002A6C41" w:rsidRPr="002D2DC9">
        <w:rPr>
          <w:rFonts w:eastAsia="Arial" w:cs="Arial"/>
          <w:color w:val="000000"/>
          <w:sz w:val="24"/>
          <w:szCs w:val="24"/>
        </w:rPr>
        <w:t>Порядка</w:t>
      </w:r>
      <w:r w:rsidR="003D53D6" w:rsidRPr="002D2DC9">
        <w:rPr>
          <w:rFonts w:eastAsia="Arial" w:cs="Arial"/>
          <w:color w:val="000000"/>
          <w:sz w:val="24"/>
          <w:szCs w:val="24"/>
        </w:rPr>
        <w:t>)</w:t>
      </w:r>
      <w:r w:rsidR="005A2C62" w:rsidRPr="002D2DC9">
        <w:rPr>
          <w:rFonts w:eastAsia="Arial" w:cs="Arial"/>
          <w:color w:val="000000"/>
          <w:sz w:val="24"/>
          <w:szCs w:val="24"/>
        </w:rPr>
        <w:t xml:space="preserve"> </w:t>
      </w:r>
      <w:r w:rsidR="0050037C" w:rsidRPr="002D2DC9">
        <w:rPr>
          <w:rFonts w:eastAsia="Arial" w:cs="Arial"/>
          <w:color w:val="000000"/>
          <w:sz w:val="24"/>
          <w:szCs w:val="24"/>
        </w:rPr>
        <w:t xml:space="preserve">по </w:t>
      </w:r>
      <w:r w:rsidR="005A2C62" w:rsidRPr="002D2DC9">
        <w:rPr>
          <w:rFonts w:eastAsia="Arial" w:cs="Arial"/>
          <w:color w:val="000000"/>
          <w:sz w:val="24"/>
          <w:szCs w:val="24"/>
        </w:rPr>
        <w:t>форм</w:t>
      </w:r>
      <w:r w:rsidR="0050037C" w:rsidRPr="002D2DC9">
        <w:rPr>
          <w:rFonts w:eastAsia="Arial" w:cs="Arial"/>
          <w:color w:val="000000"/>
          <w:sz w:val="24"/>
          <w:szCs w:val="24"/>
        </w:rPr>
        <w:t xml:space="preserve">е, определенной </w:t>
      </w:r>
      <w:r w:rsidR="00F35D22" w:rsidRPr="002D2DC9">
        <w:rPr>
          <w:rFonts w:eastAsia="Arial" w:cs="Arial"/>
          <w:color w:val="000000"/>
          <w:sz w:val="24"/>
          <w:szCs w:val="24"/>
        </w:rPr>
        <w:t>на веб-портале закупок</w:t>
      </w:r>
      <w:r w:rsidR="005A2C62" w:rsidRPr="002D2DC9">
        <w:rPr>
          <w:rFonts w:eastAsia="Arial" w:cs="Arial"/>
          <w:color w:val="000000"/>
          <w:sz w:val="24"/>
          <w:szCs w:val="24"/>
        </w:rPr>
        <w:t>.</w:t>
      </w:r>
    </w:p>
    <w:p w14:paraId="5D0ACA8B" w14:textId="77777777" w:rsidR="00C015C9" w:rsidRPr="002D2DC9" w:rsidRDefault="00C015C9" w:rsidP="009C2D56">
      <w:pPr>
        <w:pStyle w:val="af8"/>
        <w:numPr>
          <w:ilvl w:val="3"/>
          <w:numId w:val="5"/>
        </w:numPr>
        <w:ind w:left="0" w:firstLine="284"/>
        <w:jc w:val="both"/>
        <w:rPr>
          <w:rFonts w:eastAsia="Arial" w:cs="Arial"/>
          <w:color w:val="000000"/>
          <w:sz w:val="24"/>
          <w:szCs w:val="24"/>
        </w:rPr>
      </w:pPr>
      <w:r w:rsidRPr="002D2DC9">
        <w:rPr>
          <w:rFonts w:eastAsia="Arial" w:cs="Arial"/>
          <w:color w:val="000000"/>
          <w:sz w:val="24"/>
          <w:szCs w:val="24"/>
        </w:rPr>
        <w:t>Торги на понижение не проводятся в следующих случаях:</w:t>
      </w:r>
    </w:p>
    <w:p w14:paraId="02092FCF" w14:textId="77777777" w:rsidR="00C015C9" w:rsidRPr="002D2DC9" w:rsidRDefault="001E4638" w:rsidP="00576566">
      <w:pPr>
        <w:pStyle w:val="af8"/>
        <w:numPr>
          <w:ilvl w:val="0"/>
          <w:numId w:val="27"/>
        </w:numPr>
        <w:ind w:left="0" w:firstLine="426"/>
        <w:jc w:val="both"/>
        <w:rPr>
          <w:rFonts w:eastAsia="Arial" w:cs="Arial"/>
          <w:color w:val="000000"/>
          <w:sz w:val="24"/>
          <w:szCs w:val="24"/>
        </w:rPr>
      </w:pPr>
      <w:r w:rsidRPr="002D2DC9">
        <w:rPr>
          <w:rFonts w:eastAsia="Arial" w:cs="Arial"/>
          <w:color w:val="000000"/>
          <w:sz w:val="24"/>
          <w:szCs w:val="24"/>
        </w:rPr>
        <w:t>пр</w:t>
      </w:r>
      <w:r w:rsidR="00C015C9" w:rsidRPr="002D2DC9">
        <w:rPr>
          <w:rFonts w:eastAsia="Arial" w:cs="Arial"/>
          <w:color w:val="000000"/>
          <w:sz w:val="24"/>
          <w:szCs w:val="24"/>
        </w:rPr>
        <w:t>едставления менее двух тендерных заявок;</w:t>
      </w:r>
    </w:p>
    <w:p w14:paraId="357BCE99" w14:textId="77777777" w:rsidR="00C015C9" w:rsidRPr="002D2DC9" w:rsidRDefault="00C015C9" w:rsidP="00576566">
      <w:pPr>
        <w:pStyle w:val="af8"/>
        <w:numPr>
          <w:ilvl w:val="0"/>
          <w:numId w:val="27"/>
        </w:numPr>
        <w:ind w:left="0" w:firstLine="426"/>
        <w:jc w:val="both"/>
        <w:rPr>
          <w:rFonts w:eastAsia="Arial" w:cs="Arial"/>
          <w:color w:val="000000"/>
          <w:sz w:val="24"/>
          <w:szCs w:val="24"/>
        </w:rPr>
      </w:pPr>
      <w:r w:rsidRPr="002D2DC9">
        <w:rPr>
          <w:rFonts w:eastAsia="Arial" w:cs="Arial"/>
          <w:color w:val="000000"/>
          <w:sz w:val="24"/>
          <w:szCs w:val="24"/>
          <w:lang w:val="kk-KZ"/>
        </w:rPr>
        <w:t>п</w:t>
      </w:r>
      <w:r w:rsidRPr="002D2DC9">
        <w:rPr>
          <w:rFonts w:eastAsia="Arial" w:cs="Arial"/>
          <w:color w:val="000000"/>
          <w:sz w:val="24"/>
          <w:szCs w:val="24"/>
        </w:rPr>
        <w:t>осле отклонения осталось менее двух тендерных заявок.</w:t>
      </w:r>
    </w:p>
    <w:p w14:paraId="5A530872" w14:textId="77777777" w:rsidR="00DA6FD8" w:rsidRPr="002D2DC9" w:rsidRDefault="00DA6FD8"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215" w:name="_Toc89020254"/>
      <w:bookmarkStart w:id="216" w:name="_Toc89156997"/>
      <w:bookmarkStart w:id="217" w:name="_Toc89680593"/>
      <w:bookmarkStart w:id="218" w:name="_Toc89680900"/>
      <w:bookmarkStart w:id="219" w:name="_Toc89681205"/>
      <w:bookmarkStart w:id="220" w:name="_Toc89709407"/>
      <w:bookmarkStart w:id="221" w:name="_Toc90975751"/>
      <w:bookmarkStart w:id="222" w:name="_Toc91579764"/>
      <w:bookmarkStart w:id="223" w:name="_Toc89020256"/>
      <w:bookmarkStart w:id="224" w:name="_Toc89156999"/>
      <w:bookmarkStart w:id="225" w:name="_Toc89680595"/>
      <w:bookmarkStart w:id="226" w:name="_Toc89680902"/>
      <w:bookmarkStart w:id="227" w:name="_Toc89681207"/>
      <w:bookmarkStart w:id="228" w:name="_Toc89709409"/>
      <w:bookmarkStart w:id="229" w:name="_Toc90975753"/>
      <w:bookmarkStart w:id="230" w:name="_Toc91579766"/>
      <w:bookmarkStart w:id="231" w:name="_Toc89020257"/>
      <w:bookmarkStart w:id="232" w:name="_Toc89157000"/>
      <w:bookmarkStart w:id="233" w:name="_Toc89680596"/>
      <w:bookmarkStart w:id="234" w:name="_Toc89680903"/>
      <w:bookmarkStart w:id="235" w:name="_Toc89681208"/>
      <w:bookmarkStart w:id="236" w:name="_Toc89709410"/>
      <w:bookmarkStart w:id="237" w:name="_Toc90975754"/>
      <w:bookmarkStart w:id="238" w:name="_Toc91579767"/>
      <w:bookmarkStart w:id="239" w:name="_Toc9670764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2D2DC9">
        <w:rPr>
          <w:rFonts w:cs="Arial"/>
          <w:b/>
          <w:sz w:val="24"/>
          <w:szCs w:val="24"/>
          <w:lang w:val="kk-KZ"/>
        </w:rPr>
        <w:t>Закупки способом двухэтапного тендера</w:t>
      </w:r>
      <w:bookmarkEnd w:id="239"/>
    </w:p>
    <w:p w14:paraId="3E77D9E0" w14:textId="77777777" w:rsidR="00DA6FD8" w:rsidRPr="002D2DC9" w:rsidRDefault="00DA6FD8" w:rsidP="00576566">
      <w:pPr>
        <w:pStyle w:val="31"/>
        <w:numPr>
          <w:ilvl w:val="0"/>
          <w:numId w:val="44"/>
        </w:numPr>
        <w:tabs>
          <w:tab w:val="clear" w:pos="567"/>
          <w:tab w:val="left" w:pos="709"/>
        </w:tabs>
        <w:ind w:left="0" w:right="-23" w:firstLine="0"/>
        <w:jc w:val="left"/>
        <w:rPr>
          <w:rFonts w:cs="Arial"/>
          <w:lang w:val="ru-RU"/>
        </w:rPr>
      </w:pPr>
      <w:bookmarkStart w:id="240" w:name="_Toc96707646"/>
      <w:r w:rsidRPr="002D2DC9">
        <w:rPr>
          <w:rFonts w:cs="Arial"/>
          <w:lang w:val="ru-RU"/>
        </w:rPr>
        <w:t>Порядок проведения двухэтапного тендера</w:t>
      </w:r>
      <w:bookmarkEnd w:id="240"/>
    </w:p>
    <w:p w14:paraId="16EE45C3" w14:textId="77777777" w:rsidR="00DA6FD8" w:rsidRPr="002D2DC9" w:rsidRDefault="00EA0DD0" w:rsidP="009C2D56">
      <w:pPr>
        <w:pStyle w:val="af8"/>
        <w:numPr>
          <w:ilvl w:val="3"/>
          <w:numId w:val="5"/>
        </w:numPr>
        <w:tabs>
          <w:tab w:val="left" w:pos="709"/>
        </w:tabs>
        <w:ind w:left="0" w:firstLine="426"/>
        <w:jc w:val="both"/>
        <w:rPr>
          <w:rFonts w:eastAsia="Arial" w:cs="Arial"/>
          <w:color w:val="000000"/>
          <w:sz w:val="24"/>
          <w:szCs w:val="24"/>
        </w:rPr>
      </w:pPr>
      <w:r w:rsidRPr="002D2DC9">
        <w:rPr>
          <w:rFonts w:eastAsia="Arial" w:cs="Arial"/>
          <w:color w:val="000000"/>
          <w:sz w:val="24"/>
          <w:szCs w:val="24"/>
        </w:rPr>
        <w:t>Применение</w:t>
      </w:r>
      <w:r w:rsidR="00F87709" w:rsidRPr="002D2DC9">
        <w:rPr>
          <w:rFonts w:eastAsia="Arial" w:cs="Arial"/>
          <w:color w:val="000000"/>
          <w:sz w:val="24"/>
          <w:szCs w:val="24"/>
        </w:rPr>
        <w:t xml:space="preserve"> способа</w:t>
      </w:r>
      <w:r w:rsidR="00DA6FD8" w:rsidRPr="002D2DC9">
        <w:rPr>
          <w:rFonts w:eastAsia="Arial" w:cs="Arial"/>
          <w:color w:val="000000"/>
          <w:sz w:val="24"/>
          <w:szCs w:val="24"/>
        </w:rPr>
        <w:t xml:space="preserve"> двухэтапного тендера </w:t>
      </w:r>
      <w:r w:rsidR="00F87709" w:rsidRPr="002D2DC9">
        <w:rPr>
          <w:rFonts w:eastAsia="Arial" w:cs="Arial"/>
          <w:color w:val="000000"/>
          <w:sz w:val="24"/>
          <w:szCs w:val="24"/>
        </w:rPr>
        <w:t>допускается</w:t>
      </w:r>
      <w:r w:rsidR="00DA6FD8" w:rsidRPr="002D2DC9">
        <w:rPr>
          <w:rFonts w:eastAsia="Arial" w:cs="Arial"/>
          <w:color w:val="000000"/>
          <w:sz w:val="24"/>
          <w:szCs w:val="24"/>
        </w:rPr>
        <w:t xml:space="preserve"> при наличии следующих взаимосвязанных условий:</w:t>
      </w:r>
    </w:p>
    <w:p w14:paraId="4DF70615" w14:textId="77777777" w:rsidR="00DA6FD8" w:rsidRPr="002D2DC9" w:rsidRDefault="00DA6FD8" w:rsidP="009C2D56">
      <w:pPr>
        <w:pStyle w:val="af8"/>
        <w:numPr>
          <w:ilvl w:val="0"/>
          <w:numId w:val="13"/>
        </w:numPr>
        <w:ind w:left="0" w:firstLine="426"/>
        <w:jc w:val="both"/>
        <w:rPr>
          <w:rFonts w:cs="Arial"/>
          <w:sz w:val="24"/>
          <w:szCs w:val="24"/>
        </w:rPr>
      </w:pPr>
      <w:r w:rsidRPr="002D2DC9">
        <w:rPr>
          <w:rFonts w:cs="Arial"/>
          <w:sz w:val="24"/>
          <w:szCs w:val="24"/>
        </w:rPr>
        <w:t>сложно сформулировать технические характеристики и спецификации закупаемых товаров, работ, услуг;</w:t>
      </w:r>
    </w:p>
    <w:p w14:paraId="18B12EF8" w14:textId="77777777" w:rsidR="006C0714" w:rsidRPr="002D2DC9" w:rsidRDefault="00DA6FD8" w:rsidP="009C2D56">
      <w:pPr>
        <w:pStyle w:val="af8"/>
        <w:numPr>
          <w:ilvl w:val="0"/>
          <w:numId w:val="13"/>
        </w:numPr>
        <w:ind w:left="0" w:firstLine="426"/>
        <w:jc w:val="both"/>
        <w:rPr>
          <w:rFonts w:cs="Arial"/>
          <w:sz w:val="24"/>
          <w:szCs w:val="24"/>
        </w:rPr>
      </w:pPr>
      <w:r w:rsidRPr="002D2DC9">
        <w:rPr>
          <w:rFonts w:cs="Arial"/>
          <w:sz w:val="24"/>
          <w:szCs w:val="24"/>
        </w:rPr>
        <w:t>имеется необходимость ознакомиться с возможными путями удовлетворения потребностей и выбрать наилучший из них.</w:t>
      </w:r>
    </w:p>
    <w:p w14:paraId="6063A3AD" w14:textId="77777777"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t>Процедура закупок способом двухэтапного тендера предусматривает проведение следующих последовательных мероприятий:</w:t>
      </w:r>
    </w:p>
    <w:p w14:paraId="698B1DE7" w14:textId="77777777" w:rsidR="006C0714" w:rsidRPr="002D2DC9" w:rsidRDefault="006C0714" w:rsidP="009C2D56">
      <w:pPr>
        <w:pStyle w:val="af8"/>
        <w:numPr>
          <w:ilvl w:val="0"/>
          <w:numId w:val="14"/>
        </w:numPr>
        <w:tabs>
          <w:tab w:val="left" w:pos="709"/>
        </w:tabs>
        <w:ind w:left="0" w:firstLine="426"/>
        <w:jc w:val="both"/>
        <w:rPr>
          <w:rFonts w:cs="Arial"/>
          <w:sz w:val="24"/>
          <w:szCs w:val="24"/>
        </w:rPr>
      </w:pPr>
      <w:r w:rsidRPr="002D2DC9">
        <w:rPr>
          <w:rFonts w:cs="Arial"/>
          <w:sz w:val="24"/>
          <w:szCs w:val="24"/>
        </w:rPr>
        <w:t>на первом этапе осуществляются следующие мероприятия:</w:t>
      </w:r>
    </w:p>
    <w:p w14:paraId="19072300"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публикация объявления о</w:t>
      </w:r>
      <w:r w:rsidR="00EF5DC0" w:rsidRPr="002D2DC9">
        <w:rPr>
          <w:rFonts w:cs="Arial"/>
          <w:sz w:val="24"/>
          <w:szCs w:val="24"/>
        </w:rPr>
        <w:t xml:space="preserve"> проведении закупок способом</w:t>
      </w:r>
      <w:r w:rsidRPr="002D2DC9">
        <w:rPr>
          <w:rFonts w:cs="Arial"/>
          <w:sz w:val="24"/>
          <w:szCs w:val="24"/>
        </w:rPr>
        <w:t xml:space="preserve"> </w:t>
      </w:r>
      <w:r w:rsidR="00EF5DC0" w:rsidRPr="002D2DC9">
        <w:rPr>
          <w:rFonts w:cs="Arial"/>
          <w:sz w:val="24"/>
          <w:szCs w:val="24"/>
        </w:rPr>
        <w:t>двухэтапного</w:t>
      </w:r>
      <w:r w:rsidRPr="002D2DC9">
        <w:rPr>
          <w:rFonts w:cs="Arial"/>
          <w:sz w:val="24"/>
          <w:szCs w:val="24"/>
        </w:rPr>
        <w:t xml:space="preserve"> тендер</w:t>
      </w:r>
      <w:r w:rsidR="00EF5DC0" w:rsidRPr="002D2DC9">
        <w:rPr>
          <w:rFonts w:cs="Arial"/>
          <w:sz w:val="24"/>
          <w:szCs w:val="24"/>
        </w:rPr>
        <w:t>а</w:t>
      </w:r>
      <w:r w:rsidRPr="002D2DC9">
        <w:rPr>
          <w:rFonts w:cs="Arial"/>
          <w:sz w:val="24"/>
          <w:szCs w:val="24"/>
        </w:rPr>
        <w:t>;</w:t>
      </w:r>
    </w:p>
    <w:p w14:paraId="41D6890C"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вскрытие тендерных заявок первого этапа</w:t>
      </w:r>
      <w:r w:rsidR="00EF5DC0" w:rsidRPr="002D2DC9">
        <w:rPr>
          <w:rFonts w:cs="Arial"/>
          <w:sz w:val="24"/>
          <w:szCs w:val="24"/>
        </w:rPr>
        <w:t>. Заявки на участие в первом этапе двухэтапного тендера представляются без ценовых предложений;</w:t>
      </w:r>
    </w:p>
    <w:p w14:paraId="5E54673A"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рассмотрение тендерных заявок первого этапа;</w:t>
      </w:r>
    </w:p>
    <w:p w14:paraId="6708FC0D"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утверждение и публикация протокола итогов первого этапа закупок способом двухэтапного тендера.</w:t>
      </w:r>
    </w:p>
    <w:p w14:paraId="5EBA72B6" w14:textId="77777777" w:rsidR="007530A5" w:rsidRPr="002D2DC9" w:rsidRDefault="006C0714" w:rsidP="009C2D56">
      <w:pPr>
        <w:pStyle w:val="af8"/>
        <w:numPr>
          <w:ilvl w:val="0"/>
          <w:numId w:val="14"/>
        </w:numPr>
        <w:tabs>
          <w:tab w:val="left" w:pos="709"/>
        </w:tabs>
        <w:ind w:left="0" w:firstLine="426"/>
        <w:jc w:val="both"/>
        <w:rPr>
          <w:rFonts w:cs="Arial"/>
          <w:sz w:val="24"/>
          <w:szCs w:val="24"/>
        </w:rPr>
      </w:pPr>
      <w:r w:rsidRPr="002D2DC9">
        <w:rPr>
          <w:rFonts w:cs="Arial"/>
          <w:sz w:val="24"/>
          <w:szCs w:val="24"/>
        </w:rPr>
        <w:t>на втором этапе осуществляются следующие мероприятия:</w:t>
      </w:r>
    </w:p>
    <w:p w14:paraId="31CF90DA" w14:textId="32A9BF1F"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при необходимости, внесение изменений</w:t>
      </w:r>
      <w:r w:rsidR="00E0166F" w:rsidRPr="002D2DC9">
        <w:rPr>
          <w:rFonts w:cs="Arial"/>
          <w:sz w:val="24"/>
          <w:szCs w:val="24"/>
        </w:rPr>
        <w:t xml:space="preserve"> и/или дополнений</w:t>
      </w:r>
      <w:r w:rsidRPr="002D2DC9">
        <w:rPr>
          <w:rFonts w:cs="Arial"/>
          <w:sz w:val="24"/>
          <w:szCs w:val="24"/>
        </w:rPr>
        <w:t xml:space="preserve"> в тендерную документацию, включая техническ</w:t>
      </w:r>
      <w:r w:rsidR="0064735B" w:rsidRPr="002D2DC9">
        <w:rPr>
          <w:rFonts w:cs="Arial"/>
          <w:sz w:val="24"/>
          <w:szCs w:val="24"/>
        </w:rPr>
        <w:t xml:space="preserve">ую спецификацию </w:t>
      </w:r>
      <w:r w:rsidR="00EF5DC0" w:rsidRPr="002D2DC9">
        <w:rPr>
          <w:rFonts w:cs="Arial"/>
          <w:sz w:val="24"/>
          <w:szCs w:val="24"/>
        </w:rPr>
        <w:t>(</w:t>
      </w:r>
      <w:r w:rsidR="0064735B" w:rsidRPr="002D2DC9">
        <w:rPr>
          <w:rFonts w:cs="Arial"/>
          <w:sz w:val="24"/>
          <w:szCs w:val="24"/>
        </w:rPr>
        <w:t xml:space="preserve">техническое </w:t>
      </w:r>
      <w:r w:rsidR="00EF5DC0" w:rsidRPr="002D2DC9">
        <w:rPr>
          <w:rFonts w:cs="Arial"/>
          <w:sz w:val="24"/>
          <w:szCs w:val="24"/>
        </w:rPr>
        <w:t>задани</w:t>
      </w:r>
      <w:r w:rsidR="0064735B" w:rsidRPr="002D2DC9">
        <w:rPr>
          <w:rFonts w:cs="Arial"/>
          <w:sz w:val="24"/>
          <w:szCs w:val="24"/>
        </w:rPr>
        <w:t>е</w:t>
      </w:r>
      <w:r w:rsidR="00EF5DC0" w:rsidRPr="002D2DC9">
        <w:rPr>
          <w:rFonts w:cs="Arial"/>
          <w:sz w:val="24"/>
          <w:szCs w:val="24"/>
        </w:rPr>
        <w:t>);</w:t>
      </w:r>
    </w:p>
    <w:p w14:paraId="02F4C1C8" w14:textId="77777777" w:rsidR="006C0714" w:rsidRPr="002D2DC9" w:rsidRDefault="006C0714" w:rsidP="00576566">
      <w:pPr>
        <w:pStyle w:val="af8"/>
        <w:numPr>
          <w:ilvl w:val="1"/>
          <w:numId w:val="74"/>
        </w:numPr>
        <w:tabs>
          <w:tab w:val="left" w:pos="709"/>
        </w:tabs>
        <w:ind w:left="0" w:firstLine="426"/>
        <w:jc w:val="both"/>
        <w:rPr>
          <w:rFonts w:cs="Arial"/>
          <w:sz w:val="24"/>
          <w:szCs w:val="24"/>
        </w:rPr>
      </w:pPr>
      <w:r w:rsidRPr="002D2DC9">
        <w:rPr>
          <w:rFonts w:cs="Arial"/>
          <w:sz w:val="24"/>
          <w:szCs w:val="24"/>
        </w:rPr>
        <w:t>направление участникам второго этапа тендера уточн</w:t>
      </w:r>
      <w:r w:rsidR="00896D68" w:rsidRPr="002D2DC9">
        <w:rPr>
          <w:rFonts w:cs="Arial"/>
          <w:sz w:val="24"/>
          <w:szCs w:val="24"/>
        </w:rPr>
        <w:t>е</w:t>
      </w:r>
      <w:r w:rsidRPr="002D2DC9">
        <w:rPr>
          <w:rFonts w:cs="Arial"/>
          <w:sz w:val="24"/>
          <w:szCs w:val="24"/>
        </w:rPr>
        <w:t>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p w14:paraId="02BACD2F" w14:textId="77777777" w:rsidR="006C0714" w:rsidRPr="002D2DC9" w:rsidRDefault="007530A5" w:rsidP="00576566">
      <w:pPr>
        <w:pStyle w:val="af8"/>
        <w:numPr>
          <w:ilvl w:val="1"/>
          <w:numId w:val="74"/>
        </w:numPr>
        <w:tabs>
          <w:tab w:val="left" w:pos="709"/>
        </w:tabs>
        <w:ind w:left="0" w:firstLine="426"/>
        <w:jc w:val="both"/>
        <w:rPr>
          <w:rFonts w:cs="Arial"/>
          <w:sz w:val="24"/>
          <w:szCs w:val="24"/>
        </w:rPr>
      </w:pPr>
      <w:r w:rsidRPr="002D2DC9">
        <w:rPr>
          <w:rFonts w:cs="Arial"/>
          <w:sz w:val="24"/>
          <w:szCs w:val="24"/>
        </w:rPr>
        <w:lastRenderedPageBreak/>
        <w:t>рассмотрение</w:t>
      </w:r>
      <w:r w:rsidR="006C0714" w:rsidRPr="002D2DC9">
        <w:rPr>
          <w:rFonts w:cs="Arial"/>
          <w:sz w:val="24"/>
          <w:szCs w:val="24"/>
        </w:rPr>
        <w:t xml:space="preserve"> </w:t>
      </w:r>
      <w:r w:rsidR="00896D68" w:rsidRPr="002D2DC9">
        <w:rPr>
          <w:rFonts w:cs="Arial"/>
          <w:sz w:val="24"/>
          <w:szCs w:val="24"/>
        </w:rPr>
        <w:t>ценовых предложений и уточненных технических спецификаций (в случае наличия) участников</w:t>
      </w:r>
      <w:r w:rsidR="00E0166F" w:rsidRPr="002D2DC9">
        <w:rPr>
          <w:rFonts w:cs="Arial"/>
          <w:sz w:val="24"/>
          <w:szCs w:val="24"/>
        </w:rPr>
        <w:t xml:space="preserve"> второго этапа;</w:t>
      </w:r>
    </w:p>
    <w:p w14:paraId="535E280B" w14:textId="77777777" w:rsidR="00E0166F" w:rsidRPr="002D2DC9" w:rsidRDefault="00E0166F" w:rsidP="00576566">
      <w:pPr>
        <w:pStyle w:val="af8"/>
        <w:numPr>
          <w:ilvl w:val="1"/>
          <w:numId w:val="74"/>
        </w:numPr>
        <w:tabs>
          <w:tab w:val="left" w:pos="709"/>
        </w:tabs>
        <w:ind w:left="0" w:firstLine="426"/>
        <w:jc w:val="both"/>
        <w:rPr>
          <w:rFonts w:cs="Arial"/>
          <w:sz w:val="24"/>
          <w:szCs w:val="24"/>
        </w:rPr>
      </w:pPr>
      <w:r w:rsidRPr="002D2DC9">
        <w:rPr>
          <w:rFonts w:cs="Arial"/>
          <w:sz w:val="24"/>
          <w:szCs w:val="24"/>
        </w:rPr>
        <w:t xml:space="preserve">утверждение </w:t>
      </w:r>
      <w:r w:rsidR="00EA0DD0" w:rsidRPr="002D2DC9">
        <w:rPr>
          <w:rFonts w:cs="Arial"/>
          <w:sz w:val="24"/>
          <w:szCs w:val="24"/>
        </w:rPr>
        <w:t xml:space="preserve">и публикация протокола </w:t>
      </w:r>
      <w:r w:rsidRPr="002D2DC9">
        <w:rPr>
          <w:rFonts w:cs="Arial"/>
          <w:sz w:val="24"/>
          <w:szCs w:val="24"/>
        </w:rPr>
        <w:t>итогов закупок способом двухэтапного тендера.</w:t>
      </w:r>
    </w:p>
    <w:p w14:paraId="5E32FFA9" w14:textId="77777777"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t>Срок начала проведения второго этапа двухэтапного тендера не должен превышать 60 (шестьдесят) календарных дней с даты п</w:t>
      </w:r>
      <w:r w:rsidR="00E5435E" w:rsidRPr="002D2DC9">
        <w:rPr>
          <w:rFonts w:eastAsia="Arial" w:cs="Arial"/>
          <w:color w:val="000000"/>
          <w:sz w:val="24"/>
          <w:szCs w:val="24"/>
        </w:rPr>
        <w:t xml:space="preserve">одведения итогов первого этапа </w:t>
      </w:r>
      <w:r w:rsidRPr="002D2DC9">
        <w:rPr>
          <w:rFonts w:eastAsia="Arial" w:cs="Arial"/>
          <w:color w:val="000000"/>
          <w:sz w:val="24"/>
          <w:szCs w:val="24"/>
        </w:rPr>
        <w:t>двухэтапного тендера.</w:t>
      </w:r>
    </w:p>
    <w:p w14:paraId="6586EE81" w14:textId="101B1D71" w:rsidR="006C0714" w:rsidRPr="002D2DC9" w:rsidRDefault="006C0714" w:rsidP="009C2D56">
      <w:pPr>
        <w:pStyle w:val="af8"/>
        <w:numPr>
          <w:ilvl w:val="3"/>
          <w:numId w:val="5"/>
        </w:numPr>
        <w:tabs>
          <w:tab w:val="left" w:pos="709"/>
          <w:tab w:val="left" w:pos="993"/>
        </w:tabs>
        <w:ind w:left="0" w:firstLine="426"/>
        <w:jc w:val="both"/>
        <w:rPr>
          <w:rFonts w:eastAsia="Arial" w:cs="Arial"/>
          <w:color w:val="000000"/>
          <w:sz w:val="24"/>
          <w:szCs w:val="24"/>
        </w:rPr>
      </w:pPr>
      <w:r w:rsidRPr="002D2DC9">
        <w:rPr>
          <w:rFonts w:eastAsia="Arial" w:cs="Arial"/>
          <w:color w:val="000000"/>
          <w:sz w:val="24"/>
          <w:szCs w:val="24"/>
        </w:rPr>
        <w:t>Если иное не предусмотрено</w:t>
      </w:r>
      <w:r w:rsidR="0064735B" w:rsidRPr="002D2DC9">
        <w:rPr>
          <w:rFonts w:eastAsia="Arial" w:cs="Arial"/>
          <w:color w:val="000000"/>
          <w:sz w:val="24"/>
          <w:szCs w:val="24"/>
        </w:rPr>
        <w:t xml:space="preserve"> Порядком</w:t>
      </w:r>
      <w:r w:rsidRPr="002D2DC9">
        <w:rPr>
          <w:rFonts w:eastAsia="Arial" w:cs="Arial"/>
          <w:color w:val="000000"/>
          <w:sz w:val="24"/>
          <w:szCs w:val="24"/>
        </w:rPr>
        <w:t>, при проведении двухэтапного тендера используются применимые процедуры открытого тендера.</w:t>
      </w:r>
    </w:p>
    <w:p w14:paraId="0478AB3A" w14:textId="77777777" w:rsidR="00AC443A" w:rsidRPr="002D2DC9" w:rsidRDefault="00AC443A" w:rsidP="00AC443A">
      <w:pPr>
        <w:pStyle w:val="af8"/>
        <w:tabs>
          <w:tab w:val="left" w:pos="709"/>
          <w:tab w:val="left" w:pos="993"/>
        </w:tabs>
        <w:ind w:left="426"/>
        <w:jc w:val="both"/>
        <w:rPr>
          <w:rFonts w:eastAsia="Arial" w:cs="Arial"/>
          <w:color w:val="000000"/>
          <w:sz w:val="24"/>
          <w:szCs w:val="24"/>
        </w:rPr>
      </w:pPr>
    </w:p>
    <w:p w14:paraId="119E6602" w14:textId="77777777" w:rsidR="00964EAE" w:rsidRPr="002D2DC9" w:rsidRDefault="00964EAE" w:rsidP="00216A08">
      <w:pPr>
        <w:pStyle w:val="af8"/>
        <w:numPr>
          <w:ilvl w:val="0"/>
          <w:numId w:val="2"/>
        </w:numPr>
        <w:tabs>
          <w:tab w:val="left" w:pos="1134"/>
        </w:tabs>
        <w:spacing w:before="240" w:after="240" w:line="240" w:lineRule="auto"/>
        <w:ind w:left="0" w:firstLine="0"/>
        <w:contextualSpacing w:val="0"/>
        <w:jc w:val="center"/>
        <w:outlineLvl w:val="1"/>
        <w:rPr>
          <w:rFonts w:cs="Arial"/>
        </w:rPr>
      </w:pPr>
      <w:bookmarkStart w:id="241" w:name="_Toc89020297"/>
      <w:bookmarkStart w:id="242" w:name="_Toc89157040"/>
      <w:bookmarkStart w:id="243" w:name="_Toc89680636"/>
      <w:bookmarkStart w:id="244" w:name="_Toc89680943"/>
      <w:bookmarkStart w:id="245" w:name="_Toc89681248"/>
      <w:bookmarkStart w:id="246" w:name="_Toc89709450"/>
      <w:bookmarkStart w:id="247" w:name="_Toc90975794"/>
      <w:bookmarkStart w:id="248" w:name="_Toc91579807"/>
      <w:bookmarkStart w:id="249" w:name="_Toc89020301"/>
      <w:bookmarkStart w:id="250" w:name="_Toc89157044"/>
      <w:bookmarkStart w:id="251" w:name="_Toc89680640"/>
      <w:bookmarkStart w:id="252" w:name="_Toc89680947"/>
      <w:bookmarkStart w:id="253" w:name="_Toc89681252"/>
      <w:bookmarkStart w:id="254" w:name="_Toc89709454"/>
      <w:bookmarkStart w:id="255" w:name="_Toc90975798"/>
      <w:bookmarkStart w:id="256" w:name="_Toc91579811"/>
      <w:bookmarkStart w:id="257" w:name="_Toc89020309"/>
      <w:bookmarkStart w:id="258" w:name="_Toc89157052"/>
      <w:bookmarkStart w:id="259" w:name="_Toc89680648"/>
      <w:bookmarkStart w:id="260" w:name="_Toc89680955"/>
      <w:bookmarkStart w:id="261" w:name="_Toc89681260"/>
      <w:bookmarkStart w:id="262" w:name="_Toc89709462"/>
      <w:bookmarkStart w:id="263" w:name="_Toc90975806"/>
      <w:bookmarkStart w:id="264" w:name="_Toc91579819"/>
      <w:bookmarkStart w:id="265" w:name="_Toc89020319"/>
      <w:bookmarkStart w:id="266" w:name="_Toc89157062"/>
      <w:bookmarkStart w:id="267" w:name="_Toc89680658"/>
      <w:bookmarkStart w:id="268" w:name="_Toc89680965"/>
      <w:bookmarkStart w:id="269" w:name="_Toc89681270"/>
      <w:bookmarkStart w:id="270" w:name="_Toc89709472"/>
      <w:bookmarkStart w:id="271" w:name="_Toc90975816"/>
      <w:bookmarkStart w:id="272" w:name="_Toc91579829"/>
      <w:bookmarkStart w:id="273" w:name="_Toc89020348"/>
      <w:bookmarkStart w:id="274" w:name="_Toc89157091"/>
      <w:bookmarkStart w:id="275" w:name="_Toc89680687"/>
      <w:bookmarkStart w:id="276" w:name="_Toc89680994"/>
      <w:bookmarkStart w:id="277" w:name="_Toc89681299"/>
      <w:bookmarkStart w:id="278" w:name="_Toc89709501"/>
      <w:bookmarkStart w:id="279" w:name="_Toc90975845"/>
      <w:bookmarkStart w:id="280" w:name="_Toc91579858"/>
      <w:bookmarkStart w:id="281" w:name="_Toc89020349"/>
      <w:bookmarkStart w:id="282" w:name="_Toc89157092"/>
      <w:bookmarkStart w:id="283" w:name="_Toc89680688"/>
      <w:bookmarkStart w:id="284" w:name="_Toc89680995"/>
      <w:bookmarkStart w:id="285" w:name="_Toc89681300"/>
      <w:bookmarkStart w:id="286" w:name="_Toc89709502"/>
      <w:bookmarkStart w:id="287" w:name="_Toc90975846"/>
      <w:bookmarkStart w:id="288" w:name="_Toc91579859"/>
      <w:bookmarkStart w:id="289" w:name="_Toc9670764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2D2DC9">
        <w:rPr>
          <w:rFonts w:cs="Arial"/>
          <w:b/>
          <w:sz w:val="24"/>
          <w:szCs w:val="24"/>
          <w:lang w:val="kk-KZ"/>
        </w:rPr>
        <w:t>Закупки способом запроса ценовых предложений</w:t>
      </w:r>
      <w:bookmarkEnd w:id="289"/>
    </w:p>
    <w:p w14:paraId="04BC1267" w14:textId="77777777" w:rsidR="00964EAE" w:rsidRPr="002D2DC9" w:rsidRDefault="00964EAE" w:rsidP="00576566">
      <w:pPr>
        <w:pStyle w:val="31"/>
        <w:numPr>
          <w:ilvl w:val="0"/>
          <w:numId w:val="44"/>
        </w:numPr>
        <w:tabs>
          <w:tab w:val="clear" w:pos="567"/>
          <w:tab w:val="left" w:pos="709"/>
        </w:tabs>
        <w:ind w:left="0" w:right="-23" w:firstLine="0"/>
        <w:jc w:val="left"/>
        <w:rPr>
          <w:rFonts w:cs="Arial"/>
          <w:lang w:val="ru-RU"/>
        </w:rPr>
      </w:pPr>
      <w:bookmarkStart w:id="290" w:name="_Toc96707648"/>
      <w:r w:rsidRPr="002D2DC9">
        <w:rPr>
          <w:rFonts w:cs="Arial"/>
          <w:lang w:val="ru-RU"/>
        </w:rPr>
        <w:t>Порядок проведения закупок способом запроса ценовых предложений</w:t>
      </w:r>
      <w:bookmarkEnd w:id="290"/>
    </w:p>
    <w:p w14:paraId="3E1AAB52" w14:textId="77777777" w:rsidR="000F7658" w:rsidRPr="002D2DC9" w:rsidRDefault="000F7658" w:rsidP="00576566">
      <w:pPr>
        <w:pStyle w:val="af8"/>
        <w:numPr>
          <w:ilvl w:val="6"/>
          <w:numId w:val="44"/>
        </w:numPr>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Применение способа запроса ценовых предложений допускается в случаях:</w:t>
      </w:r>
    </w:p>
    <w:p w14:paraId="4E3737DD" w14:textId="367DFC43" w:rsidR="00870A14" w:rsidRPr="002D2DC9" w:rsidRDefault="00870A14"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1) осуществления закупки товаров, работ и услуг, если сумма, предусмотренная для их закупки планом закупок Заказчика на соответствующий календарный год без учета НДС, не превышает 10 000 МРП;</w:t>
      </w:r>
    </w:p>
    <w:p w14:paraId="5288BE1D" w14:textId="301A6734" w:rsidR="003871FD" w:rsidRPr="002D2DC9" w:rsidRDefault="00901274" w:rsidP="00C558BC">
      <w:pPr>
        <w:pStyle w:val="af8"/>
        <w:tabs>
          <w:tab w:val="left" w:pos="284"/>
          <w:tab w:val="left" w:pos="709"/>
          <w:tab w:val="left" w:pos="993"/>
        </w:tabs>
        <w:spacing w:after="0" w:line="240" w:lineRule="auto"/>
        <w:ind w:left="0" w:firstLine="426"/>
        <w:jc w:val="both"/>
        <w:rPr>
          <w:rFonts w:eastAsia="Arial" w:cs="Arial"/>
          <w:i/>
          <w:color w:val="FF0000"/>
          <w:szCs w:val="24"/>
          <w:lang w:val="kk-KZ"/>
        </w:rPr>
      </w:pPr>
      <w:r w:rsidRPr="00BC77E3">
        <w:rPr>
          <w:rFonts w:eastAsia="Arial" w:cs="Arial"/>
          <w:i/>
          <w:color w:val="FF0000"/>
          <w:szCs w:val="24"/>
          <w:lang w:val="kk-KZ"/>
        </w:rPr>
        <w:t xml:space="preserve">2) </w:t>
      </w:r>
      <w:r w:rsidR="003871FD" w:rsidRPr="002D2DC9">
        <w:rPr>
          <w:rFonts w:eastAsia="Arial" w:cs="Arial"/>
          <w:i/>
          <w:color w:val="FF0000"/>
          <w:szCs w:val="24"/>
          <w:lang w:val="kk-KZ"/>
        </w:rPr>
        <w:t>исключе</w:t>
      </w:r>
      <w:r w:rsidR="00C558BC">
        <w:rPr>
          <w:rFonts w:eastAsia="Arial" w:cs="Arial"/>
          <w:i/>
          <w:color w:val="FF0000"/>
          <w:szCs w:val="24"/>
          <w:lang w:val="kk-KZ"/>
        </w:rPr>
        <w:t>н</w:t>
      </w:r>
      <w:r w:rsidR="003871FD" w:rsidRPr="002D2DC9">
        <w:rPr>
          <w:rFonts w:eastAsia="Arial" w:cs="Arial"/>
          <w:i/>
          <w:color w:val="FF0000"/>
          <w:szCs w:val="24"/>
          <w:lang w:val="kk-KZ"/>
        </w:rPr>
        <w:t xml:space="preserve"> с 1 января 2024 года в соответствии с решением Совета директоров Фонда от 29 августа 2023 года № 222.</w:t>
      </w:r>
    </w:p>
    <w:p w14:paraId="5B41EFD0" w14:textId="0229808C" w:rsidR="00901274" w:rsidRPr="002D2DC9" w:rsidRDefault="00E568BF"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 xml:space="preserve">3) приобретения </w:t>
      </w:r>
      <w:r w:rsidR="00901274" w:rsidRPr="002D2DC9">
        <w:rPr>
          <w:rFonts w:cs="Arial"/>
          <w:sz w:val="24"/>
          <w:szCs w:val="24"/>
        </w:rPr>
        <w:t>товаров</w:t>
      </w:r>
      <w:r w:rsidR="00B96D33" w:rsidRPr="002D2DC9">
        <w:rPr>
          <w:rFonts w:cs="Arial"/>
          <w:sz w:val="24"/>
          <w:szCs w:val="24"/>
        </w:rPr>
        <w:t xml:space="preserve"> и информационно-коммуникационных услуг</w:t>
      </w:r>
      <w:r w:rsidR="00901274" w:rsidRPr="002D2DC9">
        <w:rPr>
          <w:rFonts w:cs="Arial"/>
          <w:sz w:val="24"/>
          <w:szCs w:val="24"/>
        </w:rPr>
        <w:t>, относящихся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 формируемого уполномоченным органом в сфере электронной промыш</w:t>
      </w:r>
      <w:r w:rsidR="00186285" w:rsidRPr="002D2DC9">
        <w:rPr>
          <w:rFonts w:cs="Arial"/>
          <w:sz w:val="24"/>
          <w:szCs w:val="24"/>
        </w:rPr>
        <w:t>л</w:t>
      </w:r>
      <w:r w:rsidR="00901274" w:rsidRPr="002D2DC9">
        <w:rPr>
          <w:rFonts w:cs="Arial"/>
          <w:sz w:val="24"/>
          <w:szCs w:val="24"/>
        </w:rPr>
        <w:t>енности</w:t>
      </w:r>
      <w:r w:rsidR="003871FD" w:rsidRPr="002D2DC9">
        <w:rPr>
          <w:rFonts w:cs="Arial"/>
          <w:sz w:val="24"/>
          <w:szCs w:val="24"/>
        </w:rPr>
        <w:t>;</w:t>
      </w:r>
    </w:p>
    <w:p w14:paraId="0D353DC6" w14:textId="24B7977A" w:rsidR="003871FD" w:rsidRPr="002D2DC9"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 xml:space="preserve">4) приобретения услуг аренды каналов связи </w:t>
      </w:r>
      <w:proofErr w:type="spellStart"/>
      <w:r w:rsidRPr="002D2DC9">
        <w:rPr>
          <w:rFonts w:cs="Arial"/>
          <w:sz w:val="24"/>
          <w:szCs w:val="24"/>
        </w:rPr>
        <w:t>Last</w:t>
      </w:r>
      <w:proofErr w:type="spellEnd"/>
      <w:r w:rsidRPr="002D2DC9">
        <w:rPr>
          <w:rFonts w:cs="Arial"/>
          <w:sz w:val="24"/>
          <w:szCs w:val="24"/>
        </w:rPr>
        <w:t xml:space="preserve"> </w:t>
      </w:r>
      <w:proofErr w:type="spellStart"/>
      <w:r w:rsidRPr="002D2DC9">
        <w:rPr>
          <w:rFonts w:cs="Arial"/>
          <w:sz w:val="24"/>
          <w:szCs w:val="24"/>
        </w:rPr>
        <w:t>Mile</w:t>
      </w:r>
      <w:proofErr w:type="spellEnd"/>
      <w:r w:rsidRPr="002D2DC9">
        <w:rPr>
          <w:rFonts w:cs="Arial"/>
          <w:sz w:val="24"/>
          <w:szCs w:val="24"/>
        </w:rPr>
        <w:t xml:space="preserve"> (последней мили);</w:t>
      </w:r>
    </w:p>
    <w:p w14:paraId="323AEEC6" w14:textId="5A8344A6" w:rsidR="003871FD" w:rsidRPr="002D2DC9" w:rsidRDefault="003871FD"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5) приобретения запасных частей и оборудования для технологически сложных, стратегических объектов нефтепереработки и нефтехимии в случаях, указанных в подпунктах 1), 3) – 5) пункта 5 статьи 37 Порядка, в целях недопущения создания аварийных ситуаций (инцидентов) на основании решения коллегиального органа Заказчика, созданного для решения вопросов, связанных с технологическим процессом и обеспечением его товарами.</w:t>
      </w:r>
    </w:p>
    <w:p w14:paraId="2EF1533B" w14:textId="15F32770" w:rsidR="003871FD" w:rsidRPr="002D2DC9" w:rsidRDefault="003871FD" w:rsidP="003871FD">
      <w:pPr>
        <w:tabs>
          <w:tab w:val="left" w:pos="0"/>
          <w:tab w:val="left" w:pos="709"/>
        </w:tabs>
        <w:spacing w:after="0" w:line="240" w:lineRule="auto"/>
        <w:ind w:firstLine="426"/>
        <w:jc w:val="both"/>
        <w:rPr>
          <w:rFonts w:cs="Arial"/>
          <w:sz w:val="24"/>
          <w:szCs w:val="24"/>
          <w:lang w:val="kk-KZ"/>
        </w:rPr>
      </w:pPr>
      <w:r w:rsidRPr="002D2DC9">
        <w:rPr>
          <w:rFonts w:eastAsia="Arial" w:cs="Arial"/>
          <w:i/>
          <w:color w:val="FF0000"/>
          <w:szCs w:val="24"/>
          <w:lang w:val="kk-KZ"/>
        </w:rPr>
        <w:t xml:space="preserve">Подпункт </w:t>
      </w:r>
      <w:r w:rsidRPr="002D2DC9">
        <w:rPr>
          <w:rFonts w:eastAsia="Arial" w:cs="Arial"/>
          <w:i/>
          <w:color w:val="FF0000"/>
          <w:szCs w:val="24"/>
        </w:rPr>
        <w:t>5)</w:t>
      </w:r>
      <w:r w:rsidRPr="002D2DC9">
        <w:rPr>
          <w:rFonts w:eastAsia="Arial" w:cs="Arial"/>
          <w:i/>
          <w:color w:val="FF0000"/>
          <w:szCs w:val="24"/>
          <w:lang w:val="kk-KZ"/>
        </w:rPr>
        <w:t xml:space="preserve"> вв</w:t>
      </w:r>
      <w:r w:rsidR="005A0B62" w:rsidRPr="002D2DC9">
        <w:rPr>
          <w:rFonts w:eastAsia="Arial" w:cs="Arial"/>
          <w:i/>
          <w:color w:val="FF0000"/>
          <w:szCs w:val="24"/>
          <w:lang w:val="kk-KZ"/>
        </w:rPr>
        <w:t>еден</w:t>
      </w:r>
      <w:r w:rsidRPr="002D2DC9">
        <w:rPr>
          <w:rFonts w:eastAsia="Arial" w:cs="Arial"/>
          <w:i/>
          <w:color w:val="FF0000"/>
          <w:szCs w:val="24"/>
          <w:lang w:val="kk-KZ"/>
        </w:rPr>
        <w:t xml:space="preserve"> в действие с 30 октября 2023 года в соответствии с решением Совета директоров Фонда от 29 августа 2023 года № 222.</w:t>
      </w:r>
    </w:p>
    <w:p w14:paraId="24B1D7CF" w14:textId="5CB89942" w:rsidR="000F7658" w:rsidRPr="002D2DC9" w:rsidRDefault="000F7658"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Не допускается в целях применения способа запроса ценовых предложений по подпункту 1) пункта 1 настоящей статьи дробление объемов закупок однородных товаров, работ, услуг, запланированных на соответствующий финансовый год, на части, не превышающие </w:t>
      </w:r>
      <w:r w:rsidR="00870A14" w:rsidRPr="002D2DC9">
        <w:rPr>
          <w:rFonts w:cs="Arial"/>
          <w:sz w:val="24"/>
          <w:szCs w:val="24"/>
        </w:rPr>
        <w:t>10 000 МРП</w:t>
      </w:r>
      <w:r w:rsidRPr="002D2DC9">
        <w:rPr>
          <w:rFonts w:cs="Arial"/>
          <w:sz w:val="24"/>
          <w:szCs w:val="24"/>
        </w:rPr>
        <w:t xml:space="preserve">. Данное требование не распространяется на случаи, когда заказчик осуществляет закупки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 При этом общая сумма однородных товаров, работ и услуг, закупаемых данным филиалом (представительством) в соответствующем финансовом году, не должна превышать </w:t>
      </w:r>
      <w:r w:rsidR="000E5A81" w:rsidRPr="002D2DC9">
        <w:rPr>
          <w:rFonts w:cs="Arial"/>
          <w:sz w:val="24"/>
          <w:szCs w:val="24"/>
        </w:rPr>
        <w:t>10 000 МРП</w:t>
      </w:r>
      <w:r w:rsidRPr="002D2DC9">
        <w:rPr>
          <w:rFonts w:cs="Arial"/>
          <w:sz w:val="24"/>
          <w:szCs w:val="24"/>
        </w:rPr>
        <w:t>.</w:t>
      </w:r>
    </w:p>
    <w:p w14:paraId="4B7346A2" w14:textId="0F70826F" w:rsidR="0023560E" w:rsidRPr="002D2DC9" w:rsidRDefault="0023560E"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Применение способа запроса ценовых предложений не допускается при осуществлении закупок строительно-монтажных работ, по которым имеется </w:t>
      </w:r>
      <w:r w:rsidR="00B72216" w:rsidRPr="002D2DC9">
        <w:rPr>
          <w:rFonts w:cs="Arial"/>
          <w:sz w:val="24"/>
          <w:szCs w:val="24"/>
        </w:rPr>
        <w:t xml:space="preserve">сметная, </w:t>
      </w:r>
      <w:proofErr w:type="spellStart"/>
      <w:r w:rsidR="00B72216" w:rsidRPr="002D2DC9">
        <w:rPr>
          <w:rFonts w:cs="Arial"/>
          <w:sz w:val="24"/>
          <w:szCs w:val="24"/>
        </w:rPr>
        <w:lastRenderedPageBreak/>
        <w:t>предпроектная</w:t>
      </w:r>
      <w:proofErr w:type="spellEnd"/>
      <w:r w:rsidR="00B72216" w:rsidRPr="002D2DC9">
        <w:rPr>
          <w:rFonts w:cs="Arial"/>
          <w:sz w:val="24"/>
          <w:szCs w:val="24"/>
        </w:rPr>
        <w:t xml:space="preserve">, </w:t>
      </w:r>
      <w:r w:rsidRPr="002D2DC9">
        <w:rPr>
          <w:rFonts w:cs="Arial"/>
          <w:sz w:val="24"/>
          <w:szCs w:val="24"/>
        </w:rPr>
        <w:t>проектная (проектно-сметная) документация, утвержденная в установленном порядке</w:t>
      </w:r>
      <w:r w:rsidR="00B940CC" w:rsidRPr="002D2DC9">
        <w:rPr>
          <w:rFonts w:cs="Arial"/>
          <w:sz w:val="24"/>
          <w:szCs w:val="24"/>
        </w:rPr>
        <w:t>, а также комплексных работ</w:t>
      </w:r>
      <w:r w:rsidRPr="002D2DC9">
        <w:rPr>
          <w:rFonts w:cs="Arial"/>
          <w:sz w:val="24"/>
          <w:szCs w:val="24"/>
        </w:rPr>
        <w:t>.</w:t>
      </w:r>
    </w:p>
    <w:p w14:paraId="206993CA" w14:textId="77777777" w:rsidR="002E37E8" w:rsidRPr="002D2DC9" w:rsidRDefault="002E37E8" w:rsidP="009C2D56">
      <w:pPr>
        <w:pStyle w:val="af8"/>
        <w:numPr>
          <w:ilvl w:val="3"/>
          <w:numId w:val="5"/>
        </w:numPr>
        <w:spacing w:line="240" w:lineRule="auto"/>
        <w:ind w:left="0" w:firstLine="426"/>
        <w:jc w:val="both"/>
        <w:rPr>
          <w:rFonts w:cs="Arial"/>
          <w:sz w:val="24"/>
          <w:szCs w:val="24"/>
        </w:rPr>
      </w:pPr>
      <w:r w:rsidRPr="002D2DC9">
        <w:rPr>
          <w:rFonts w:cs="Arial"/>
          <w:sz w:val="24"/>
          <w:szCs w:val="24"/>
        </w:rPr>
        <w:t>Процедура закупок способом запроса ценовых предложений предусматривает проведение следующих последовательных мероприятий:</w:t>
      </w:r>
    </w:p>
    <w:p w14:paraId="6CD16369" w14:textId="555BC263"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1</w:t>
      </w:r>
      <w:r w:rsidR="002E37E8" w:rsidRPr="002D2DC9">
        <w:rPr>
          <w:rFonts w:cs="Arial"/>
          <w:sz w:val="24"/>
          <w:szCs w:val="24"/>
        </w:rPr>
        <w:t>)</w:t>
      </w:r>
      <w:r w:rsidR="002E37E8" w:rsidRPr="002D2DC9">
        <w:rPr>
          <w:rFonts w:cs="Arial"/>
          <w:sz w:val="24"/>
          <w:szCs w:val="24"/>
        </w:rPr>
        <w:tab/>
        <w:t>публикация объявления;</w:t>
      </w:r>
    </w:p>
    <w:p w14:paraId="37DF9AD9" w14:textId="367FD951"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2</w:t>
      </w:r>
      <w:r w:rsidR="002E37E8" w:rsidRPr="002D2DC9">
        <w:rPr>
          <w:rFonts w:cs="Arial"/>
          <w:sz w:val="24"/>
          <w:szCs w:val="24"/>
        </w:rPr>
        <w:t>)</w:t>
      </w:r>
      <w:r w:rsidR="002E37E8" w:rsidRPr="002D2DC9">
        <w:rPr>
          <w:rFonts w:cs="Arial"/>
          <w:sz w:val="24"/>
          <w:szCs w:val="24"/>
        </w:rPr>
        <w:tab/>
        <w:t>вскрытие и рассмотрение ценовых предложений;</w:t>
      </w:r>
    </w:p>
    <w:p w14:paraId="1844394C" w14:textId="3E9F9D3F" w:rsidR="002E37E8" w:rsidRPr="002D2DC9" w:rsidRDefault="006216DC" w:rsidP="00F117B6">
      <w:pPr>
        <w:pStyle w:val="af8"/>
        <w:tabs>
          <w:tab w:val="left" w:pos="284"/>
          <w:tab w:val="left" w:pos="709"/>
          <w:tab w:val="left" w:pos="993"/>
        </w:tabs>
        <w:spacing w:after="0" w:line="240" w:lineRule="auto"/>
        <w:ind w:left="0" w:firstLine="426"/>
        <w:jc w:val="both"/>
        <w:rPr>
          <w:rFonts w:cs="Arial"/>
          <w:sz w:val="24"/>
          <w:szCs w:val="24"/>
        </w:rPr>
      </w:pPr>
      <w:r w:rsidRPr="002D2DC9">
        <w:rPr>
          <w:rFonts w:cs="Arial"/>
          <w:sz w:val="24"/>
          <w:szCs w:val="24"/>
        </w:rPr>
        <w:t>3</w:t>
      </w:r>
      <w:r w:rsidR="002E37E8" w:rsidRPr="002D2DC9">
        <w:rPr>
          <w:rFonts w:cs="Arial"/>
          <w:sz w:val="24"/>
          <w:szCs w:val="24"/>
        </w:rPr>
        <w:t>)</w:t>
      </w:r>
      <w:r w:rsidR="002E37E8" w:rsidRPr="002D2DC9">
        <w:rPr>
          <w:rFonts w:cs="Arial"/>
          <w:sz w:val="24"/>
          <w:szCs w:val="24"/>
        </w:rPr>
        <w:tab/>
        <w:t>проведение торгов (в случае проведения закупок с применением торгов на понижение);</w:t>
      </w:r>
    </w:p>
    <w:p w14:paraId="0C56D082" w14:textId="63231EA6" w:rsidR="002E37E8" w:rsidRPr="002D2DC9" w:rsidRDefault="006216DC" w:rsidP="00F117B6">
      <w:pPr>
        <w:pStyle w:val="af8"/>
        <w:tabs>
          <w:tab w:val="left" w:pos="284"/>
          <w:tab w:val="left" w:pos="709"/>
          <w:tab w:val="left" w:pos="993"/>
        </w:tabs>
        <w:spacing w:after="0" w:line="240" w:lineRule="auto"/>
        <w:ind w:left="0" w:firstLine="426"/>
        <w:contextualSpacing w:val="0"/>
        <w:jc w:val="both"/>
        <w:rPr>
          <w:rFonts w:cs="Arial"/>
          <w:sz w:val="24"/>
          <w:szCs w:val="24"/>
        </w:rPr>
      </w:pPr>
      <w:r w:rsidRPr="002D2DC9">
        <w:rPr>
          <w:rFonts w:cs="Arial"/>
          <w:sz w:val="24"/>
          <w:szCs w:val="24"/>
        </w:rPr>
        <w:t>4</w:t>
      </w:r>
      <w:r w:rsidR="002E37E8" w:rsidRPr="002D2DC9">
        <w:rPr>
          <w:rFonts w:cs="Arial"/>
          <w:sz w:val="24"/>
          <w:szCs w:val="24"/>
        </w:rPr>
        <w:t>)</w:t>
      </w:r>
      <w:r w:rsidR="002E37E8" w:rsidRPr="002D2DC9">
        <w:rPr>
          <w:rFonts w:cs="Arial"/>
          <w:sz w:val="24"/>
          <w:szCs w:val="24"/>
        </w:rPr>
        <w:tab/>
        <w:t>утверждение итогов закупок способом запроса ценовых предложений.</w:t>
      </w:r>
    </w:p>
    <w:p w14:paraId="03A68FAD" w14:textId="77777777" w:rsidR="006A227B" w:rsidRPr="002D2DC9" w:rsidRDefault="00B570A5" w:rsidP="00576566">
      <w:pPr>
        <w:pStyle w:val="31"/>
        <w:numPr>
          <w:ilvl w:val="0"/>
          <w:numId w:val="44"/>
        </w:numPr>
        <w:tabs>
          <w:tab w:val="clear" w:pos="567"/>
          <w:tab w:val="left" w:pos="709"/>
        </w:tabs>
        <w:ind w:left="0" w:right="-23" w:firstLine="0"/>
        <w:jc w:val="left"/>
        <w:rPr>
          <w:rFonts w:cs="Arial"/>
          <w:lang w:val="ru-RU"/>
        </w:rPr>
      </w:pPr>
      <w:bookmarkStart w:id="291" w:name="_Toc89020352"/>
      <w:bookmarkStart w:id="292" w:name="_Toc89157095"/>
      <w:bookmarkStart w:id="293" w:name="_Toc89680691"/>
      <w:bookmarkStart w:id="294" w:name="_Toc89680998"/>
      <w:bookmarkStart w:id="295" w:name="_Toc89681303"/>
      <w:bookmarkStart w:id="296" w:name="_Toc89709505"/>
      <w:bookmarkStart w:id="297" w:name="_Toc90975849"/>
      <w:bookmarkStart w:id="298" w:name="_Toc91579862"/>
      <w:bookmarkStart w:id="299" w:name="_Toc89020355"/>
      <w:bookmarkStart w:id="300" w:name="_Toc89157098"/>
      <w:bookmarkStart w:id="301" w:name="_Toc89680694"/>
      <w:bookmarkStart w:id="302" w:name="_Toc89681001"/>
      <w:bookmarkStart w:id="303" w:name="_Toc89681306"/>
      <w:bookmarkStart w:id="304" w:name="_Toc89709508"/>
      <w:bookmarkStart w:id="305" w:name="_Toc90975852"/>
      <w:bookmarkStart w:id="306" w:name="_Toc91579865"/>
      <w:bookmarkStart w:id="307" w:name="_Toc9670764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2D2DC9">
        <w:rPr>
          <w:rFonts w:cs="Arial"/>
          <w:lang w:val="ru-RU"/>
        </w:rPr>
        <w:t>Публикация о</w:t>
      </w:r>
      <w:r w:rsidR="006A227B" w:rsidRPr="002D2DC9">
        <w:rPr>
          <w:rFonts w:cs="Arial"/>
          <w:lang w:val="ru-RU"/>
        </w:rPr>
        <w:t>бъявлени</w:t>
      </w:r>
      <w:r w:rsidRPr="002D2DC9">
        <w:rPr>
          <w:rFonts w:cs="Arial"/>
          <w:lang w:val="ru-RU"/>
        </w:rPr>
        <w:t>я</w:t>
      </w:r>
      <w:r w:rsidR="006A227B" w:rsidRPr="002D2DC9">
        <w:rPr>
          <w:rFonts w:cs="Arial"/>
          <w:lang w:val="ru-RU"/>
        </w:rPr>
        <w:t xml:space="preserve"> о </w:t>
      </w:r>
      <w:r w:rsidRPr="002D2DC9">
        <w:rPr>
          <w:rFonts w:cs="Arial"/>
          <w:lang w:val="ru-RU"/>
        </w:rPr>
        <w:t>закупках</w:t>
      </w:r>
      <w:r w:rsidR="006A227B" w:rsidRPr="002D2DC9">
        <w:rPr>
          <w:rFonts w:cs="Arial"/>
          <w:lang w:val="ru-RU"/>
        </w:rPr>
        <w:t xml:space="preserve"> способом запроса ценовых предложений</w:t>
      </w:r>
      <w:bookmarkEnd w:id="307"/>
    </w:p>
    <w:p w14:paraId="27E2A455" w14:textId="77777777" w:rsidR="00073FAC" w:rsidRPr="002D2D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Объявление о закупках способом запроса ценовых предложений </w:t>
      </w:r>
      <w:r w:rsidR="00C80BCD" w:rsidRPr="002D2DC9">
        <w:rPr>
          <w:rFonts w:eastAsia="Arial" w:cs="Arial"/>
          <w:color w:val="000000"/>
          <w:sz w:val="24"/>
          <w:szCs w:val="24"/>
        </w:rPr>
        <w:t>публикуется</w:t>
      </w:r>
      <w:r w:rsidRPr="002D2DC9">
        <w:rPr>
          <w:rFonts w:eastAsia="Arial" w:cs="Arial"/>
          <w:color w:val="000000"/>
          <w:sz w:val="24"/>
          <w:szCs w:val="24"/>
        </w:rPr>
        <w:t xml:space="preserve"> не менее чем за 5 (пять) рабочих дней до даты вскрытия ценовых предложений.</w:t>
      </w:r>
    </w:p>
    <w:p w14:paraId="3CC72B78" w14:textId="77777777" w:rsidR="00890E53" w:rsidRPr="002D2DC9" w:rsidRDefault="00890E53" w:rsidP="00F117B6">
      <w:pPr>
        <w:pStyle w:val="31"/>
        <w:numPr>
          <w:ilvl w:val="0"/>
          <w:numId w:val="0"/>
        </w:numPr>
        <w:spacing w:before="0" w:after="0"/>
        <w:ind w:firstLine="426"/>
        <w:jc w:val="both"/>
        <w:outlineLvl w:val="9"/>
        <w:rPr>
          <w:rFonts w:eastAsia="Arial" w:cs="Arial"/>
          <w:b w:val="0"/>
        </w:rPr>
      </w:pPr>
      <w:r w:rsidRPr="002D2DC9">
        <w:rPr>
          <w:rFonts w:eastAsia="Arial" w:cs="Arial"/>
          <w:b w:val="0"/>
        </w:rPr>
        <w:t xml:space="preserve">В случае проведения повторных закупок (в том числе при проведении </w:t>
      </w:r>
      <w:r w:rsidRPr="002D2DC9">
        <w:rPr>
          <w:rFonts w:eastAsia="Arial" w:cs="Arial"/>
          <w:b w:val="0"/>
          <w:lang w:val="ru-RU"/>
        </w:rPr>
        <w:t xml:space="preserve">закупок способом запроса ценовых предложений </w:t>
      </w:r>
      <w:r w:rsidRPr="002D2DC9">
        <w:rPr>
          <w:rFonts w:eastAsia="Arial" w:cs="Arial"/>
          <w:b w:val="0"/>
        </w:rPr>
        <w:t xml:space="preserve">с ограниченным участием) после признания первоначальных закупок несостоявшимися объявление о закупках </w:t>
      </w:r>
      <w:r w:rsidR="007A6F2B" w:rsidRPr="002D2DC9">
        <w:rPr>
          <w:rFonts w:eastAsia="Arial" w:cs="Arial"/>
          <w:b w:val="0"/>
          <w:lang w:val="ru-RU"/>
        </w:rPr>
        <w:t>запроса ценовых предложений</w:t>
      </w:r>
      <w:r w:rsidRPr="002D2DC9">
        <w:rPr>
          <w:rFonts w:eastAsia="Arial" w:cs="Arial"/>
          <w:b w:val="0"/>
        </w:rPr>
        <w:t xml:space="preserve"> формируется и публикуется на веб-портале закупок не менее чем за </w:t>
      </w:r>
      <w:r w:rsidRPr="002D2DC9">
        <w:rPr>
          <w:rFonts w:eastAsia="Arial" w:cs="Arial"/>
          <w:b w:val="0"/>
          <w:lang w:val="ru-RU"/>
        </w:rPr>
        <w:t>3</w:t>
      </w:r>
      <w:r w:rsidRPr="002D2DC9">
        <w:rPr>
          <w:rFonts w:eastAsia="Arial" w:cs="Arial"/>
          <w:b w:val="0"/>
        </w:rPr>
        <w:t xml:space="preserve"> (</w:t>
      </w:r>
      <w:r w:rsidRPr="002D2DC9">
        <w:rPr>
          <w:rFonts w:eastAsia="Arial" w:cs="Arial"/>
          <w:b w:val="0"/>
          <w:lang w:val="ru-RU"/>
        </w:rPr>
        <w:t>три</w:t>
      </w:r>
      <w:r w:rsidRPr="002D2DC9">
        <w:rPr>
          <w:rFonts w:eastAsia="Arial" w:cs="Arial"/>
          <w:b w:val="0"/>
        </w:rPr>
        <w:t xml:space="preserve">) </w:t>
      </w:r>
      <w:r w:rsidRPr="002D2DC9">
        <w:rPr>
          <w:rFonts w:eastAsia="Arial" w:cs="Arial"/>
          <w:b w:val="0"/>
          <w:lang w:val="ru-RU"/>
        </w:rPr>
        <w:t>рабочих дня</w:t>
      </w:r>
      <w:r w:rsidRPr="002D2DC9">
        <w:rPr>
          <w:rFonts w:eastAsia="Arial" w:cs="Arial"/>
          <w:b w:val="0"/>
        </w:rPr>
        <w:t xml:space="preserve"> до даты вскрытия </w:t>
      </w:r>
      <w:r w:rsidRPr="002D2DC9">
        <w:rPr>
          <w:rFonts w:eastAsia="Arial" w:cs="Arial"/>
          <w:b w:val="0"/>
          <w:lang w:val="ru-RU"/>
        </w:rPr>
        <w:t>ценовых предложений</w:t>
      </w:r>
      <w:r w:rsidRPr="002D2DC9">
        <w:rPr>
          <w:rFonts w:eastAsia="Arial" w:cs="Arial"/>
          <w:b w:val="0"/>
        </w:rPr>
        <w:t>.</w:t>
      </w:r>
    </w:p>
    <w:p w14:paraId="5EC7123F" w14:textId="77777777" w:rsidR="006A227B" w:rsidRPr="002D2DC9" w:rsidRDefault="006A227B"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Опубликованное </w:t>
      </w:r>
      <w:r w:rsidR="00CC0227" w:rsidRPr="002D2DC9">
        <w:rPr>
          <w:rFonts w:eastAsia="Arial" w:cs="Arial"/>
          <w:color w:val="000000"/>
          <w:sz w:val="24"/>
          <w:szCs w:val="24"/>
        </w:rPr>
        <w:t>объявление о закупках способом запроса ценовых предложений, в том числе техническая спецификация на закупаемые товары, работы, услуги (при наличии), доступны для просмотра всем заинтересованным лицам</w:t>
      </w:r>
      <w:r w:rsidRPr="002D2DC9">
        <w:rPr>
          <w:rFonts w:eastAsia="Arial" w:cs="Arial"/>
          <w:color w:val="000000"/>
          <w:sz w:val="24"/>
          <w:szCs w:val="24"/>
        </w:rPr>
        <w:t>.</w:t>
      </w:r>
    </w:p>
    <w:p w14:paraId="1613F339" w14:textId="428D8AB5" w:rsidR="00D256F6" w:rsidRPr="002D2DC9" w:rsidRDefault="00D256F6" w:rsidP="009C2D56">
      <w:pPr>
        <w:pStyle w:val="af8"/>
        <w:numPr>
          <w:ilvl w:val="3"/>
          <w:numId w:val="5"/>
        </w:numPr>
        <w:spacing w:line="240" w:lineRule="auto"/>
        <w:ind w:left="0" w:firstLine="426"/>
        <w:jc w:val="both"/>
        <w:rPr>
          <w:rFonts w:cs="Arial"/>
          <w:sz w:val="24"/>
          <w:szCs w:val="24"/>
        </w:rPr>
      </w:pPr>
      <w:r w:rsidRPr="002D2DC9">
        <w:rPr>
          <w:rFonts w:eastAsia="Arial" w:cs="Arial"/>
          <w:color w:val="000000"/>
          <w:sz w:val="24"/>
          <w:szCs w:val="24"/>
        </w:rPr>
        <w:t>Ценовые предложения формируются в виде электронных документов в соответствии с типовой формой (согласно Приложению №</w:t>
      </w:r>
      <w:r w:rsidR="00444662" w:rsidRPr="002D2DC9">
        <w:rPr>
          <w:rFonts w:eastAsia="Arial" w:cs="Arial"/>
          <w:color w:val="000000"/>
          <w:sz w:val="24"/>
          <w:szCs w:val="24"/>
        </w:rPr>
        <w:t xml:space="preserve"> </w:t>
      </w:r>
      <w:r w:rsidR="00F117B6" w:rsidRPr="002D2DC9">
        <w:rPr>
          <w:rFonts w:eastAsia="Arial" w:cs="Arial"/>
          <w:color w:val="000000"/>
          <w:sz w:val="24"/>
          <w:szCs w:val="24"/>
        </w:rPr>
        <w:t>11</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 xml:space="preserve">), и предоставляются потенциальными поставщиками до истечения времени и даты вскрытия ценовых предложений, указанных в объявлении. Потенциальные поставщики вправе до наступления времени и даты вскрытия отзывать поданные ценовые предложения. </w:t>
      </w:r>
      <w:r w:rsidRPr="002D2DC9">
        <w:rPr>
          <w:rFonts w:eastAsia="Arial" w:cs="Arial"/>
          <w:color w:val="000000"/>
          <w:sz w:val="24"/>
        </w:rPr>
        <w:t>Каждый потенциальный поставщик подает только одно ценовое предложение.</w:t>
      </w:r>
    </w:p>
    <w:p w14:paraId="1666A09C" w14:textId="77777777" w:rsidR="00E96BC0" w:rsidRPr="002D2DC9" w:rsidRDefault="00E96BC0" w:rsidP="00F117B6">
      <w:pPr>
        <w:pStyle w:val="af8"/>
        <w:spacing w:line="240" w:lineRule="auto"/>
        <w:ind w:left="0" w:firstLine="567"/>
        <w:jc w:val="both"/>
        <w:rPr>
          <w:rFonts w:cs="Arial"/>
          <w:sz w:val="24"/>
          <w:szCs w:val="24"/>
        </w:rPr>
      </w:pPr>
      <w:r w:rsidRPr="002D2DC9">
        <w:rPr>
          <w:rFonts w:cs="Arial"/>
          <w:sz w:val="24"/>
          <w:szCs w:val="24"/>
        </w:rPr>
        <w:t>Ценовое предложение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объявлением о закупках способом запроса ценовых предложений.</w:t>
      </w:r>
    </w:p>
    <w:p w14:paraId="7A2C3E69" w14:textId="6C6D9593"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Ценовые предложения, поданные потенциальными поставщиками, автоматически регистрируются </w:t>
      </w:r>
      <w:r w:rsidR="00F35D22" w:rsidRPr="002D2DC9">
        <w:rPr>
          <w:rFonts w:cs="Arial"/>
          <w:sz w:val="24"/>
          <w:szCs w:val="24"/>
        </w:rPr>
        <w:t>на веб-портале закупок</w:t>
      </w:r>
      <w:r w:rsidRPr="002D2DC9">
        <w:rPr>
          <w:rFonts w:cs="Arial"/>
          <w:sz w:val="24"/>
          <w:szCs w:val="24"/>
        </w:rPr>
        <w:t>. В качестве подтверждения приема или отказа в приеме ценового предложения потенциальному поставщику, подавшему ценовое предложение, направляется соответствующее уведомление.</w:t>
      </w:r>
    </w:p>
    <w:p w14:paraId="0E6335C3" w14:textId="5E79AE0D" w:rsidR="004E03B5" w:rsidRPr="002D2DC9" w:rsidRDefault="004E03B5"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Отказ в приеме ценового предложения </w:t>
      </w:r>
      <w:r w:rsidR="00FA15C0" w:rsidRPr="002D2DC9">
        <w:rPr>
          <w:rFonts w:cs="Arial"/>
          <w:sz w:val="24"/>
          <w:szCs w:val="24"/>
        </w:rPr>
        <w:t>в</w:t>
      </w:r>
      <w:r w:rsidR="00845922" w:rsidRPr="002D2DC9">
        <w:rPr>
          <w:rFonts w:cs="Arial"/>
          <w:sz w:val="24"/>
          <w:szCs w:val="24"/>
        </w:rPr>
        <w:t>еб-порталом закупок</w:t>
      </w:r>
      <w:r w:rsidRPr="002D2DC9">
        <w:rPr>
          <w:rFonts w:cs="Arial"/>
          <w:sz w:val="24"/>
          <w:szCs w:val="24"/>
        </w:rPr>
        <w:t xml:space="preserve"> производится в случаях:</w:t>
      </w:r>
    </w:p>
    <w:p w14:paraId="0F1237CF"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 xml:space="preserve">подачи потенциальным поставщиком ценового предложения, выраженного в тенге, превышающего сумму, выделенную для закупки; </w:t>
      </w:r>
    </w:p>
    <w:p w14:paraId="48F3BBFE"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 xml:space="preserve">подачи потенциальным поставщиком ценового предложения после наступления даты и времени вскрытия; </w:t>
      </w:r>
    </w:p>
    <w:p w14:paraId="497FD72A" w14:textId="7777777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подачи потенциальным поставщиком более одного ценового предложения;</w:t>
      </w:r>
    </w:p>
    <w:p w14:paraId="486E4292" w14:textId="23FD9EF3"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t>подачи ценового предложения потенциальным поставщиком, состоящим в перечн</w:t>
      </w:r>
      <w:r w:rsidR="00084EFD" w:rsidRPr="002D2DC9">
        <w:rPr>
          <w:rFonts w:cs="Arial"/>
          <w:sz w:val="24"/>
          <w:szCs w:val="24"/>
        </w:rPr>
        <w:t>е(</w:t>
      </w:r>
      <w:proofErr w:type="spellStart"/>
      <w:r w:rsidRPr="002D2DC9">
        <w:rPr>
          <w:rFonts w:cs="Arial"/>
          <w:sz w:val="24"/>
          <w:szCs w:val="24"/>
        </w:rPr>
        <w:t>ях</w:t>
      </w:r>
      <w:proofErr w:type="spellEnd"/>
      <w:r w:rsidR="00084EFD" w:rsidRPr="002D2DC9">
        <w:rPr>
          <w:rFonts w:cs="Arial"/>
          <w:sz w:val="24"/>
          <w:szCs w:val="24"/>
        </w:rPr>
        <w:t>)</w:t>
      </w:r>
      <w:r w:rsidRPr="002D2DC9">
        <w:rPr>
          <w:rFonts w:cs="Arial"/>
          <w:sz w:val="24"/>
          <w:szCs w:val="24"/>
        </w:rPr>
        <w:t>, указанн</w:t>
      </w:r>
      <w:r w:rsidR="00084EFD" w:rsidRPr="002D2DC9">
        <w:rPr>
          <w:rFonts w:cs="Arial"/>
          <w:sz w:val="24"/>
          <w:szCs w:val="24"/>
        </w:rPr>
        <w:t>ом(</w:t>
      </w:r>
      <w:proofErr w:type="spellStart"/>
      <w:r w:rsidRPr="002D2DC9">
        <w:rPr>
          <w:rFonts w:cs="Arial"/>
          <w:sz w:val="24"/>
          <w:szCs w:val="24"/>
        </w:rPr>
        <w:t>ых</w:t>
      </w:r>
      <w:proofErr w:type="spellEnd"/>
      <w:r w:rsidR="00084EFD" w:rsidRPr="002D2DC9">
        <w:rPr>
          <w:rFonts w:cs="Arial"/>
          <w:sz w:val="24"/>
          <w:szCs w:val="24"/>
        </w:rPr>
        <w:t>)</w:t>
      </w:r>
      <w:r w:rsidRPr="002D2DC9">
        <w:rPr>
          <w:rFonts w:cs="Arial"/>
          <w:sz w:val="24"/>
          <w:szCs w:val="24"/>
        </w:rPr>
        <w:t xml:space="preserve"> в подпункте 1) пункта 1 статьи </w:t>
      </w:r>
      <w:r w:rsidR="009C7BA2" w:rsidRPr="002D2DC9">
        <w:rPr>
          <w:rFonts w:cs="Arial"/>
          <w:sz w:val="24"/>
          <w:szCs w:val="24"/>
        </w:rPr>
        <w:t>3</w:t>
      </w:r>
      <w:r w:rsidR="00F117B6" w:rsidRPr="002D2DC9">
        <w:rPr>
          <w:rFonts w:cs="Arial"/>
          <w:sz w:val="24"/>
          <w:szCs w:val="24"/>
        </w:rPr>
        <w:t xml:space="preserve">1 </w:t>
      </w:r>
      <w:r w:rsidR="002A6C41" w:rsidRPr="002D2DC9">
        <w:rPr>
          <w:rFonts w:cs="Arial"/>
          <w:sz w:val="24"/>
          <w:szCs w:val="24"/>
        </w:rPr>
        <w:t>Порядка</w:t>
      </w:r>
      <w:r w:rsidRPr="002D2DC9">
        <w:rPr>
          <w:rFonts w:cs="Arial"/>
          <w:sz w:val="24"/>
          <w:szCs w:val="24"/>
        </w:rPr>
        <w:t xml:space="preserve">; </w:t>
      </w:r>
    </w:p>
    <w:p w14:paraId="48FCAC7C" w14:textId="72796C57" w:rsidR="004E03B5" w:rsidRPr="002D2DC9" w:rsidRDefault="004E03B5" w:rsidP="00576566">
      <w:pPr>
        <w:pStyle w:val="af8"/>
        <w:numPr>
          <w:ilvl w:val="0"/>
          <w:numId w:val="77"/>
        </w:numPr>
        <w:spacing w:line="240" w:lineRule="auto"/>
        <w:ind w:left="0" w:firstLine="426"/>
        <w:jc w:val="both"/>
        <w:rPr>
          <w:rFonts w:cs="Arial"/>
          <w:sz w:val="24"/>
          <w:szCs w:val="24"/>
        </w:rPr>
      </w:pPr>
      <w:r w:rsidRPr="002D2DC9">
        <w:rPr>
          <w:rFonts w:cs="Arial"/>
          <w:sz w:val="24"/>
          <w:szCs w:val="24"/>
        </w:rPr>
        <w:lastRenderedPageBreak/>
        <w:t>подачи ценового предложения потенциальным поставщиком</w:t>
      </w:r>
      <w:r w:rsidR="00B95F05" w:rsidRPr="002D2DC9">
        <w:rPr>
          <w:rFonts w:cs="Arial"/>
          <w:sz w:val="24"/>
          <w:szCs w:val="24"/>
        </w:rPr>
        <w:t xml:space="preserve">, не </w:t>
      </w:r>
      <w:r w:rsidR="00AD7DFF" w:rsidRPr="002D2DC9">
        <w:rPr>
          <w:rFonts w:cs="Arial"/>
          <w:sz w:val="24"/>
          <w:szCs w:val="24"/>
        </w:rPr>
        <w:t xml:space="preserve">являющимся товаропроизводителем </w:t>
      </w:r>
      <w:r w:rsidR="00B95F05" w:rsidRPr="002D2DC9">
        <w:rPr>
          <w:rFonts w:cs="Arial"/>
          <w:sz w:val="24"/>
          <w:szCs w:val="24"/>
        </w:rPr>
        <w:t xml:space="preserve">(в случае, указанном в подпункте 1) пункта </w:t>
      </w:r>
      <w:r w:rsidR="0098597F" w:rsidRPr="002D2DC9">
        <w:rPr>
          <w:rFonts w:cs="Arial"/>
          <w:sz w:val="24"/>
          <w:szCs w:val="24"/>
        </w:rPr>
        <w:t>4</w:t>
      </w:r>
      <w:r w:rsidR="00B95F05" w:rsidRPr="002D2DC9">
        <w:rPr>
          <w:rFonts w:cs="Arial"/>
          <w:sz w:val="24"/>
          <w:szCs w:val="24"/>
        </w:rPr>
        <w:t xml:space="preserve"> статьи 3</w:t>
      </w:r>
      <w:r w:rsidR="00F117B6" w:rsidRPr="002D2DC9">
        <w:rPr>
          <w:rFonts w:cs="Arial"/>
          <w:sz w:val="24"/>
          <w:szCs w:val="24"/>
        </w:rPr>
        <w:t>7</w:t>
      </w:r>
      <w:r w:rsidR="00B95F05" w:rsidRPr="002D2DC9">
        <w:rPr>
          <w:rFonts w:cs="Arial"/>
          <w:sz w:val="24"/>
          <w:szCs w:val="24"/>
        </w:rPr>
        <w:t xml:space="preserve"> </w:t>
      </w:r>
      <w:r w:rsidR="002A6C41" w:rsidRPr="002D2DC9">
        <w:rPr>
          <w:rFonts w:cs="Arial"/>
          <w:sz w:val="24"/>
          <w:szCs w:val="24"/>
        </w:rPr>
        <w:t>Порядка</w:t>
      </w:r>
      <w:r w:rsidR="00B95F05" w:rsidRPr="002D2DC9">
        <w:rPr>
          <w:rFonts w:cs="Arial"/>
          <w:sz w:val="24"/>
          <w:szCs w:val="24"/>
        </w:rPr>
        <w:t xml:space="preserve">) или </w:t>
      </w:r>
      <w:r w:rsidR="00AD7DFF" w:rsidRPr="002D2DC9">
        <w:rPr>
          <w:rFonts w:cs="Arial"/>
          <w:sz w:val="24"/>
          <w:szCs w:val="24"/>
        </w:rPr>
        <w:t xml:space="preserve">не состоящим </w:t>
      </w:r>
      <w:r w:rsidR="00B95F05" w:rsidRPr="002D2DC9">
        <w:rPr>
          <w:rFonts w:cs="Arial"/>
          <w:sz w:val="24"/>
          <w:szCs w:val="24"/>
        </w:rPr>
        <w:t xml:space="preserve">в Реестре ОИН (в случае, указанном в подпункте 2) пункта </w:t>
      </w:r>
      <w:r w:rsidR="0098597F" w:rsidRPr="002D2DC9">
        <w:rPr>
          <w:rFonts w:cs="Arial"/>
          <w:sz w:val="24"/>
          <w:szCs w:val="24"/>
        </w:rPr>
        <w:t>4</w:t>
      </w:r>
      <w:r w:rsidR="00B95F05" w:rsidRPr="002D2DC9">
        <w:rPr>
          <w:rFonts w:cs="Arial"/>
          <w:sz w:val="24"/>
          <w:szCs w:val="24"/>
        </w:rPr>
        <w:t xml:space="preserve"> статьи 3</w:t>
      </w:r>
      <w:r w:rsidR="00F117B6" w:rsidRPr="002D2DC9">
        <w:rPr>
          <w:rFonts w:cs="Arial"/>
          <w:sz w:val="24"/>
          <w:szCs w:val="24"/>
        </w:rPr>
        <w:t>7</w:t>
      </w:r>
      <w:r w:rsidR="00FF5897" w:rsidRPr="002D2DC9">
        <w:rPr>
          <w:rFonts w:cs="Arial"/>
          <w:sz w:val="24"/>
          <w:szCs w:val="24"/>
        </w:rPr>
        <w:t xml:space="preserve"> </w:t>
      </w:r>
      <w:r w:rsidR="002A6C41" w:rsidRPr="002D2DC9">
        <w:rPr>
          <w:rFonts w:cs="Arial"/>
          <w:sz w:val="24"/>
          <w:szCs w:val="24"/>
        </w:rPr>
        <w:t>Порядка</w:t>
      </w:r>
      <w:r w:rsidR="00FF5897" w:rsidRPr="002D2DC9">
        <w:rPr>
          <w:rFonts w:cs="Arial"/>
          <w:sz w:val="24"/>
          <w:szCs w:val="24"/>
        </w:rPr>
        <w:t>).</w:t>
      </w:r>
    </w:p>
    <w:p w14:paraId="2071FBE6" w14:textId="3974C7D2"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t xml:space="preserve">Поступившие ценовые предложения недоступны для просмотра </w:t>
      </w:r>
      <w:r w:rsidR="00FF5897" w:rsidRPr="002D2DC9">
        <w:rPr>
          <w:rFonts w:cs="Arial"/>
          <w:sz w:val="24"/>
          <w:szCs w:val="24"/>
        </w:rPr>
        <w:t xml:space="preserve">Заказчику </w:t>
      </w:r>
      <w:r w:rsidRPr="002D2DC9">
        <w:rPr>
          <w:rFonts w:cs="Arial"/>
          <w:sz w:val="24"/>
          <w:szCs w:val="24"/>
        </w:rPr>
        <w:t>до наступления даты и времени вскрытия ценовых предложений потенциальных поставщиков, указанных в объявлении.</w:t>
      </w:r>
    </w:p>
    <w:p w14:paraId="4FD95AC7" w14:textId="77777777" w:rsidR="00A3473C" w:rsidRPr="002D2DC9" w:rsidRDefault="00A3473C" w:rsidP="009C2D56">
      <w:pPr>
        <w:pStyle w:val="af8"/>
        <w:numPr>
          <w:ilvl w:val="3"/>
          <w:numId w:val="5"/>
        </w:numPr>
        <w:spacing w:line="240" w:lineRule="auto"/>
        <w:ind w:left="0" w:firstLine="426"/>
        <w:jc w:val="both"/>
        <w:rPr>
          <w:rFonts w:cs="Arial"/>
          <w:sz w:val="24"/>
          <w:szCs w:val="24"/>
        </w:rPr>
      </w:pPr>
      <w:r w:rsidRPr="002D2DC9">
        <w:rPr>
          <w:rFonts w:cs="Arial"/>
          <w:sz w:val="24"/>
          <w:szCs w:val="24"/>
        </w:rPr>
        <w:t>Потенциальные поставщики вправе до наступления даты и времени вскрытия ценовых предложений отзывать и вносить изменения в поданные ценовые предложения.</w:t>
      </w:r>
    </w:p>
    <w:p w14:paraId="607C7548" w14:textId="162117DE" w:rsidR="00C60577" w:rsidRPr="002D2DC9" w:rsidRDefault="00C60577" w:rsidP="00576566">
      <w:pPr>
        <w:pStyle w:val="31"/>
        <w:numPr>
          <w:ilvl w:val="0"/>
          <w:numId w:val="44"/>
        </w:numPr>
        <w:tabs>
          <w:tab w:val="clear" w:pos="567"/>
          <w:tab w:val="left" w:pos="709"/>
        </w:tabs>
        <w:ind w:left="0" w:right="-23" w:firstLine="0"/>
        <w:jc w:val="left"/>
        <w:rPr>
          <w:rFonts w:cs="Arial"/>
          <w:lang w:val="ru-RU"/>
        </w:rPr>
      </w:pPr>
      <w:bookmarkStart w:id="308" w:name="_Toc96707650"/>
      <w:r w:rsidRPr="002D2DC9">
        <w:rPr>
          <w:rFonts w:cs="Arial"/>
          <w:lang w:val="ru-RU"/>
        </w:rPr>
        <w:t>Вскрытие ценовых предложений</w:t>
      </w:r>
      <w:bookmarkEnd w:id="308"/>
    </w:p>
    <w:p w14:paraId="21AC4810" w14:textId="1B1318EB" w:rsidR="00C60577" w:rsidRPr="002D2DC9" w:rsidRDefault="00B43B9B"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Ценовые предложения</w:t>
      </w:r>
      <w:r w:rsidR="00C60577" w:rsidRPr="002D2DC9">
        <w:rPr>
          <w:rFonts w:eastAsia="Arial" w:cs="Arial"/>
          <w:color w:val="000000"/>
          <w:sz w:val="24"/>
          <w:szCs w:val="24"/>
        </w:rPr>
        <w:t xml:space="preserve"> вскрываются</w:t>
      </w:r>
      <w:r w:rsidR="00EA2D6F" w:rsidRPr="002D2DC9">
        <w:rPr>
          <w:rFonts w:eastAsia="Arial" w:cs="Arial"/>
          <w:color w:val="000000"/>
          <w:sz w:val="24"/>
          <w:szCs w:val="24"/>
        </w:rPr>
        <w:t xml:space="preserve"> </w:t>
      </w:r>
      <w:r w:rsidR="00FA15C0"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C60577" w:rsidRPr="002D2DC9">
        <w:rPr>
          <w:rFonts w:eastAsia="Arial" w:cs="Arial"/>
          <w:color w:val="000000"/>
          <w:sz w:val="24"/>
          <w:szCs w:val="24"/>
        </w:rPr>
        <w:t xml:space="preserve"> после наступления даты и вр</w:t>
      </w:r>
      <w:r w:rsidR="00EA2D6F" w:rsidRPr="002D2DC9">
        <w:rPr>
          <w:rFonts w:eastAsia="Arial" w:cs="Arial"/>
          <w:color w:val="000000"/>
          <w:sz w:val="24"/>
          <w:szCs w:val="24"/>
        </w:rPr>
        <w:t>емени вскрытия</w:t>
      </w:r>
      <w:r w:rsidR="00C60577" w:rsidRPr="002D2DC9">
        <w:rPr>
          <w:rFonts w:eastAsia="Arial" w:cs="Arial"/>
          <w:color w:val="000000"/>
          <w:sz w:val="24"/>
          <w:szCs w:val="24"/>
        </w:rPr>
        <w:t xml:space="preserve">. </w:t>
      </w:r>
    </w:p>
    <w:p w14:paraId="69555FC8" w14:textId="7A3046F2" w:rsidR="00C60577" w:rsidRPr="002D2DC9" w:rsidRDefault="00C60577" w:rsidP="00F9677B">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Вскрытые </w:t>
      </w:r>
      <w:r w:rsidR="00B43B9B" w:rsidRPr="002D2DC9">
        <w:rPr>
          <w:rFonts w:eastAsia="Arial" w:cs="Arial"/>
          <w:color w:val="000000"/>
          <w:sz w:val="24"/>
          <w:szCs w:val="24"/>
        </w:rPr>
        <w:t>ценовые предложения</w:t>
      </w:r>
      <w:r w:rsidR="00F9677B" w:rsidRPr="002D2DC9">
        <w:rPr>
          <w:rFonts w:eastAsia="Arial" w:cs="Arial"/>
          <w:color w:val="000000"/>
          <w:sz w:val="24"/>
          <w:szCs w:val="24"/>
          <w:lang w:val="kk-KZ"/>
        </w:rPr>
        <w:t xml:space="preserve"> (за исключением ценовых предложений, формируемых на веб-портале закупок)</w:t>
      </w:r>
      <w:r w:rsidR="00CB7C2F" w:rsidRPr="002D2DC9">
        <w:rPr>
          <w:rFonts w:eastAsia="Arial" w:cs="Arial"/>
          <w:color w:val="000000"/>
          <w:sz w:val="24"/>
          <w:szCs w:val="24"/>
        </w:rPr>
        <w:t xml:space="preserve"> и протокол вскрытия</w:t>
      </w:r>
      <w:r w:rsidRPr="002D2DC9">
        <w:rPr>
          <w:rFonts w:eastAsia="Arial" w:cs="Arial"/>
          <w:color w:val="000000"/>
          <w:sz w:val="24"/>
          <w:szCs w:val="24"/>
        </w:rPr>
        <w:t xml:space="preserve"> доступны для просмотра Заказчик</w:t>
      </w:r>
      <w:r w:rsidR="00EA2D6F" w:rsidRPr="002D2DC9">
        <w:rPr>
          <w:rFonts w:eastAsia="Arial" w:cs="Arial"/>
          <w:color w:val="000000"/>
          <w:sz w:val="24"/>
          <w:szCs w:val="24"/>
        </w:rPr>
        <w:t>у</w:t>
      </w:r>
      <w:r w:rsidRPr="002D2DC9">
        <w:rPr>
          <w:rFonts w:eastAsia="Arial" w:cs="Arial"/>
          <w:color w:val="000000"/>
          <w:sz w:val="24"/>
          <w:szCs w:val="24"/>
        </w:rPr>
        <w:t>/организатор</w:t>
      </w:r>
      <w:r w:rsidR="00EA2D6F" w:rsidRPr="002D2DC9">
        <w:rPr>
          <w:rFonts w:eastAsia="Arial" w:cs="Arial"/>
          <w:color w:val="000000"/>
          <w:sz w:val="24"/>
          <w:szCs w:val="24"/>
        </w:rPr>
        <w:t>у</w:t>
      </w:r>
      <w:r w:rsidRPr="002D2DC9">
        <w:rPr>
          <w:rFonts w:eastAsia="Arial" w:cs="Arial"/>
          <w:color w:val="000000"/>
          <w:sz w:val="24"/>
          <w:szCs w:val="24"/>
        </w:rPr>
        <w:t xml:space="preserve"> закупок, потенциальным поставщика</w:t>
      </w:r>
      <w:r w:rsidR="00087391" w:rsidRPr="002D2DC9">
        <w:rPr>
          <w:rFonts w:eastAsia="Arial" w:cs="Arial"/>
          <w:color w:val="000000"/>
          <w:sz w:val="24"/>
          <w:szCs w:val="24"/>
        </w:rPr>
        <w:t xml:space="preserve">м, принявшим участие в закупке, </w:t>
      </w:r>
      <w:r w:rsidR="004803EB" w:rsidRPr="002D2DC9">
        <w:rPr>
          <w:rFonts w:eastAsia="Arial" w:cs="Arial"/>
          <w:color w:val="000000"/>
          <w:sz w:val="24"/>
          <w:szCs w:val="24"/>
        </w:rPr>
        <w:t>централизованной службе по контролю за закупками</w:t>
      </w:r>
      <w:r w:rsidR="00087391" w:rsidRPr="002D2DC9">
        <w:rPr>
          <w:rFonts w:eastAsia="Arial" w:cs="Arial"/>
          <w:color w:val="000000"/>
          <w:sz w:val="24"/>
          <w:szCs w:val="24"/>
        </w:rPr>
        <w:t xml:space="preserve"> и ПК, которой прямо или косвенно принадлежит Заказчик</w:t>
      </w:r>
      <w:r w:rsidRPr="002D2DC9">
        <w:rPr>
          <w:rFonts w:eastAsia="Arial" w:cs="Arial"/>
          <w:color w:val="000000"/>
          <w:sz w:val="24"/>
          <w:szCs w:val="24"/>
        </w:rPr>
        <w:t>.</w:t>
      </w:r>
    </w:p>
    <w:p w14:paraId="0B4870EC" w14:textId="77777777" w:rsidR="00CB7C2F" w:rsidRPr="002D2DC9" w:rsidRDefault="00CB7C2F" w:rsidP="00F9677B">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Потенциальным поставщикам, принявшим участие в данной закупке, указанный доступ предоставляется после публикации протокола итогов.</w:t>
      </w:r>
    </w:p>
    <w:p w14:paraId="7520CB79" w14:textId="77777777" w:rsidR="008805C3" w:rsidRPr="002D2DC9" w:rsidRDefault="008805C3"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В случае</w:t>
      </w:r>
      <w:r w:rsidR="00444662" w:rsidRPr="002D2DC9">
        <w:rPr>
          <w:rFonts w:eastAsia="Arial" w:cs="Arial"/>
          <w:color w:val="000000"/>
          <w:sz w:val="24"/>
          <w:szCs w:val="24"/>
        </w:rPr>
        <w:t>,</w:t>
      </w:r>
      <w:r w:rsidRPr="002D2DC9">
        <w:rPr>
          <w:rFonts w:eastAsia="Arial" w:cs="Arial"/>
          <w:color w:val="000000"/>
          <w:sz w:val="24"/>
          <w:szCs w:val="24"/>
        </w:rPr>
        <w:t xml:space="preserve">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14:paraId="062AD493" w14:textId="69E17BD4" w:rsidR="00C60577" w:rsidRPr="002D2DC9" w:rsidRDefault="00C60577"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если до даты и времени вскрытия не поступило ни </w:t>
      </w:r>
      <w:r w:rsidR="00B43B9B" w:rsidRPr="002D2DC9">
        <w:rPr>
          <w:rFonts w:eastAsia="Arial" w:cs="Arial"/>
          <w:color w:val="000000"/>
          <w:sz w:val="24"/>
          <w:szCs w:val="24"/>
        </w:rPr>
        <w:t>одного ценового предложения</w:t>
      </w:r>
      <w:r w:rsidRPr="002D2DC9">
        <w:rPr>
          <w:rFonts w:eastAsia="Arial" w:cs="Arial"/>
          <w:color w:val="000000"/>
          <w:sz w:val="24"/>
          <w:szCs w:val="24"/>
        </w:rPr>
        <w:t xml:space="preserve">, </w:t>
      </w:r>
      <w:r w:rsidR="00CF5328" w:rsidRPr="002D2DC9">
        <w:rPr>
          <w:rFonts w:eastAsia="Arial" w:cs="Arial"/>
          <w:color w:val="000000"/>
          <w:sz w:val="24"/>
          <w:szCs w:val="24"/>
        </w:rPr>
        <w:t>в</w:t>
      </w:r>
      <w:r w:rsidR="00845922" w:rsidRPr="002D2DC9">
        <w:rPr>
          <w:rFonts w:eastAsia="Arial" w:cs="Arial"/>
          <w:color w:val="000000"/>
          <w:sz w:val="24"/>
          <w:szCs w:val="24"/>
        </w:rPr>
        <w:t>еб-порталом закупок</w:t>
      </w:r>
      <w:r w:rsidR="007B39EB" w:rsidRPr="002D2DC9">
        <w:rPr>
          <w:rFonts w:eastAsia="Arial" w:cs="Arial"/>
          <w:color w:val="000000"/>
          <w:sz w:val="24"/>
          <w:szCs w:val="24"/>
        </w:rPr>
        <w:t xml:space="preserve"> </w:t>
      </w:r>
      <w:r w:rsidRPr="002D2DC9">
        <w:rPr>
          <w:rFonts w:eastAsia="Arial" w:cs="Arial"/>
          <w:color w:val="000000"/>
          <w:sz w:val="24"/>
          <w:szCs w:val="24"/>
        </w:rPr>
        <w:t>формирует</w:t>
      </w:r>
      <w:r w:rsidR="00B43B9B" w:rsidRPr="002D2DC9">
        <w:rPr>
          <w:rFonts w:eastAsia="Arial" w:cs="Arial"/>
          <w:color w:val="000000"/>
          <w:sz w:val="24"/>
          <w:szCs w:val="24"/>
        </w:rPr>
        <w:t>ся</w:t>
      </w:r>
      <w:r w:rsidR="007B39EB" w:rsidRPr="002D2DC9">
        <w:rPr>
          <w:rFonts w:eastAsia="Arial" w:cs="Arial"/>
          <w:color w:val="000000"/>
          <w:sz w:val="24"/>
          <w:szCs w:val="24"/>
        </w:rPr>
        <w:t xml:space="preserve"> и публикуется</w:t>
      </w:r>
      <w:r w:rsidRPr="002D2DC9">
        <w:rPr>
          <w:rFonts w:eastAsia="Arial" w:cs="Arial"/>
          <w:color w:val="000000"/>
          <w:sz w:val="24"/>
          <w:szCs w:val="24"/>
        </w:rPr>
        <w:t xml:space="preserve"> протокол </w:t>
      </w:r>
      <w:r w:rsidR="00333E09" w:rsidRPr="002D2DC9">
        <w:rPr>
          <w:rFonts w:eastAsia="Arial" w:cs="Arial"/>
          <w:color w:val="000000"/>
          <w:sz w:val="24"/>
          <w:szCs w:val="24"/>
        </w:rPr>
        <w:t>итогов закупок</w:t>
      </w:r>
      <w:r w:rsidRPr="002D2DC9">
        <w:rPr>
          <w:rFonts w:eastAsia="Arial" w:cs="Arial"/>
          <w:color w:val="000000"/>
          <w:sz w:val="24"/>
          <w:szCs w:val="24"/>
        </w:rPr>
        <w:t>.</w:t>
      </w:r>
    </w:p>
    <w:p w14:paraId="3429C95E" w14:textId="6A6A8088" w:rsidR="00333E09" w:rsidRPr="002D2DC9" w:rsidRDefault="00A73CF3" w:rsidP="00576566">
      <w:pPr>
        <w:pStyle w:val="31"/>
        <w:numPr>
          <w:ilvl w:val="0"/>
          <w:numId w:val="44"/>
        </w:numPr>
        <w:tabs>
          <w:tab w:val="clear" w:pos="567"/>
          <w:tab w:val="left" w:pos="709"/>
        </w:tabs>
        <w:ind w:left="0" w:right="-23" w:firstLine="0"/>
        <w:jc w:val="left"/>
        <w:rPr>
          <w:rFonts w:cs="Arial"/>
          <w:lang w:val="ru-RU"/>
        </w:rPr>
      </w:pPr>
      <w:bookmarkStart w:id="309" w:name="_Toc96707651"/>
      <w:r w:rsidRPr="002D2DC9">
        <w:rPr>
          <w:rFonts w:cs="Arial"/>
          <w:lang w:val="ru-RU"/>
        </w:rPr>
        <w:t>Рассмотрение</w:t>
      </w:r>
      <w:r w:rsidR="00333E09" w:rsidRPr="002D2DC9">
        <w:rPr>
          <w:rFonts w:cs="Arial"/>
          <w:lang w:val="ru-RU"/>
        </w:rPr>
        <w:t xml:space="preserve"> ценовых предложений</w:t>
      </w:r>
      <w:bookmarkEnd w:id="309"/>
    </w:p>
    <w:p w14:paraId="421EFD4E" w14:textId="11A9F276" w:rsidR="00757108" w:rsidRPr="002D2DC9" w:rsidRDefault="001338B0" w:rsidP="00024431">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Рассмотрение ценовых предложений потенциальных поставщиков осуществляется на предмет соответствия требованиям, предусмотренным объявлением о закупках, в срок не более </w:t>
      </w:r>
      <w:r w:rsidR="00A03DB7" w:rsidRPr="002D2DC9">
        <w:rPr>
          <w:rFonts w:eastAsia="Arial" w:cs="Arial"/>
          <w:color w:val="000000"/>
          <w:sz w:val="24"/>
          <w:szCs w:val="24"/>
        </w:rPr>
        <w:t>3</w:t>
      </w:r>
      <w:r w:rsidRPr="002D2DC9">
        <w:rPr>
          <w:rFonts w:eastAsia="Arial" w:cs="Arial"/>
          <w:color w:val="000000"/>
          <w:sz w:val="24"/>
          <w:szCs w:val="24"/>
        </w:rPr>
        <w:t xml:space="preserve"> (</w:t>
      </w:r>
      <w:r w:rsidR="00A03DB7" w:rsidRPr="002D2DC9">
        <w:rPr>
          <w:rFonts w:eastAsia="Arial" w:cs="Arial"/>
          <w:color w:val="000000"/>
          <w:sz w:val="24"/>
          <w:szCs w:val="24"/>
        </w:rPr>
        <w:t>трех</w:t>
      </w:r>
      <w:r w:rsidRPr="002D2DC9">
        <w:rPr>
          <w:rFonts w:eastAsia="Arial" w:cs="Arial"/>
          <w:color w:val="000000"/>
          <w:sz w:val="24"/>
          <w:szCs w:val="24"/>
        </w:rPr>
        <w:t>) рабочих дней с даты вскрытия ценовых предложений.</w:t>
      </w:r>
    </w:p>
    <w:p w14:paraId="33D08D54" w14:textId="77777777" w:rsidR="00024431" w:rsidRPr="002D2DC9" w:rsidRDefault="00024431" w:rsidP="0002443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1-1.</w:t>
      </w:r>
      <w:r w:rsidRPr="002D2DC9">
        <w:rPr>
          <w:rFonts w:eastAsia="Arial" w:cs="Arial"/>
          <w:color w:val="000000"/>
          <w:sz w:val="24"/>
          <w:szCs w:val="24"/>
        </w:rPr>
        <w:tab/>
        <w:t>При рассмотрении ценовых предложений Заказчик вправе с целью уточнения сведений, содержащихся в ценовых предложениях, запросить необходимую информацию у соответствующих государственных органов, физических и юридических лиц.</w:t>
      </w:r>
    </w:p>
    <w:p w14:paraId="1473A04A" w14:textId="62CAAB73" w:rsidR="00024431" w:rsidRPr="002D2DC9" w:rsidRDefault="00024431" w:rsidP="00024431">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 направления запроса срок рассмотрения ценовых предложений дополнительно продлевается соразмерно сроку получения информации, но не более чем на 10 (десять) рабочих дней.</w:t>
      </w:r>
    </w:p>
    <w:p w14:paraId="39E8713A" w14:textId="77777777" w:rsidR="006463FC" w:rsidRPr="002D2DC9" w:rsidRDefault="006463FC"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Ценовое предложение потенциального поставщика подлежит отклонению, если:</w:t>
      </w:r>
    </w:p>
    <w:p w14:paraId="254C9A62" w14:textId="77777777" w:rsidR="006463FC"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превышает сумму, выделенную для закупки;</w:t>
      </w:r>
    </w:p>
    <w:p w14:paraId="06CB730D" w14:textId="30B39059" w:rsidR="006463FC" w:rsidRPr="002D2DC9" w:rsidRDefault="009F08E4"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предложения</w:t>
      </w:r>
      <w:r w:rsidR="006463FC" w:rsidRPr="002D2DC9">
        <w:rPr>
          <w:rFonts w:cs="Arial"/>
          <w:bCs/>
          <w:sz w:val="24"/>
          <w:szCs w:val="24"/>
        </w:rPr>
        <w:t xml:space="preserve"> не</w:t>
      </w:r>
      <w:r w:rsidRPr="002D2DC9">
        <w:rPr>
          <w:rFonts w:cs="Arial"/>
          <w:bCs/>
          <w:sz w:val="24"/>
          <w:szCs w:val="24"/>
        </w:rPr>
        <w:t xml:space="preserve"> </w:t>
      </w:r>
      <w:r w:rsidR="006463FC" w:rsidRPr="002D2DC9">
        <w:rPr>
          <w:rFonts w:cs="Arial"/>
          <w:bCs/>
          <w:sz w:val="24"/>
          <w:szCs w:val="24"/>
        </w:rPr>
        <w:t>соответству</w:t>
      </w:r>
      <w:r w:rsidRPr="002D2DC9">
        <w:rPr>
          <w:rFonts w:cs="Arial"/>
          <w:bCs/>
          <w:sz w:val="24"/>
          <w:szCs w:val="24"/>
        </w:rPr>
        <w:t xml:space="preserve">ет </w:t>
      </w:r>
      <w:r w:rsidR="006463FC" w:rsidRPr="002D2DC9">
        <w:rPr>
          <w:rFonts w:eastAsia="Arial" w:cs="Arial"/>
          <w:color w:val="000000"/>
          <w:sz w:val="24"/>
          <w:szCs w:val="24"/>
        </w:rPr>
        <w:t xml:space="preserve">требованиям к содержанию </w:t>
      </w:r>
      <w:r w:rsidRPr="002D2DC9">
        <w:rPr>
          <w:rFonts w:eastAsia="Arial" w:cs="Arial"/>
          <w:color w:val="000000"/>
          <w:sz w:val="24"/>
          <w:szCs w:val="24"/>
        </w:rPr>
        <w:t>ценового предложения</w:t>
      </w:r>
      <w:r w:rsidR="006463FC" w:rsidRPr="002D2DC9">
        <w:rPr>
          <w:rFonts w:eastAsia="Arial" w:cs="Arial"/>
          <w:color w:val="000000"/>
          <w:sz w:val="24"/>
          <w:szCs w:val="24"/>
        </w:rPr>
        <w:t xml:space="preserve"> (Приложение №</w:t>
      </w:r>
      <w:r w:rsidR="004C0163" w:rsidRPr="002D2DC9">
        <w:rPr>
          <w:rFonts w:eastAsia="Arial" w:cs="Arial"/>
          <w:color w:val="000000"/>
          <w:sz w:val="24"/>
          <w:szCs w:val="24"/>
        </w:rPr>
        <w:t xml:space="preserve"> </w:t>
      </w:r>
      <w:r w:rsidR="00F117B6" w:rsidRPr="002D2DC9">
        <w:rPr>
          <w:rFonts w:eastAsia="Arial" w:cs="Arial"/>
          <w:color w:val="000000"/>
          <w:sz w:val="24"/>
          <w:szCs w:val="24"/>
        </w:rPr>
        <w:t>11</w:t>
      </w:r>
      <w:r w:rsidR="00CA2667" w:rsidRPr="002D2DC9">
        <w:rPr>
          <w:rFonts w:eastAsia="Arial" w:cs="Arial"/>
          <w:color w:val="000000"/>
          <w:sz w:val="24"/>
          <w:szCs w:val="24"/>
        </w:rPr>
        <w:t xml:space="preserve"> </w:t>
      </w:r>
      <w:r w:rsidR="006463FC" w:rsidRPr="002D2DC9">
        <w:rPr>
          <w:rFonts w:eastAsia="Arial" w:cs="Arial"/>
          <w:color w:val="000000"/>
          <w:sz w:val="24"/>
          <w:szCs w:val="24"/>
        </w:rPr>
        <w:t xml:space="preserve">к настоящему </w:t>
      </w:r>
      <w:r w:rsidR="002A6C41" w:rsidRPr="002D2DC9">
        <w:rPr>
          <w:rFonts w:eastAsia="Arial" w:cs="Arial"/>
          <w:color w:val="000000"/>
          <w:sz w:val="24"/>
          <w:szCs w:val="24"/>
          <w:lang w:val="kk-KZ"/>
        </w:rPr>
        <w:t>Порядку</w:t>
      </w:r>
      <w:r w:rsidR="006463FC" w:rsidRPr="002D2DC9">
        <w:rPr>
          <w:rFonts w:eastAsia="Arial" w:cs="Arial"/>
          <w:color w:val="000000"/>
          <w:sz w:val="24"/>
          <w:szCs w:val="24"/>
        </w:rPr>
        <w:t>)</w:t>
      </w:r>
      <w:r w:rsidR="006463FC" w:rsidRPr="002D2DC9">
        <w:rPr>
          <w:rFonts w:cs="Arial"/>
          <w:bCs/>
          <w:sz w:val="24"/>
          <w:szCs w:val="24"/>
        </w:rPr>
        <w:t xml:space="preserve">, </w:t>
      </w:r>
      <w:r w:rsidRPr="002D2DC9">
        <w:rPr>
          <w:rFonts w:eastAsia="Arial" w:cs="Arial"/>
          <w:color w:val="000000"/>
          <w:sz w:val="24"/>
          <w:szCs w:val="24"/>
        </w:rPr>
        <w:t xml:space="preserve">потенциальный поставщик не согласен либо предлагает изменить и (или) дополнить условия закупок, </w:t>
      </w:r>
      <w:r w:rsidR="006463FC" w:rsidRPr="002D2DC9">
        <w:rPr>
          <w:rFonts w:cs="Arial"/>
          <w:bCs/>
          <w:sz w:val="24"/>
          <w:szCs w:val="24"/>
        </w:rPr>
        <w:t xml:space="preserve">за исключением </w:t>
      </w:r>
      <w:r w:rsidR="006463FC" w:rsidRPr="002D2DC9">
        <w:rPr>
          <w:rFonts w:cs="Arial"/>
          <w:bCs/>
          <w:sz w:val="24"/>
          <w:szCs w:val="24"/>
        </w:rPr>
        <w:lastRenderedPageBreak/>
        <w:t>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6097E35" w14:textId="77777777" w:rsidR="005434F1"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если потенциальный поставщик является аффилированным лицом другого потенциального поставщика, подавшего </w:t>
      </w:r>
      <w:r w:rsidR="00444662" w:rsidRPr="002D2DC9">
        <w:rPr>
          <w:rFonts w:cs="Arial"/>
          <w:bCs/>
          <w:sz w:val="24"/>
          <w:szCs w:val="24"/>
        </w:rPr>
        <w:t>ценовое предложение на данную закупку</w:t>
      </w:r>
      <w:r w:rsidRPr="002D2DC9">
        <w:rPr>
          <w:rFonts w:cs="Arial"/>
          <w:bCs/>
          <w:sz w:val="24"/>
          <w:szCs w:val="24"/>
        </w:rPr>
        <w:t xml:space="preserve"> (лот)</w:t>
      </w:r>
      <w:r w:rsidR="0034300D" w:rsidRPr="002D2DC9">
        <w:rPr>
          <w:rFonts w:cs="Arial"/>
          <w:bCs/>
          <w:sz w:val="24"/>
          <w:szCs w:val="24"/>
        </w:rPr>
        <w:t>.</w:t>
      </w:r>
    </w:p>
    <w:p w14:paraId="753B91D7" w14:textId="2DD2D9AC" w:rsidR="006463FC" w:rsidRPr="002D2DC9" w:rsidRDefault="005434F1" w:rsidP="007C6745">
      <w:pPr>
        <w:widowControl w:val="0"/>
        <w:tabs>
          <w:tab w:val="left" w:pos="709"/>
        </w:tabs>
        <w:autoSpaceDE w:val="0"/>
        <w:autoSpaceDN w:val="0"/>
        <w:adjustRightInd w:val="0"/>
        <w:spacing w:after="0" w:line="240" w:lineRule="auto"/>
        <w:ind w:firstLine="426"/>
        <w:jc w:val="both"/>
        <w:rPr>
          <w:rFonts w:cs="Arial"/>
          <w:bCs/>
          <w:sz w:val="24"/>
          <w:szCs w:val="24"/>
          <w:lang w:val="kk-KZ"/>
        </w:rPr>
      </w:pPr>
      <w:r w:rsidRPr="002D2DC9">
        <w:rPr>
          <w:rFonts w:cs="Arial"/>
          <w:sz w:val="24"/>
          <w:szCs w:val="24"/>
        </w:rPr>
        <w:t xml:space="preserve">При определении </w:t>
      </w:r>
      <w:proofErr w:type="spellStart"/>
      <w:r w:rsidRPr="002D2DC9">
        <w:rPr>
          <w:rFonts w:cs="Arial"/>
          <w:sz w:val="24"/>
          <w:szCs w:val="24"/>
        </w:rPr>
        <w:t>аффилированности</w:t>
      </w:r>
      <w:proofErr w:type="spellEnd"/>
      <w:r w:rsidRPr="002D2DC9">
        <w:rPr>
          <w:rFonts w:cs="Arial"/>
          <w:sz w:val="24"/>
          <w:szCs w:val="24"/>
        </w:rPr>
        <w:t xml:space="preserve"> необходимо руководствоваться подпунктом </w:t>
      </w:r>
      <w:r w:rsidR="004861FF" w:rsidRPr="002D2DC9">
        <w:rPr>
          <w:rFonts w:cs="Arial"/>
          <w:sz w:val="24"/>
          <w:szCs w:val="24"/>
        </w:rPr>
        <w:t>1</w:t>
      </w:r>
      <w:r w:rsidRPr="002D2DC9">
        <w:rPr>
          <w:rFonts w:cs="Arial"/>
          <w:sz w:val="24"/>
          <w:szCs w:val="24"/>
        </w:rPr>
        <w:t xml:space="preserve">) пункта 1 статьи 2 </w:t>
      </w:r>
      <w:r w:rsidR="002A6C41" w:rsidRPr="002D2DC9">
        <w:rPr>
          <w:rFonts w:cs="Arial"/>
          <w:sz w:val="24"/>
          <w:szCs w:val="24"/>
        </w:rPr>
        <w:t>Порядка</w:t>
      </w:r>
      <w:r w:rsidRPr="002D2DC9">
        <w:rPr>
          <w:rFonts w:cs="Arial"/>
          <w:sz w:val="24"/>
          <w:szCs w:val="24"/>
        </w:rPr>
        <w:t xml:space="preserve"> и положениями законодательства Республики Казахстан;</w:t>
      </w:r>
    </w:p>
    <w:p w14:paraId="0956D61A" w14:textId="119910F9" w:rsidR="006463FC" w:rsidRPr="002D2DC9" w:rsidRDefault="006463FC"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случаях, предусмотренных пунктом 1 статьи </w:t>
      </w:r>
      <w:r w:rsidR="009C7BA2" w:rsidRPr="002D2DC9">
        <w:rPr>
          <w:rFonts w:cs="Arial"/>
          <w:bCs/>
          <w:sz w:val="24"/>
          <w:szCs w:val="24"/>
        </w:rPr>
        <w:t>3</w:t>
      </w:r>
      <w:r w:rsidR="00F117B6" w:rsidRPr="002D2DC9">
        <w:rPr>
          <w:rFonts w:cs="Arial"/>
          <w:bCs/>
          <w:sz w:val="24"/>
          <w:szCs w:val="24"/>
        </w:rPr>
        <w:t>1</w:t>
      </w:r>
      <w:r w:rsidR="009C7BA2" w:rsidRPr="002D2DC9">
        <w:rPr>
          <w:rFonts w:cs="Arial"/>
          <w:bCs/>
          <w:sz w:val="24"/>
          <w:szCs w:val="24"/>
        </w:rPr>
        <w:t xml:space="preserve"> </w:t>
      </w:r>
      <w:r w:rsidR="002A6C41" w:rsidRPr="002D2DC9">
        <w:rPr>
          <w:rFonts w:cs="Arial"/>
          <w:bCs/>
          <w:sz w:val="24"/>
          <w:szCs w:val="24"/>
        </w:rPr>
        <w:t>Порядка</w:t>
      </w:r>
      <w:r w:rsidR="0034300D" w:rsidRPr="002D2DC9">
        <w:rPr>
          <w:rFonts w:cs="Arial"/>
          <w:bCs/>
          <w:sz w:val="24"/>
          <w:szCs w:val="24"/>
        </w:rPr>
        <w:t>;</w:t>
      </w:r>
    </w:p>
    <w:p w14:paraId="6360539F" w14:textId="77777777" w:rsidR="0034300D" w:rsidRPr="002D2DC9" w:rsidRDefault="0034300D" w:rsidP="00576566">
      <w:pPr>
        <w:widowControl w:val="0"/>
        <w:numPr>
          <w:ilvl w:val="0"/>
          <w:numId w:val="78"/>
        </w:numPr>
        <w:tabs>
          <w:tab w:val="left"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ценовое предложение потенциального поставщика признано демпинговым.</w:t>
      </w:r>
    </w:p>
    <w:p w14:paraId="0174F31A" w14:textId="77777777" w:rsidR="006463FC" w:rsidRPr="002D2DC9" w:rsidRDefault="006463FC"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 xml:space="preserve">Указанные основания для отклонения </w:t>
      </w:r>
      <w:r w:rsidR="009F08E4" w:rsidRPr="002D2DC9">
        <w:rPr>
          <w:rFonts w:cs="Arial"/>
          <w:bCs/>
          <w:sz w:val="24"/>
          <w:szCs w:val="24"/>
        </w:rPr>
        <w:t>ценовых предложений</w:t>
      </w:r>
      <w:r w:rsidRPr="002D2DC9">
        <w:rPr>
          <w:rFonts w:cs="Arial"/>
          <w:bCs/>
          <w:sz w:val="24"/>
          <w:szCs w:val="24"/>
        </w:rPr>
        <w:t xml:space="preserve"> потенциальных поставщиков являются исчерпывающими.</w:t>
      </w:r>
    </w:p>
    <w:p w14:paraId="7E9ED4FA" w14:textId="77777777" w:rsidR="005434F1" w:rsidRPr="002D2DC9" w:rsidRDefault="005434F1"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Не допускается отклонение ценового предложения по формальным основаниям. Формальными основаниями являются случаи, не указанные в настоящем пункте.</w:t>
      </w:r>
    </w:p>
    <w:p w14:paraId="52D933D1" w14:textId="601EAC66" w:rsidR="00E62D54" w:rsidRPr="002D2DC9" w:rsidRDefault="00E62D54" w:rsidP="009C2D56">
      <w:pPr>
        <w:pStyle w:val="af8"/>
        <w:numPr>
          <w:ilvl w:val="3"/>
          <w:numId w:val="5"/>
        </w:numPr>
        <w:spacing w:after="0" w:line="240" w:lineRule="auto"/>
        <w:ind w:left="0" w:firstLine="425"/>
        <w:jc w:val="both"/>
        <w:rPr>
          <w:rFonts w:eastAsia="Arial" w:cs="Arial"/>
          <w:color w:val="000000"/>
          <w:sz w:val="24"/>
          <w:szCs w:val="24"/>
        </w:rPr>
      </w:pPr>
      <w:r w:rsidRPr="002D2DC9">
        <w:rPr>
          <w:rFonts w:eastAsia="Arial" w:cs="Arial"/>
          <w:color w:val="000000"/>
          <w:sz w:val="24"/>
          <w:szCs w:val="24"/>
        </w:rPr>
        <w:t>Ценовое предложение на работы по проведению комплексной вневедомственной экспертизы проектов строительства и услуги по техническому надзору за строительством объектов признается демпи</w:t>
      </w:r>
      <w:r w:rsidR="00B96D33" w:rsidRPr="002D2DC9">
        <w:rPr>
          <w:rFonts w:eastAsia="Arial" w:cs="Arial"/>
          <w:color w:val="000000"/>
          <w:sz w:val="24"/>
          <w:szCs w:val="24"/>
        </w:rPr>
        <w:t>нговым, если оно более чем на 10 (десять</w:t>
      </w:r>
      <w:r w:rsidRPr="002D2DC9">
        <w:rPr>
          <w:rFonts w:eastAsia="Arial" w:cs="Arial"/>
          <w:color w:val="000000"/>
          <w:sz w:val="24"/>
          <w:szCs w:val="24"/>
        </w:rPr>
        <w:t>) процентов ниже суммы, предусмотренной для закупки в плане закупок без учета НДС.</w:t>
      </w:r>
    </w:p>
    <w:p w14:paraId="71A5B8D5" w14:textId="77777777" w:rsidR="00E62D54" w:rsidRPr="002D2DC9" w:rsidRDefault="00E62D54" w:rsidP="007C6745">
      <w:pPr>
        <w:tabs>
          <w:tab w:val="left" w:pos="709"/>
        </w:tabs>
        <w:autoSpaceDE w:val="0"/>
        <w:autoSpaceDN w:val="0"/>
        <w:spacing w:after="0" w:line="240" w:lineRule="auto"/>
        <w:ind w:firstLine="426"/>
        <w:jc w:val="both"/>
        <w:rPr>
          <w:rFonts w:cs="Arial"/>
          <w:bCs/>
          <w:sz w:val="24"/>
          <w:szCs w:val="24"/>
        </w:rPr>
      </w:pPr>
      <w:r w:rsidRPr="002D2DC9">
        <w:rPr>
          <w:rFonts w:cs="Arial"/>
          <w:bCs/>
          <w:sz w:val="24"/>
          <w:szCs w:val="24"/>
        </w:rPr>
        <w:t>Требование настоящего пункта не распространяется на закупки способом запроса ценовых предложений на понижение.</w:t>
      </w:r>
    </w:p>
    <w:p w14:paraId="2DF0E9B1" w14:textId="77777777" w:rsidR="00F214F7" w:rsidRPr="002D2DC9" w:rsidRDefault="004C0163"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Победителем закупок </w:t>
      </w:r>
      <w:r w:rsidR="00F214F7" w:rsidRPr="002D2DC9">
        <w:rPr>
          <w:rFonts w:eastAsia="Arial" w:cs="Arial"/>
          <w:color w:val="000000"/>
          <w:sz w:val="24"/>
          <w:szCs w:val="24"/>
        </w:rPr>
        <w:t>способом запроса ценовых предложений признается потенциальный поставщик, предложивший наименьшее ценовое предложение из потенциальных поставщиков, ценовые предложения которых не были отклонены.</w:t>
      </w:r>
    </w:p>
    <w:p w14:paraId="21034112" w14:textId="1D3ED4A0" w:rsidR="001B36AF" w:rsidRPr="002D2DC9" w:rsidRDefault="001B36AF" w:rsidP="007C6745">
      <w:pPr>
        <w:tabs>
          <w:tab w:val="left" w:pos="709"/>
          <w:tab w:val="left" w:pos="851"/>
        </w:tabs>
        <w:autoSpaceDE w:val="0"/>
        <w:autoSpaceDN w:val="0"/>
        <w:spacing w:after="0" w:line="240" w:lineRule="auto"/>
        <w:ind w:firstLine="426"/>
        <w:jc w:val="both"/>
        <w:rPr>
          <w:rFonts w:cs="Arial"/>
          <w:sz w:val="24"/>
          <w:szCs w:val="24"/>
        </w:rPr>
      </w:pPr>
      <w:r w:rsidRPr="002D2DC9">
        <w:rPr>
          <w:rFonts w:cs="Arial"/>
          <w:sz w:val="24"/>
          <w:szCs w:val="24"/>
        </w:rPr>
        <w:t>При равенстве ценовых предложений победителем признается:</w:t>
      </w:r>
    </w:p>
    <w:p w14:paraId="14E408CA" w14:textId="77777777"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товаропроизводитель закупаемого товара;</w:t>
      </w:r>
    </w:p>
    <w:p w14:paraId="0B31E68F" w14:textId="77777777"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являющийся субъектом малого или среднего предпринимательства (в случае невозможности выявления победителя согласно подпункту 1) настоящего пункта);</w:t>
      </w:r>
    </w:p>
    <w:p w14:paraId="25CE4F4F" w14:textId="07668ECA" w:rsidR="001B36AF" w:rsidRPr="002D2DC9" w:rsidRDefault="001B36AF" w:rsidP="007C6745">
      <w:pPr>
        <w:pStyle w:val="af8"/>
        <w:numPr>
          <w:ilvl w:val="2"/>
          <w:numId w:val="2"/>
        </w:numPr>
        <w:tabs>
          <w:tab w:val="left" w:pos="709"/>
          <w:tab w:val="left" w:pos="851"/>
        </w:tabs>
        <w:autoSpaceDE w:val="0"/>
        <w:autoSpaceDN w:val="0"/>
        <w:spacing w:after="0" w:line="240" w:lineRule="auto"/>
        <w:ind w:left="0" w:firstLine="426"/>
        <w:jc w:val="both"/>
        <w:rPr>
          <w:rFonts w:cs="Arial"/>
          <w:sz w:val="24"/>
          <w:szCs w:val="24"/>
        </w:rPr>
      </w:pPr>
      <w:r w:rsidRPr="002D2DC9">
        <w:rPr>
          <w:rFonts w:cs="Arial"/>
          <w:sz w:val="24"/>
          <w:szCs w:val="24"/>
        </w:rPr>
        <w:t>потенциальный поставщик, ранее предоставивший ценовое предложение (в случае невозможности выявления победителя согласно подпункту 2) настоящего пункта).</w:t>
      </w:r>
    </w:p>
    <w:p w14:paraId="2F714127" w14:textId="7C5E57E1" w:rsidR="008D080F" w:rsidRPr="002D2DC9" w:rsidRDefault="00E570FB" w:rsidP="009C2D56">
      <w:pPr>
        <w:pStyle w:val="af8"/>
        <w:numPr>
          <w:ilvl w:val="3"/>
          <w:numId w:val="5"/>
        </w:numPr>
        <w:tabs>
          <w:tab w:val="left" w:pos="709"/>
          <w:tab w:val="left" w:pos="851"/>
          <w:tab w:val="left" w:pos="1418"/>
        </w:tabs>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Итоги процедуры рассмотрения ценовых предложений оформляются протоколом итогов закупок по форме, определенной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w:t>
      </w:r>
    </w:p>
    <w:p w14:paraId="26DD33A9" w14:textId="3CC328E2" w:rsidR="007656FB" w:rsidRPr="002D2DC9" w:rsidRDefault="007656FB" w:rsidP="00576566">
      <w:pPr>
        <w:pStyle w:val="31"/>
        <w:numPr>
          <w:ilvl w:val="0"/>
          <w:numId w:val="44"/>
        </w:numPr>
        <w:tabs>
          <w:tab w:val="clear" w:pos="567"/>
          <w:tab w:val="left" w:pos="709"/>
        </w:tabs>
        <w:ind w:left="0" w:right="-23" w:firstLine="0"/>
        <w:jc w:val="left"/>
        <w:rPr>
          <w:rFonts w:cs="Arial"/>
          <w:lang w:val="ru-RU"/>
        </w:rPr>
      </w:pPr>
      <w:bookmarkStart w:id="310" w:name="SUB7900"/>
      <w:bookmarkStart w:id="311" w:name="SUB8000"/>
      <w:bookmarkStart w:id="312" w:name="SUB8500"/>
      <w:bookmarkStart w:id="313" w:name="SUB8600"/>
      <w:bookmarkStart w:id="314" w:name="SUB8700"/>
      <w:bookmarkStart w:id="315" w:name="SUB8800"/>
      <w:bookmarkStart w:id="316" w:name="_Toc96707652"/>
      <w:bookmarkEnd w:id="310"/>
      <w:bookmarkEnd w:id="311"/>
      <w:bookmarkEnd w:id="312"/>
      <w:bookmarkEnd w:id="313"/>
      <w:bookmarkEnd w:id="314"/>
      <w:bookmarkEnd w:id="315"/>
      <w:r w:rsidRPr="002D2DC9">
        <w:rPr>
          <w:rFonts w:cs="Arial"/>
          <w:lang w:val="ru-RU"/>
        </w:rPr>
        <w:t>Утверждение итогов закупок способом запроса ценовых предложений</w:t>
      </w:r>
      <w:bookmarkEnd w:id="316"/>
    </w:p>
    <w:p w14:paraId="0F13A09B" w14:textId="78EF673A" w:rsidR="00E570FB" w:rsidRPr="002D2DC9" w:rsidRDefault="00E570FB" w:rsidP="00A633E6">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Протокол итогов закупок способом запроса ценовых предложений утверждается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Заказчиком/организатором закупок в срок не более 3 (трех) рабочих дней с даты вскрытия ценовых предложений.</w:t>
      </w:r>
      <w:r w:rsidRPr="002D2DC9">
        <w:rPr>
          <w:rFonts w:eastAsia="Arial" w:cs="Arial"/>
          <w:color w:val="000000"/>
          <w:sz w:val="24"/>
          <w:szCs w:val="24"/>
          <w:lang w:val="kk-KZ"/>
        </w:rPr>
        <w:t xml:space="preserve"> Протокол итогов подписывается ЭЦП </w:t>
      </w:r>
      <w:r w:rsidR="005D3A82" w:rsidRPr="002D2DC9">
        <w:rPr>
          <w:iCs/>
          <w:color w:val="222222"/>
          <w:sz w:val="24"/>
          <w:szCs w:val="24"/>
        </w:rPr>
        <w:t>уполномоченного лица, утверждающего решения по закупке</w:t>
      </w:r>
      <w:r w:rsidR="005A62B3" w:rsidRPr="002D2DC9">
        <w:rPr>
          <w:iCs/>
          <w:color w:val="222222"/>
          <w:sz w:val="24"/>
          <w:szCs w:val="24"/>
        </w:rPr>
        <w:t xml:space="preserve"> </w:t>
      </w:r>
      <w:r w:rsidR="005A62B3" w:rsidRPr="002D2DC9">
        <w:rPr>
          <w:rFonts w:eastAsia="Arial" w:cs="Arial"/>
          <w:color w:val="000000"/>
          <w:sz w:val="24"/>
          <w:szCs w:val="24"/>
          <w:lang w:val="kk-KZ"/>
        </w:rPr>
        <w:t>(</w:t>
      </w:r>
      <w:r w:rsidR="005A62B3" w:rsidRPr="002D2DC9">
        <w:rPr>
          <w:sz w:val="24"/>
          <w:szCs w:val="24"/>
        </w:rPr>
        <w:t>за исключением случаев отсутствия ценовых предложений и проведения закупок способом запроса ценовых предложений на понижени</w:t>
      </w:r>
      <w:r w:rsidR="005434F1" w:rsidRPr="002D2DC9">
        <w:rPr>
          <w:sz w:val="24"/>
          <w:szCs w:val="24"/>
        </w:rPr>
        <w:t>е</w:t>
      </w:r>
      <w:r w:rsidR="005A62B3" w:rsidRPr="002D2DC9">
        <w:rPr>
          <w:sz w:val="24"/>
          <w:szCs w:val="24"/>
        </w:rPr>
        <w:t>)</w:t>
      </w:r>
      <w:r w:rsidRPr="002D2DC9">
        <w:rPr>
          <w:rFonts w:eastAsia="Arial" w:cs="Arial"/>
          <w:color w:val="000000"/>
          <w:sz w:val="24"/>
          <w:szCs w:val="24"/>
          <w:lang w:val="kk-KZ"/>
        </w:rPr>
        <w:t xml:space="preserve">, и автоматически публикуется </w:t>
      </w:r>
      <w:r w:rsidR="00F35D22" w:rsidRPr="002D2DC9">
        <w:rPr>
          <w:rFonts w:eastAsia="Arial" w:cs="Arial"/>
          <w:color w:val="000000"/>
          <w:sz w:val="24"/>
          <w:szCs w:val="24"/>
          <w:lang w:val="kk-KZ"/>
        </w:rPr>
        <w:t>на веб-портале закупок</w:t>
      </w:r>
      <w:r w:rsidRPr="002D2DC9">
        <w:rPr>
          <w:rFonts w:eastAsia="Arial" w:cs="Arial"/>
          <w:color w:val="000000"/>
          <w:sz w:val="24"/>
          <w:szCs w:val="24"/>
        </w:rPr>
        <w:t>.</w:t>
      </w:r>
    </w:p>
    <w:p w14:paraId="7F051559" w14:textId="13581B87" w:rsidR="00E570FB" w:rsidRPr="002D2DC9" w:rsidRDefault="00E570FB" w:rsidP="00E570FB">
      <w:pPr>
        <w:pStyle w:val="af8"/>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не предоставления потенциальными поставщиками </w:t>
      </w:r>
      <w:r w:rsidR="005A62B3" w:rsidRPr="002D2DC9">
        <w:rPr>
          <w:rFonts w:eastAsia="Arial" w:cs="Arial"/>
          <w:color w:val="000000"/>
          <w:sz w:val="24"/>
          <w:szCs w:val="24"/>
        </w:rPr>
        <w:t>ценовых предложений</w:t>
      </w:r>
      <w:r w:rsidRPr="002D2DC9">
        <w:rPr>
          <w:rFonts w:eastAsia="Arial" w:cs="Arial"/>
          <w:color w:val="000000"/>
          <w:sz w:val="24"/>
          <w:szCs w:val="24"/>
        </w:rPr>
        <w:t xml:space="preserve"> до даты и времени вскрытия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xml:space="preserve"> автоматически формируется и публикуется протокол итогов.</w:t>
      </w:r>
    </w:p>
    <w:p w14:paraId="0110FCA2" w14:textId="77777777" w:rsidR="007656FB" w:rsidRPr="002D2D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Закупки способом запроса ценовых предложений признаются несостоявшимися в случае:</w:t>
      </w:r>
    </w:p>
    <w:p w14:paraId="20DBBB38" w14:textId="165730CD" w:rsidR="0038339C" w:rsidRPr="002D2DC9" w:rsidRDefault="0038339C" w:rsidP="009C2D56">
      <w:pPr>
        <w:pStyle w:val="af8"/>
        <w:numPr>
          <w:ilvl w:val="0"/>
          <w:numId w:val="15"/>
        </w:numPr>
        <w:spacing w:line="240" w:lineRule="auto"/>
        <w:ind w:left="0" w:firstLine="426"/>
        <w:jc w:val="both"/>
        <w:rPr>
          <w:rFonts w:cs="Arial"/>
          <w:sz w:val="24"/>
          <w:szCs w:val="24"/>
        </w:rPr>
      </w:pPr>
      <w:r w:rsidRPr="002D2DC9">
        <w:rPr>
          <w:rFonts w:cs="Arial"/>
          <w:sz w:val="24"/>
          <w:szCs w:val="24"/>
        </w:rPr>
        <w:t>отсутствия ценовых предложений</w:t>
      </w:r>
      <w:r w:rsidRPr="002D2DC9">
        <w:rPr>
          <w:rFonts w:cs="Arial"/>
          <w:sz w:val="24"/>
          <w:szCs w:val="24"/>
          <w:lang w:val="en-US"/>
        </w:rPr>
        <w:t>;</w:t>
      </w:r>
    </w:p>
    <w:p w14:paraId="03B88BBA" w14:textId="6FF9C0D4"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cs="Arial"/>
          <w:sz w:val="24"/>
          <w:szCs w:val="24"/>
        </w:rPr>
        <w:lastRenderedPageBreak/>
        <w:t>представления менее двух ценовых предложений</w:t>
      </w:r>
      <w:r w:rsidR="00A03DB7" w:rsidRPr="002D2DC9">
        <w:rPr>
          <w:rFonts w:cs="Arial"/>
          <w:sz w:val="24"/>
          <w:szCs w:val="24"/>
        </w:rPr>
        <w:t xml:space="preserve"> (</w:t>
      </w:r>
      <w:r w:rsidR="00E534C7" w:rsidRPr="002D2DC9">
        <w:rPr>
          <w:rFonts w:cs="Arial"/>
          <w:sz w:val="24"/>
          <w:szCs w:val="24"/>
        </w:rPr>
        <w:t>за исключением случаев признания закупок состоявшимися в соответствии с пунктом 3 настоящей статьи</w:t>
      </w:r>
      <w:r w:rsidR="00A03DB7" w:rsidRPr="002D2DC9">
        <w:rPr>
          <w:rFonts w:cs="Arial"/>
          <w:sz w:val="24"/>
          <w:szCs w:val="24"/>
        </w:rPr>
        <w:t>)</w:t>
      </w:r>
      <w:r w:rsidRPr="002D2DC9">
        <w:rPr>
          <w:rFonts w:cs="Arial"/>
          <w:sz w:val="24"/>
          <w:szCs w:val="24"/>
        </w:rPr>
        <w:t>;</w:t>
      </w:r>
    </w:p>
    <w:p w14:paraId="59D50CE0" w14:textId="77777777" w:rsidR="00270CFB" w:rsidRPr="002D2DC9" w:rsidRDefault="00270CFB" w:rsidP="009C2D56">
      <w:pPr>
        <w:pStyle w:val="af8"/>
        <w:numPr>
          <w:ilvl w:val="0"/>
          <w:numId w:val="15"/>
        </w:numPr>
        <w:spacing w:after="0" w:line="240" w:lineRule="auto"/>
        <w:ind w:left="0" w:firstLine="426"/>
        <w:jc w:val="both"/>
        <w:rPr>
          <w:rFonts w:cs="Arial"/>
          <w:sz w:val="24"/>
          <w:szCs w:val="24"/>
        </w:rPr>
      </w:pPr>
      <w:r w:rsidRPr="002D2DC9">
        <w:rPr>
          <w:rFonts w:cs="Arial"/>
          <w:sz w:val="24"/>
          <w:szCs w:val="24"/>
        </w:rPr>
        <w:t>все представленные ценовые предложения отклонены;</w:t>
      </w:r>
    </w:p>
    <w:p w14:paraId="5D5BDC73" w14:textId="1CACEFCD"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eastAsia="Arial" w:cs="Arial"/>
          <w:color w:val="000000"/>
          <w:sz w:val="24"/>
          <w:szCs w:val="24"/>
        </w:rPr>
        <w:t xml:space="preserve">если по результатам </w:t>
      </w:r>
      <w:r w:rsidR="00BB351E" w:rsidRPr="002D2DC9">
        <w:rPr>
          <w:rFonts w:eastAsia="Arial" w:cs="Arial"/>
          <w:color w:val="000000"/>
          <w:sz w:val="24"/>
          <w:szCs w:val="24"/>
        </w:rPr>
        <w:t>рассмотрения</w:t>
      </w:r>
      <w:r w:rsidRPr="002D2DC9">
        <w:rPr>
          <w:rFonts w:eastAsia="Arial" w:cs="Arial"/>
          <w:color w:val="000000"/>
          <w:sz w:val="24"/>
          <w:szCs w:val="24"/>
        </w:rPr>
        <w:t xml:space="preserve"> ценовых предложений осталось</w:t>
      </w:r>
      <w:r w:rsidR="00270CFB" w:rsidRPr="002D2DC9">
        <w:rPr>
          <w:rFonts w:eastAsia="Arial" w:cs="Arial"/>
          <w:color w:val="000000"/>
          <w:sz w:val="24"/>
          <w:szCs w:val="24"/>
        </w:rPr>
        <w:t xml:space="preserve"> одно ценовое предложение,</w:t>
      </w:r>
      <w:r w:rsidRPr="002D2DC9">
        <w:rPr>
          <w:rFonts w:eastAsia="Arial" w:cs="Arial"/>
          <w:color w:val="000000"/>
          <w:sz w:val="24"/>
          <w:szCs w:val="24"/>
        </w:rPr>
        <w:t xml:space="preserve"> </w:t>
      </w:r>
      <w:r w:rsidR="00270CFB" w:rsidRPr="002D2DC9">
        <w:rPr>
          <w:rFonts w:cs="Arial"/>
          <w:sz w:val="24"/>
          <w:szCs w:val="24"/>
        </w:rPr>
        <w:t>признанно</w:t>
      </w:r>
      <w:r w:rsidR="008B20D1" w:rsidRPr="002D2DC9">
        <w:rPr>
          <w:rFonts w:cs="Arial"/>
          <w:sz w:val="24"/>
          <w:szCs w:val="24"/>
        </w:rPr>
        <w:t>е</w:t>
      </w:r>
      <w:r w:rsidR="00270CFB" w:rsidRPr="002D2DC9">
        <w:rPr>
          <w:rFonts w:cs="Arial"/>
          <w:sz w:val="24"/>
          <w:szCs w:val="24"/>
        </w:rPr>
        <w:t xml:space="preserve"> соответствующим (</w:t>
      </w:r>
      <w:r w:rsidR="00E534C7" w:rsidRPr="002D2DC9">
        <w:rPr>
          <w:rFonts w:cs="Arial"/>
          <w:sz w:val="24"/>
          <w:szCs w:val="24"/>
        </w:rPr>
        <w:t>за исключением случаев признания закупок состоявшимися в соответствии с пунктом 3 настоящей статьи</w:t>
      </w:r>
      <w:r w:rsidR="00270CFB" w:rsidRPr="002D2DC9">
        <w:rPr>
          <w:rFonts w:cs="Arial"/>
          <w:sz w:val="24"/>
          <w:szCs w:val="24"/>
        </w:rPr>
        <w:t>)</w:t>
      </w:r>
      <w:r w:rsidRPr="002D2DC9">
        <w:rPr>
          <w:rFonts w:cs="Arial"/>
          <w:sz w:val="24"/>
          <w:szCs w:val="24"/>
        </w:rPr>
        <w:t>;</w:t>
      </w:r>
    </w:p>
    <w:p w14:paraId="28251806" w14:textId="31784AA3" w:rsidR="007656FB" w:rsidRPr="002D2DC9" w:rsidRDefault="007656FB" w:rsidP="009C2D56">
      <w:pPr>
        <w:pStyle w:val="af8"/>
        <w:numPr>
          <w:ilvl w:val="0"/>
          <w:numId w:val="15"/>
        </w:numPr>
        <w:spacing w:line="240" w:lineRule="auto"/>
        <w:ind w:left="0" w:firstLine="426"/>
        <w:jc w:val="both"/>
        <w:rPr>
          <w:rFonts w:cs="Arial"/>
          <w:sz w:val="24"/>
          <w:szCs w:val="24"/>
        </w:rPr>
      </w:pPr>
      <w:r w:rsidRPr="002D2DC9">
        <w:rPr>
          <w:rFonts w:eastAsia="Arial" w:cs="Arial"/>
          <w:color w:val="000000"/>
          <w:sz w:val="24"/>
          <w:szCs w:val="24"/>
        </w:rPr>
        <w:t xml:space="preserve">если </w:t>
      </w:r>
      <w:r w:rsidR="00BB351E" w:rsidRPr="002D2DC9">
        <w:rPr>
          <w:rFonts w:eastAsia="Arial" w:cs="Arial"/>
          <w:color w:val="000000"/>
          <w:sz w:val="24"/>
          <w:szCs w:val="24"/>
        </w:rPr>
        <w:t>победитель закупок</w:t>
      </w:r>
      <w:r w:rsidRPr="002D2DC9">
        <w:rPr>
          <w:rFonts w:eastAsia="Arial" w:cs="Arial"/>
          <w:color w:val="000000"/>
          <w:sz w:val="24"/>
          <w:szCs w:val="24"/>
        </w:rPr>
        <w:t xml:space="preserve"> уклонился от заключения договора о закупках</w:t>
      </w:r>
      <w:r w:rsidR="0038339C" w:rsidRPr="002D2DC9">
        <w:rPr>
          <w:rFonts w:eastAsia="Arial" w:cs="Arial"/>
          <w:color w:val="000000"/>
          <w:sz w:val="24"/>
          <w:szCs w:val="24"/>
        </w:rPr>
        <w:t>;</w:t>
      </w:r>
    </w:p>
    <w:p w14:paraId="32175567" w14:textId="25A1C3CA" w:rsidR="00444662" w:rsidRPr="002D2DC9" w:rsidRDefault="00444662" w:rsidP="009C2D56">
      <w:pPr>
        <w:pStyle w:val="af8"/>
        <w:numPr>
          <w:ilvl w:val="0"/>
          <w:numId w:val="15"/>
        </w:numPr>
        <w:spacing w:after="0" w:line="240" w:lineRule="auto"/>
        <w:ind w:left="0" w:firstLine="426"/>
        <w:jc w:val="both"/>
        <w:rPr>
          <w:rFonts w:cs="Arial"/>
          <w:sz w:val="24"/>
          <w:szCs w:val="24"/>
        </w:rPr>
      </w:pPr>
      <w:r w:rsidRPr="002D2DC9">
        <w:rPr>
          <w:rFonts w:cs="Arial"/>
          <w:sz w:val="24"/>
          <w:szCs w:val="24"/>
        </w:rPr>
        <w:t>если победитель закупок с момента вскрытия ценовых предложений до момента заключения договора по итогам закупок был внесен в перечень(ни), указанный(е) в пункт</w:t>
      </w:r>
      <w:r w:rsidR="00F953AB" w:rsidRPr="002D2DC9">
        <w:rPr>
          <w:rFonts w:cs="Arial"/>
          <w:sz w:val="24"/>
          <w:szCs w:val="24"/>
        </w:rPr>
        <w:t>е</w:t>
      </w:r>
      <w:r w:rsidRPr="002D2DC9">
        <w:rPr>
          <w:rFonts w:cs="Arial"/>
          <w:sz w:val="24"/>
          <w:szCs w:val="24"/>
        </w:rPr>
        <w:t xml:space="preserve"> 1 статьи </w:t>
      </w:r>
      <w:r w:rsidR="009C7BA2" w:rsidRPr="002D2DC9">
        <w:rPr>
          <w:rFonts w:cs="Arial"/>
          <w:sz w:val="24"/>
          <w:szCs w:val="24"/>
        </w:rPr>
        <w:t>3</w:t>
      </w:r>
      <w:r w:rsidR="007C6745" w:rsidRPr="002D2DC9">
        <w:rPr>
          <w:rFonts w:cs="Arial"/>
          <w:sz w:val="24"/>
          <w:szCs w:val="24"/>
        </w:rPr>
        <w:t>1</w:t>
      </w:r>
      <w:r w:rsidR="009C7BA2" w:rsidRPr="002D2DC9">
        <w:rPr>
          <w:rFonts w:cs="Arial"/>
          <w:sz w:val="24"/>
          <w:szCs w:val="24"/>
        </w:rPr>
        <w:t xml:space="preserve"> </w:t>
      </w:r>
      <w:r w:rsidRPr="002D2DC9">
        <w:rPr>
          <w:rFonts w:cs="Arial"/>
          <w:sz w:val="24"/>
          <w:szCs w:val="24"/>
        </w:rPr>
        <w:t xml:space="preserve">настоящего </w:t>
      </w:r>
      <w:r w:rsidR="002A6C41" w:rsidRPr="002D2DC9">
        <w:rPr>
          <w:rFonts w:cs="Arial"/>
          <w:sz w:val="24"/>
          <w:szCs w:val="24"/>
        </w:rPr>
        <w:t>Порядка</w:t>
      </w:r>
      <w:r w:rsidR="00270CFB" w:rsidRPr="002D2DC9">
        <w:rPr>
          <w:rFonts w:cs="Arial"/>
          <w:sz w:val="24"/>
          <w:szCs w:val="24"/>
        </w:rPr>
        <w:t>.</w:t>
      </w:r>
    </w:p>
    <w:p w14:paraId="4434253D" w14:textId="77777777" w:rsidR="00300B49" w:rsidRPr="002D2DC9" w:rsidRDefault="00300B49"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В случае наличия одного ценового предложения, признанного соответствующим требованиям объявления о закупках, Заказчик/организатор закупок вправе признать закупку состоявшейся.</w:t>
      </w:r>
    </w:p>
    <w:p w14:paraId="1F856051"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В данном случае победителем закупок признается потенциальный поставщик, представивший ценовое предложение, соответствующее требованиям объявления о закупках.</w:t>
      </w:r>
    </w:p>
    <w:p w14:paraId="5ACCBE05" w14:textId="1C6E6101"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При этом потенциальный</w:t>
      </w:r>
      <w:r w:rsidR="00186285" w:rsidRPr="002D2DC9">
        <w:rPr>
          <w:rFonts w:cs="Arial"/>
          <w:bCs/>
          <w:sz w:val="24"/>
          <w:szCs w:val="24"/>
        </w:rPr>
        <w:t xml:space="preserve"> поставщик</w:t>
      </w:r>
      <w:r w:rsidRPr="002D2DC9">
        <w:rPr>
          <w:rFonts w:cs="Arial"/>
          <w:bCs/>
          <w:sz w:val="24"/>
          <w:szCs w:val="24"/>
        </w:rPr>
        <w:t xml:space="preserve"> вправе до подведения итогов подать дополнительное ценовое предложение на понижение цены в течение 1 (одного) рабочего дня с даты публикации соответствующего протокола.</w:t>
      </w:r>
    </w:p>
    <w:p w14:paraId="7BA2A14D"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Заказчик/организатор закупок принимает решение о признании закупок состоявшимися/несостоявшимися в течение 2 (двух) рабочих дней со дня истечения срока, указанного в абзаце третьем настоящего пункта.</w:t>
      </w:r>
    </w:p>
    <w:p w14:paraId="2912FEDC" w14:textId="77777777" w:rsidR="00300B49" w:rsidRPr="002D2DC9" w:rsidRDefault="00300B49" w:rsidP="007C6745">
      <w:pPr>
        <w:autoSpaceDE w:val="0"/>
        <w:autoSpaceDN w:val="0"/>
        <w:spacing w:after="0" w:line="240" w:lineRule="auto"/>
        <w:ind w:firstLine="426"/>
        <w:jc w:val="both"/>
        <w:rPr>
          <w:rFonts w:cs="Arial"/>
          <w:bCs/>
          <w:sz w:val="24"/>
          <w:szCs w:val="24"/>
        </w:rPr>
      </w:pPr>
      <w:r w:rsidRPr="002D2DC9">
        <w:rPr>
          <w:rFonts w:cs="Arial"/>
          <w:bCs/>
          <w:sz w:val="24"/>
          <w:szCs w:val="24"/>
        </w:rPr>
        <w:t>В случае, если при осуществлении закупок способом запроса ценовых предложений среди товаропроизводителей закупаемого товара</w:t>
      </w:r>
      <w:r w:rsidR="00D645FC" w:rsidRPr="002D2DC9">
        <w:rPr>
          <w:rFonts w:cs="Arial"/>
          <w:bCs/>
          <w:sz w:val="24"/>
          <w:szCs w:val="24"/>
        </w:rPr>
        <w:t>/</w:t>
      </w:r>
      <w:r w:rsidR="00D645FC" w:rsidRPr="002D2DC9">
        <w:rPr>
          <w:rFonts w:cs="Arial"/>
          <w:iCs/>
          <w:sz w:val="24"/>
          <w:szCs w:val="24"/>
        </w:rPr>
        <w:t>производителей программного обеспечения и продукции электронной промышленности</w:t>
      </w:r>
      <w:r w:rsidRPr="002D2DC9">
        <w:rPr>
          <w:rFonts w:cs="Arial"/>
          <w:bCs/>
          <w:sz w:val="24"/>
          <w:szCs w:val="24"/>
        </w:rPr>
        <w:t xml:space="preserve"> поступило единственное ценовое предложение товаропроизводителя закупаемого товара</w:t>
      </w:r>
      <w:r w:rsidR="0046643D" w:rsidRPr="002D2DC9">
        <w:rPr>
          <w:rFonts w:cs="Arial"/>
          <w:bCs/>
          <w:sz w:val="24"/>
          <w:szCs w:val="24"/>
        </w:rPr>
        <w:t>/</w:t>
      </w:r>
      <w:r w:rsidR="0046643D" w:rsidRPr="002D2DC9">
        <w:rPr>
          <w:rFonts w:cs="Arial"/>
          <w:iCs/>
          <w:sz w:val="24"/>
          <w:szCs w:val="24"/>
        </w:rPr>
        <w:t>производителя программного обеспечения и продукции электронной промышленности</w:t>
      </w:r>
      <w:r w:rsidRPr="002D2DC9">
        <w:rPr>
          <w:rFonts w:cs="Arial"/>
          <w:bCs/>
          <w:sz w:val="24"/>
          <w:szCs w:val="24"/>
        </w:rPr>
        <w:t>, соответствующее требованиям объявления о закупках способом запроса ценовых предложений, то Заказчик/организатор закупок обязан признать закупку состоявшейся.</w:t>
      </w:r>
    </w:p>
    <w:p w14:paraId="0D1C7E58" w14:textId="77777777" w:rsidR="007656FB" w:rsidRPr="002D2DC9" w:rsidRDefault="007656FB" w:rsidP="007C6745">
      <w:pPr>
        <w:pStyle w:val="af8"/>
        <w:numPr>
          <w:ilvl w:val="3"/>
          <w:numId w:val="2"/>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Если закупки способом запроса ценовых предложений признаны несостоявшимися, Заказчик вправе:</w:t>
      </w:r>
    </w:p>
    <w:p w14:paraId="1927C0FA" w14:textId="77777777" w:rsidR="007656FB" w:rsidRPr="002D2DC9" w:rsidRDefault="007656FB"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повторно провести закупки способом запроса ценовых предложений;</w:t>
      </w:r>
    </w:p>
    <w:p w14:paraId="2522E37B" w14:textId="77777777" w:rsidR="00300B49" w:rsidRPr="002D2DC9" w:rsidRDefault="007656FB"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изменить условия закупок и повторно провести закупки способом запроса ценовых предложений</w:t>
      </w:r>
      <w:r w:rsidR="00C97D1E" w:rsidRPr="002D2DC9">
        <w:rPr>
          <w:rFonts w:cs="Arial"/>
          <w:sz w:val="24"/>
          <w:szCs w:val="24"/>
        </w:rPr>
        <w:t>.</w:t>
      </w:r>
    </w:p>
    <w:p w14:paraId="467DA30D" w14:textId="77777777" w:rsidR="00300B49" w:rsidRPr="002D2DC9" w:rsidRDefault="00300B49" w:rsidP="009C2D56">
      <w:pPr>
        <w:pStyle w:val="af8"/>
        <w:numPr>
          <w:ilvl w:val="0"/>
          <w:numId w:val="16"/>
        </w:numPr>
        <w:spacing w:after="0" w:line="240" w:lineRule="auto"/>
        <w:ind w:left="0" w:firstLine="425"/>
        <w:jc w:val="both"/>
        <w:rPr>
          <w:rFonts w:cs="Arial"/>
          <w:sz w:val="24"/>
          <w:szCs w:val="24"/>
        </w:rPr>
      </w:pPr>
      <w:r w:rsidRPr="002D2DC9">
        <w:rPr>
          <w:rFonts w:cs="Arial"/>
          <w:sz w:val="24"/>
          <w:szCs w:val="24"/>
        </w:rPr>
        <w:t>провести закупки способом запроса ценовых предложений с ограниченным участием на условиях проведенных закупок.</w:t>
      </w:r>
    </w:p>
    <w:p w14:paraId="326D9C2B" w14:textId="7044BA1D" w:rsidR="00F91180" w:rsidRPr="002D2DC9" w:rsidRDefault="00F91180" w:rsidP="007C6745">
      <w:pPr>
        <w:autoSpaceDE w:val="0"/>
        <w:autoSpaceDN w:val="0"/>
        <w:spacing w:after="0" w:line="240" w:lineRule="auto"/>
        <w:ind w:firstLine="426"/>
        <w:jc w:val="both"/>
        <w:rPr>
          <w:rFonts w:cs="Arial"/>
          <w:bCs/>
          <w:sz w:val="24"/>
          <w:szCs w:val="24"/>
        </w:rPr>
      </w:pPr>
      <w:r w:rsidRPr="002D2DC9">
        <w:rPr>
          <w:rFonts w:cs="Arial"/>
          <w:bCs/>
          <w:sz w:val="24"/>
          <w:szCs w:val="24"/>
        </w:rPr>
        <w:t xml:space="preserve">Закупки, предусмотренные подпунктами 1) и 2) настоящего пункта, должны быть объявлены Заказчиком </w:t>
      </w:r>
      <w:r w:rsidR="00F35D22" w:rsidRPr="002D2DC9">
        <w:rPr>
          <w:rFonts w:cs="Arial"/>
          <w:bCs/>
          <w:sz w:val="24"/>
          <w:szCs w:val="24"/>
        </w:rPr>
        <w:t>на веб-портале закупок</w:t>
      </w:r>
      <w:r w:rsidRPr="002D2DC9">
        <w:rPr>
          <w:rFonts w:cs="Arial"/>
          <w:bCs/>
          <w:sz w:val="24"/>
          <w:szCs w:val="24"/>
        </w:rPr>
        <w:t xml:space="preserve"> в срок не позднее 10 (десяти) рабочих дней, со дня, следующего за днем </w:t>
      </w:r>
      <w:r w:rsidR="00E570FB" w:rsidRPr="002D2DC9">
        <w:rPr>
          <w:rFonts w:cs="Arial"/>
          <w:bCs/>
          <w:sz w:val="24"/>
          <w:szCs w:val="24"/>
        </w:rPr>
        <w:t>утверждени</w:t>
      </w:r>
      <w:r w:rsidR="00B2000D" w:rsidRPr="002D2DC9">
        <w:rPr>
          <w:rFonts w:cs="Arial"/>
          <w:bCs/>
          <w:sz w:val="24"/>
          <w:szCs w:val="24"/>
        </w:rPr>
        <w:t>я</w:t>
      </w:r>
      <w:r w:rsidR="00E570FB" w:rsidRPr="002D2DC9">
        <w:rPr>
          <w:rFonts w:cs="Arial"/>
          <w:bCs/>
          <w:sz w:val="24"/>
          <w:szCs w:val="24"/>
        </w:rPr>
        <w:t xml:space="preserve"> итогов закупок</w:t>
      </w:r>
      <w:r w:rsidRPr="002D2DC9">
        <w:rPr>
          <w:rFonts w:cs="Arial"/>
          <w:bCs/>
          <w:sz w:val="24"/>
          <w:szCs w:val="24"/>
        </w:rPr>
        <w:t>.</w:t>
      </w:r>
    </w:p>
    <w:p w14:paraId="5F2E7628" w14:textId="49E0F21A" w:rsidR="007A2427" w:rsidRPr="002D2DC9" w:rsidRDefault="00300B49" w:rsidP="007C6745">
      <w:pPr>
        <w:pStyle w:val="af8"/>
        <w:spacing w:after="0" w:line="240" w:lineRule="auto"/>
        <w:ind w:left="0" w:firstLine="426"/>
        <w:jc w:val="both"/>
        <w:rPr>
          <w:rFonts w:cs="Arial"/>
          <w:sz w:val="24"/>
          <w:szCs w:val="24"/>
        </w:rPr>
      </w:pPr>
      <w:r w:rsidRPr="002D2DC9">
        <w:rPr>
          <w:rFonts w:cs="Arial"/>
          <w:bCs/>
          <w:sz w:val="24"/>
          <w:szCs w:val="24"/>
        </w:rPr>
        <w:t>Закупки согласно подпункту 3) настоящего пункта проводятся в случае, если повторные закупки согласно подпункту 1) настоящего пункта признаны несостоявшимися</w:t>
      </w:r>
      <w:r w:rsidR="0078069D" w:rsidRPr="002D2DC9">
        <w:rPr>
          <w:rFonts w:cs="Arial"/>
          <w:bCs/>
          <w:sz w:val="24"/>
          <w:szCs w:val="24"/>
        </w:rPr>
        <w:t xml:space="preserve"> в соответствии с подпунктами 1) и </w:t>
      </w:r>
      <w:r w:rsidR="00B644DE" w:rsidRPr="002D2DC9">
        <w:rPr>
          <w:rFonts w:cs="Arial"/>
          <w:bCs/>
          <w:sz w:val="24"/>
          <w:szCs w:val="24"/>
        </w:rPr>
        <w:t>3</w:t>
      </w:r>
      <w:r w:rsidR="0078069D" w:rsidRPr="002D2DC9">
        <w:rPr>
          <w:rFonts w:cs="Arial"/>
          <w:bCs/>
          <w:sz w:val="24"/>
          <w:szCs w:val="24"/>
        </w:rPr>
        <w:t>)</w:t>
      </w:r>
      <w:r w:rsidR="00446BF0" w:rsidRPr="002D2DC9">
        <w:rPr>
          <w:rFonts w:cs="Arial"/>
          <w:bCs/>
          <w:sz w:val="24"/>
          <w:szCs w:val="24"/>
        </w:rPr>
        <w:t xml:space="preserve"> пункта 2</w:t>
      </w:r>
      <w:r w:rsidR="0078069D" w:rsidRPr="002D2DC9">
        <w:rPr>
          <w:rFonts w:cs="Arial"/>
          <w:bCs/>
          <w:sz w:val="24"/>
          <w:szCs w:val="24"/>
        </w:rPr>
        <w:t xml:space="preserve"> настоящей статьи</w:t>
      </w:r>
      <w:r w:rsidRPr="002D2DC9">
        <w:rPr>
          <w:rFonts w:cs="Arial"/>
          <w:bCs/>
          <w:sz w:val="24"/>
          <w:szCs w:val="24"/>
        </w:rPr>
        <w:t>.</w:t>
      </w:r>
    </w:p>
    <w:p w14:paraId="1477D026" w14:textId="77777777" w:rsidR="00E570FB" w:rsidRPr="002D2DC9" w:rsidRDefault="00E570FB" w:rsidP="00576566">
      <w:pPr>
        <w:pStyle w:val="31"/>
        <w:numPr>
          <w:ilvl w:val="0"/>
          <w:numId w:val="44"/>
        </w:numPr>
        <w:tabs>
          <w:tab w:val="clear" w:pos="567"/>
          <w:tab w:val="left" w:pos="709"/>
        </w:tabs>
        <w:ind w:left="0" w:right="-23" w:firstLine="0"/>
        <w:jc w:val="left"/>
        <w:rPr>
          <w:rFonts w:cs="Arial"/>
          <w:lang w:val="ru-RU"/>
        </w:rPr>
      </w:pPr>
      <w:bookmarkStart w:id="317" w:name="_Toc96707653"/>
      <w:r w:rsidRPr="002D2DC9">
        <w:rPr>
          <w:rFonts w:cs="Arial"/>
          <w:lang w:val="ru-RU"/>
        </w:rPr>
        <w:t xml:space="preserve">Отмена/пересмотр итогов </w:t>
      </w:r>
      <w:r w:rsidR="005A62B3" w:rsidRPr="002D2DC9">
        <w:rPr>
          <w:rFonts w:cs="Arial"/>
          <w:lang w:val="ru-RU"/>
        </w:rPr>
        <w:t>закупок способом запроса ценовых предложений</w:t>
      </w:r>
      <w:bookmarkEnd w:id="317"/>
    </w:p>
    <w:p w14:paraId="5378FFB2" w14:textId="4DC70556" w:rsidR="008C4F32" w:rsidRPr="002D2DC9" w:rsidRDefault="008032A2"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влияющих на итоги закупки на итоги закупки способом запроса ценовых предложений (лота), в проводимой/проведенной закупке </w:t>
      </w:r>
      <w:r w:rsidRPr="002D2DC9">
        <w:rPr>
          <w:rFonts w:eastAsia="Arial" w:cs="Arial"/>
          <w:color w:val="000000"/>
          <w:sz w:val="24"/>
          <w:szCs w:val="24"/>
        </w:rPr>
        <w:lastRenderedPageBreak/>
        <w:t>способом запроса ценовых предложений (лоте) Заказчик/организатор закупок до момента заключения договора отменяет итоги закупки (лота). При этом, итоги закупки (лота) должны быть пересмотрены (с теми же потенциальными поставщиками, участвовавшими в закупке (лоте).</w:t>
      </w:r>
    </w:p>
    <w:p w14:paraId="2BA21B79" w14:textId="132814D7" w:rsidR="008032A2" w:rsidRPr="002D2DC9" w:rsidRDefault="008032A2" w:rsidP="008032A2">
      <w:pPr>
        <w:widowControl w:val="0"/>
        <w:tabs>
          <w:tab w:val="left" w:pos="709"/>
        </w:tabs>
        <w:autoSpaceDE w:val="0"/>
        <w:autoSpaceDN w:val="0"/>
        <w:adjustRightInd w:val="0"/>
        <w:spacing w:after="0" w:line="240" w:lineRule="auto"/>
        <w:ind w:firstLine="426"/>
        <w:jc w:val="both"/>
        <w:rPr>
          <w:bCs/>
          <w:i/>
          <w:color w:val="FF0000"/>
        </w:rPr>
      </w:pPr>
      <w:r w:rsidRPr="002D2DC9">
        <w:rPr>
          <w:bCs/>
          <w:i/>
          <w:color w:val="FF0000"/>
        </w:rPr>
        <w:t>Изменение, внесенное в пункт 1 настоящей статьи, вв</w:t>
      </w:r>
      <w:r w:rsidR="00BC77E3">
        <w:rPr>
          <w:bCs/>
          <w:i/>
          <w:color w:val="FF0000"/>
        </w:rPr>
        <w:t>едено</w:t>
      </w:r>
      <w:r w:rsidRPr="002D2DC9">
        <w:rPr>
          <w:bCs/>
          <w:i/>
          <w:color w:val="FF0000"/>
        </w:rPr>
        <w:t xml:space="preserve"> в действие с 1 января 2024 года в соответствии с решением Совета директоров Фонда от 27 октября 2023 года № 226.</w:t>
      </w:r>
    </w:p>
    <w:p w14:paraId="75D6C934" w14:textId="0C4131C7" w:rsidR="00B12F33" w:rsidRPr="002D2DC9" w:rsidRDefault="00B12F33" w:rsidP="009C2D56">
      <w:pPr>
        <w:pStyle w:val="af8"/>
        <w:numPr>
          <w:ilvl w:val="3"/>
          <w:numId w:val="5"/>
        </w:numPr>
        <w:spacing w:after="0" w:line="240" w:lineRule="auto"/>
        <w:ind w:left="0" w:firstLine="426"/>
        <w:jc w:val="both"/>
        <w:rPr>
          <w:rFonts w:eastAsia="Arial" w:cs="Arial"/>
          <w:color w:val="000000"/>
          <w:sz w:val="24"/>
          <w:szCs w:val="24"/>
        </w:rPr>
      </w:pPr>
      <w:r w:rsidRPr="002D2DC9">
        <w:rPr>
          <w:rFonts w:eastAsia="Arial" w:cs="Arial"/>
          <w:color w:val="000000"/>
          <w:sz w:val="24"/>
          <w:szCs w:val="24"/>
        </w:rPr>
        <w:t xml:space="preserve">В случае обнаружения нарушений в объявлении закупок способом запроса ценовых предложений, влияющих на итоги закупки в проводимой закупке способом запроса ценовых предложений, Заказчик/организатор закупок до даты вскрытия ценовых предложений обязан отменить закупку (лот), привести в соответствие объявление и заново объявить закупки (лот). В случае поступления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 xml:space="preserve">, с указанием на нарушения в объявлении закупок способом запроса ценовых предложений, Заказчик/организатор закупок до момента заключения договора обязан отменить закупку (лот), привести в соответствие объявление и заново объявить закупки (лот). </w:t>
      </w:r>
    </w:p>
    <w:p w14:paraId="4BF1D231" w14:textId="1AF8E73F" w:rsidR="00B12F33" w:rsidRPr="002D2DC9" w:rsidRDefault="00B12F33" w:rsidP="007C6745">
      <w:pPr>
        <w:pStyle w:val="af8"/>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Не допускается отмена закупки (лота) с целью устранения нарушений в объявлении, влияющих на итоги проводимой закупки (лота), после даты вскрытия ценовых предложений без акта проверки/уведомления </w:t>
      </w:r>
      <w:r w:rsidR="00B76025" w:rsidRPr="002D2DC9">
        <w:rPr>
          <w:rFonts w:cs="Arial"/>
          <w:sz w:val="24"/>
          <w:szCs w:val="24"/>
        </w:rPr>
        <w:t>централизованной службы по контролю за закупками</w:t>
      </w:r>
      <w:r w:rsidRPr="002D2DC9">
        <w:rPr>
          <w:rFonts w:eastAsia="Arial" w:cs="Arial"/>
          <w:color w:val="000000"/>
          <w:sz w:val="24"/>
          <w:szCs w:val="24"/>
        </w:rPr>
        <w:t>.</w:t>
      </w:r>
    </w:p>
    <w:p w14:paraId="171976D9" w14:textId="4BB4BD66" w:rsidR="00E570FB" w:rsidRPr="002D2DC9" w:rsidRDefault="00E570FB" w:rsidP="009C2D56">
      <w:pPr>
        <w:pStyle w:val="af8"/>
        <w:numPr>
          <w:ilvl w:val="3"/>
          <w:numId w:val="5"/>
        </w:numPr>
        <w:spacing w:line="240" w:lineRule="auto"/>
        <w:ind w:left="0" w:firstLine="426"/>
        <w:jc w:val="both"/>
        <w:rPr>
          <w:rFonts w:eastAsia="Arial" w:cs="Arial"/>
          <w:color w:val="000000"/>
          <w:sz w:val="24"/>
          <w:szCs w:val="24"/>
        </w:rPr>
      </w:pPr>
      <w:r w:rsidRPr="002D2DC9">
        <w:rPr>
          <w:rFonts w:eastAsia="Arial" w:cs="Arial"/>
          <w:color w:val="000000"/>
          <w:sz w:val="24"/>
          <w:szCs w:val="24"/>
        </w:rPr>
        <w:t xml:space="preserve">Заказчик/организатор закупок в течение 2 (двух) рабочих дней со дня принятия решения об отмене </w:t>
      </w:r>
      <w:r w:rsidR="00EB0B18" w:rsidRPr="002D2DC9">
        <w:rPr>
          <w:rFonts w:eastAsia="Arial" w:cs="Arial"/>
          <w:color w:val="000000"/>
          <w:sz w:val="24"/>
          <w:szCs w:val="24"/>
        </w:rPr>
        <w:t>закупок</w:t>
      </w:r>
      <w:r w:rsidRPr="002D2DC9">
        <w:rPr>
          <w:rFonts w:eastAsia="Arial" w:cs="Arial"/>
          <w:color w:val="000000"/>
          <w:sz w:val="24"/>
          <w:szCs w:val="24"/>
        </w:rPr>
        <w:t xml:space="preserve"> (лота) или</w:t>
      </w:r>
      <w:r w:rsidR="00EB0B18" w:rsidRPr="002D2DC9">
        <w:rPr>
          <w:rFonts w:eastAsia="Arial" w:cs="Arial"/>
          <w:color w:val="000000"/>
          <w:sz w:val="24"/>
          <w:szCs w:val="24"/>
        </w:rPr>
        <w:t xml:space="preserve"> их</w:t>
      </w:r>
      <w:r w:rsidRPr="002D2DC9">
        <w:rPr>
          <w:rFonts w:eastAsia="Arial" w:cs="Arial"/>
          <w:color w:val="000000"/>
          <w:sz w:val="24"/>
          <w:szCs w:val="24"/>
        </w:rPr>
        <w:t xml:space="preserve"> итогов обязан известить об этом лиц, участвовавших в проводимых закупках, и разместить соответствующее объявление </w:t>
      </w:r>
      <w:r w:rsidR="00F35D22" w:rsidRPr="002D2DC9">
        <w:rPr>
          <w:rFonts w:eastAsia="Arial" w:cs="Arial"/>
          <w:color w:val="000000"/>
          <w:sz w:val="24"/>
          <w:szCs w:val="24"/>
        </w:rPr>
        <w:t>на веб-портале закупок</w:t>
      </w:r>
      <w:r w:rsidRPr="002D2DC9">
        <w:rPr>
          <w:rFonts w:eastAsia="Arial" w:cs="Arial"/>
          <w:color w:val="000000"/>
          <w:sz w:val="24"/>
          <w:szCs w:val="24"/>
        </w:rPr>
        <w:t>, содержащее указание на допущенные нарушения.</w:t>
      </w:r>
    </w:p>
    <w:p w14:paraId="46F11C87" w14:textId="3FB1A95A" w:rsidR="002E37E8" w:rsidRPr="002D2DC9" w:rsidRDefault="002E37E8" w:rsidP="00576566">
      <w:pPr>
        <w:pStyle w:val="31"/>
        <w:numPr>
          <w:ilvl w:val="0"/>
          <w:numId w:val="44"/>
        </w:numPr>
        <w:tabs>
          <w:tab w:val="clear" w:pos="567"/>
          <w:tab w:val="left" w:pos="709"/>
        </w:tabs>
        <w:ind w:left="0" w:right="-23" w:firstLine="0"/>
        <w:jc w:val="left"/>
        <w:rPr>
          <w:rFonts w:cs="Arial"/>
          <w:color w:val="auto"/>
          <w:lang w:val="ru-RU"/>
        </w:rPr>
      </w:pPr>
      <w:bookmarkStart w:id="318" w:name="_Toc96707654"/>
      <w:r w:rsidRPr="002D2DC9">
        <w:rPr>
          <w:rFonts w:cs="Arial"/>
          <w:color w:val="auto"/>
          <w:lang w:val="ru-RU"/>
        </w:rPr>
        <w:t xml:space="preserve">Особенности проведения закупок способом запроса ценовых предложений </w:t>
      </w:r>
      <w:r w:rsidR="007A2427" w:rsidRPr="002D2DC9">
        <w:rPr>
          <w:rFonts w:cs="Arial"/>
          <w:color w:val="auto"/>
          <w:lang w:val="ru-RU"/>
        </w:rPr>
        <w:t>с ограниченным участием</w:t>
      </w:r>
      <w:bookmarkEnd w:id="318"/>
    </w:p>
    <w:p w14:paraId="3B2B63F9" w14:textId="3C690D92" w:rsidR="002E37E8" w:rsidRPr="002D2DC9" w:rsidRDefault="002E37E8" w:rsidP="009C2D56">
      <w:pPr>
        <w:pStyle w:val="af8"/>
        <w:numPr>
          <w:ilvl w:val="3"/>
          <w:numId w:val="5"/>
        </w:numPr>
        <w:tabs>
          <w:tab w:val="left" w:pos="709"/>
          <w:tab w:val="left" w:pos="993"/>
        </w:tabs>
        <w:spacing w:line="240" w:lineRule="auto"/>
        <w:ind w:left="0" w:firstLine="426"/>
        <w:jc w:val="both"/>
        <w:rPr>
          <w:rFonts w:eastAsia="Arial" w:cs="Arial"/>
          <w:sz w:val="24"/>
          <w:szCs w:val="24"/>
        </w:rPr>
      </w:pPr>
      <w:r w:rsidRPr="002D2DC9">
        <w:rPr>
          <w:rFonts w:eastAsia="Arial" w:cs="Arial"/>
          <w:sz w:val="24"/>
          <w:szCs w:val="24"/>
        </w:rPr>
        <w:t>Проведение закупки</w:t>
      </w:r>
      <w:r w:rsidR="00037D2E" w:rsidRPr="002D2DC9">
        <w:rPr>
          <w:rFonts w:eastAsia="Arial" w:cs="Arial"/>
          <w:sz w:val="24"/>
          <w:szCs w:val="24"/>
        </w:rPr>
        <w:t xml:space="preserve"> способом</w:t>
      </w:r>
      <w:r w:rsidRPr="002D2DC9">
        <w:rPr>
          <w:rFonts w:eastAsia="Arial" w:cs="Arial"/>
          <w:sz w:val="24"/>
          <w:szCs w:val="24"/>
        </w:rPr>
        <w:t xml:space="preserve"> запрос</w:t>
      </w:r>
      <w:r w:rsidR="00037D2E" w:rsidRPr="002D2DC9">
        <w:rPr>
          <w:rFonts w:eastAsia="Arial" w:cs="Arial"/>
          <w:sz w:val="24"/>
          <w:szCs w:val="24"/>
        </w:rPr>
        <w:t>а</w:t>
      </w:r>
      <w:r w:rsidRPr="002D2DC9">
        <w:rPr>
          <w:rFonts w:eastAsia="Arial" w:cs="Arial"/>
          <w:sz w:val="24"/>
          <w:szCs w:val="24"/>
        </w:rPr>
        <w:t xml:space="preserve"> ценовых предложений </w:t>
      </w:r>
      <w:r w:rsidR="007A2427" w:rsidRPr="002D2DC9">
        <w:rPr>
          <w:rFonts w:eastAsia="Arial" w:cs="Arial"/>
          <w:sz w:val="24"/>
          <w:szCs w:val="24"/>
        </w:rPr>
        <w:t xml:space="preserve">с ограниченным участием </w:t>
      </w:r>
      <w:r w:rsidRPr="002D2DC9">
        <w:rPr>
          <w:rFonts w:eastAsia="Arial" w:cs="Arial"/>
          <w:sz w:val="24"/>
          <w:szCs w:val="24"/>
        </w:rPr>
        <w:t>допускается</w:t>
      </w:r>
      <w:r w:rsidR="00E62D54" w:rsidRPr="002D2DC9">
        <w:rPr>
          <w:rFonts w:eastAsia="Arial" w:cs="Arial"/>
          <w:sz w:val="24"/>
          <w:szCs w:val="24"/>
        </w:rPr>
        <w:t xml:space="preserve"> в случае </w:t>
      </w:r>
      <w:r w:rsidR="007A2427" w:rsidRPr="002D2DC9">
        <w:rPr>
          <w:rFonts w:eastAsia="Arial" w:cs="Arial"/>
          <w:sz w:val="24"/>
          <w:szCs w:val="24"/>
        </w:rPr>
        <w:t>признания повторных закупок способом запроса ценовых предложений несостоявшимися в соответствии с подпункт</w:t>
      </w:r>
      <w:r w:rsidR="00446BF0" w:rsidRPr="002D2DC9">
        <w:rPr>
          <w:rFonts w:eastAsia="Arial" w:cs="Arial"/>
          <w:sz w:val="24"/>
          <w:szCs w:val="24"/>
        </w:rPr>
        <w:t>ами</w:t>
      </w:r>
      <w:r w:rsidR="007A2427" w:rsidRPr="002D2DC9">
        <w:rPr>
          <w:rFonts w:eastAsia="Arial" w:cs="Arial"/>
          <w:sz w:val="24"/>
          <w:szCs w:val="24"/>
        </w:rPr>
        <w:t xml:space="preserve"> 1)</w:t>
      </w:r>
      <w:r w:rsidR="00446BF0" w:rsidRPr="002D2DC9">
        <w:rPr>
          <w:rFonts w:eastAsia="Arial" w:cs="Arial"/>
          <w:sz w:val="24"/>
          <w:szCs w:val="24"/>
        </w:rPr>
        <w:t xml:space="preserve"> и </w:t>
      </w:r>
      <w:r w:rsidR="00B644DE" w:rsidRPr="002D2DC9">
        <w:rPr>
          <w:rFonts w:eastAsia="Arial" w:cs="Arial"/>
          <w:sz w:val="24"/>
          <w:szCs w:val="24"/>
        </w:rPr>
        <w:t>3</w:t>
      </w:r>
      <w:r w:rsidR="00446BF0" w:rsidRPr="002D2DC9">
        <w:rPr>
          <w:rFonts w:eastAsia="Arial" w:cs="Arial"/>
          <w:sz w:val="24"/>
          <w:szCs w:val="24"/>
        </w:rPr>
        <w:t>)</w:t>
      </w:r>
      <w:r w:rsidR="007A2427" w:rsidRPr="002D2DC9">
        <w:rPr>
          <w:rFonts w:eastAsia="Arial" w:cs="Arial"/>
          <w:sz w:val="24"/>
          <w:szCs w:val="24"/>
        </w:rPr>
        <w:t xml:space="preserve"> пункта </w:t>
      </w:r>
      <w:r w:rsidR="00446BF0" w:rsidRPr="002D2DC9">
        <w:rPr>
          <w:rFonts w:eastAsia="Arial" w:cs="Arial"/>
          <w:sz w:val="24"/>
          <w:szCs w:val="24"/>
        </w:rPr>
        <w:t>2</w:t>
      </w:r>
      <w:r w:rsidR="007A2427" w:rsidRPr="002D2DC9">
        <w:rPr>
          <w:rFonts w:eastAsia="Arial" w:cs="Arial"/>
          <w:sz w:val="24"/>
          <w:szCs w:val="24"/>
        </w:rPr>
        <w:t xml:space="preserve"> статьи </w:t>
      </w:r>
      <w:r w:rsidR="00446BF0" w:rsidRPr="002D2DC9">
        <w:rPr>
          <w:rFonts w:eastAsia="Arial" w:cs="Arial"/>
          <w:sz w:val="24"/>
          <w:szCs w:val="24"/>
        </w:rPr>
        <w:t>5</w:t>
      </w:r>
      <w:r w:rsidR="00887DA5" w:rsidRPr="002D2DC9">
        <w:rPr>
          <w:rFonts w:eastAsia="Arial" w:cs="Arial"/>
          <w:sz w:val="24"/>
          <w:szCs w:val="24"/>
        </w:rPr>
        <w:t>3</w:t>
      </w:r>
      <w:r w:rsidR="007A2427" w:rsidRPr="002D2DC9">
        <w:rPr>
          <w:rFonts w:eastAsia="Arial" w:cs="Arial"/>
          <w:sz w:val="24"/>
          <w:szCs w:val="24"/>
        </w:rPr>
        <w:t xml:space="preserve"> </w:t>
      </w:r>
      <w:r w:rsidR="002A6C41" w:rsidRPr="002D2DC9">
        <w:rPr>
          <w:rFonts w:eastAsia="Arial" w:cs="Arial"/>
          <w:sz w:val="24"/>
          <w:szCs w:val="24"/>
        </w:rPr>
        <w:t>Порядка</w:t>
      </w:r>
      <w:r w:rsidRPr="002D2DC9">
        <w:rPr>
          <w:rFonts w:eastAsia="Arial" w:cs="Arial"/>
          <w:sz w:val="24"/>
          <w:szCs w:val="24"/>
        </w:rPr>
        <w:t>.</w:t>
      </w:r>
    </w:p>
    <w:p w14:paraId="0FA11AAB" w14:textId="54149D68" w:rsidR="00D857D5" w:rsidRPr="002D2DC9" w:rsidRDefault="00D857D5" w:rsidP="00887DA5">
      <w:pPr>
        <w:pStyle w:val="af8"/>
        <w:numPr>
          <w:ilvl w:val="3"/>
          <w:numId w:val="5"/>
        </w:numPr>
        <w:tabs>
          <w:tab w:val="left" w:pos="709"/>
          <w:tab w:val="left" w:pos="1276"/>
        </w:tabs>
        <w:spacing w:line="240" w:lineRule="auto"/>
        <w:ind w:left="0" w:firstLine="426"/>
        <w:jc w:val="both"/>
        <w:rPr>
          <w:rFonts w:eastAsia="Arial" w:cs="Arial"/>
          <w:sz w:val="24"/>
          <w:szCs w:val="24"/>
        </w:rPr>
      </w:pPr>
      <w:r w:rsidRPr="002D2DC9">
        <w:rPr>
          <w:rFonts w:eastAsia="Arial" w:cs="Arial"/>
          <w:sz w:val="24"/>
          <w:szCs w:val="24"/>
        </w:rPr>
        <w:t xml:space="preserve">Процедура закупок запросом ценовых предложений </w:t>
      </w:r>
      <w:r w:rsidR="00887DA5" w:rsidRPr="002D2DC9">
        <w:rPr>
          <w:rFonts w:eastAsia="Arial" w:cs="Arial"/>
          <w:sz w:val="24"/>
          <w:szCs w:val="24"/>
        </w:rPr>
        <w:t xml:space="preserve">с ограниченным участием </w:t>
      </w:r>
      <w:r w:rsidRPr="002D2DC9">
        <w:rPr>
          <w:rFonts w:eastAsia="Arial" w:cs="Arial"/>
          <w:sz w:val="24"/>
          <w:szCs w:val="24"/>
        </w:rPr>
        <w:t>аналогична процедуре закупок способом запроса ценовых предложений, за исключением особенностей, указанных в пункт</w:t>
      </w:r>
      <w:r w:rsidR="00166366" w:rsidRPr="002D2DC9">
        <w:rPr>
          <w:rFonts w:eastAsia="Arial" w:cs="Arial"/>
          <w:sz w:val="24"/>
          <w:szCs w:val="24"/>
        </w:rPr>
        <w:t>ах</w:t>
      </w:r>
      <w:r w:rsidRPr="002D2DC9">
        <w:rPr>
          <w:rFonts w:eastAsia="Arial" w:cs="Arial"/>
          <w:sz w:val="24"/>
          <w:szCs w:val="24"/>
        </w:rPr>
        <w:t xml:space="preserve"> </w:t>
      </w:r>
      <w:r w:rsidR="00700138" w:rsidRPr="002D2DC9">
        <w:rPr>
          <w:rFonts w:eastAsia="Arial" w:cs="Arial"/>
          <w:sz w:val="24"/>
          <w:szCs w:val="24"/>
        </w:rPr>
        <w:t>3</w:t>
      </w:r>
      <w:r w:rsidR="00166366" w:rsidRPr="002D2DC9">
        <w:rPr>
          <w:rFonts w:eastAsia="Arial" w:cs="Arial"/>
          <w:sz w:val="24"/>
          <w:szCs w:val="24"/>
        </w:rPr>
        <w:t>-</w:t>
      </w:r>
      <w:r w:rsidR="007A6F2B" w:rsidRPr="002D2DC9">
        <w:rPr>
          <w:rFonts w:eastAsia="Arial" w:cs="Arial"/>
          <w:sz w:val="24"/>
          <w:szCs w:val="24"/>
        </w:rPr>
        <w:t>1</w:t>
      </w:r>
      <w:r w:rsidR="008B1064" w:rsidRPr="002D2DC9">
        <w:rPr>
          <w:rFonts w:eastAsia="Arial" w:cs="Arial"/>
          <w:sz w:val="24"/>
          <w:szCs w:val="24"/>
        </w:rPr>
        <w:t>2</w:t>
      </w:r>
      <w:r w:rsidRPr="002D2DC9">
        <w:rPr>
          <w:rFonts w:eastAsia="Arial" w:cs="Arial"/>
          <w:sz w:val="24"/>
          <w:szCs w:val="24"/>
        </w:rPr>
        <w:t xml:space="preserve"> настоящей статьи.</w:t>
      </w:r>
    </w:p>
    <w:p w14:paraId="3288BEEE" w14:textId="77777777" w:rsidR="007A2427" w:rsidRPr="002D2D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D2DC9">
        <w:rPr>
          <w:rFonts w:eastAsia="Arial" w:cs="Arial"/>
          <w:sz w:val="24"/>
          <w:szCs w:val="24"/>
        </w:rPr>
        <w:t xml:space="preserve">Процедура закупок способом </w:t>
      </w:r>
      <w:r w:rsidR="00D857D5" w:rsidRPr="002D2DC9">
        <w:rPr>
          <w:rFonts w:eastAsia="Arial" w:cs="Arial"/>
          <w:sz w:val="24"/>
          <w:szCs w:val="24"/>
        </w:rPr>
        <w:t>запроса ценовых предложений</w:t>
      </w:r>
      <w:r w:rsidRPr="002D2DC9">
        <w:rPr>
          <w:rFonts w:eastAsia="Arial" w:cs="Arial"/>
          <w:sz w:val="24"/>
          <w:szCs w:val="24"/>
        </w:rPr>
        <w:t xml:space="preserve"> с ограниченным участием</w:t>
      </w:r>
      <w:r w:rsidR="00D857D5" w:rsidRPr="002D2DC9">
        <w:rPr>
          <w:rFonts w:eastAsia="Arial" w:cs="Arial"/>
          <w:sz w:val="24"/>
          <w:szCs w:val="24"/>
        </w:rPr>
        <w:t xml:space="preserve"> </w:t>
      </w:r>
      <w:r w:rsidRPr="002D2DC9">
        <w:rPr>
          <w:rFonts w:eastAsia="Arial" w:cs="Arial"/>
          <w:sz w:val="24"/>
          <w:szCs w:val="24"/>
        </w:rPr>
        <w:t>не предусматривает проведение торгов на понижение.</w:t>
      </w:r>
    </w:p>
    <w:p w14:paraId="43117BC4" w14:textId="77777777" w:rsidR="007A2427" w:rsidRPr="002D2DC9" w:rsidRDefault="007A2427" w:rsidP="00887DA5">
      <w:pPr>
        <w:pStyle w:val="af8"/>
        <w:numPr>
          <w:ilvl w:val="3"/>
          <w:numId w:val="5"/>
        </w:numPr>
        <w:tabs>
          <w:tab w:val="left" w:pos="709"/>
          <w:tab w:val="left" w:pos="1276"/>
        </w:tabs>
        <w:spacing w:after="0" w:line="240" w:lineRule="auto"/>
        <w:ind w:left="0" w:firstLine="426"/>
        <w:jc w:val="both"/>
        <w:rPr>
          <w:rFonts w:eastAsia="Arial" w:cs="Arial"/>
          <w:sz w:val="24"/>
          <w:szCs w:val="24"/>
        </w:rPr>
      </w:pPr>
      <w:r w:rsidRPr="002D2DC9">
        <w:rPr>
          <w:rFonts w:eastAsia="Arial" w:cs="Arial"/>
          <w:sz w:val="24"/>
          <w:szCs w:val="24"/>
        </w:rPr>
        <w:t>Для проведения</w:t>
      </w:r>
      <w:r w:rsidR="00037D2E" w:rsidRPr="002D2DC9">
        <w:rPr>
          <w:rFonts w:eastAsia="Arial" w:cs="Arial"/>
          <w:sz w:val="24"/>
          <w:szCs w:val="24"/>
        </w:rPr>
        <w:t xml:space="preserve"> закупки способом</w:t>
      </w:r>
      <w:r w:rsidRPr="002D2DC9">
        <w:rPr>
          <w:rFonts w:eastAsia="Arial" w:cs="Arial"/>
          <w:sz w:val="24"/>
          <w:szCs w:val="24"/>
        </w:rPr>
        <w:t xml:space="preserve"> </w:t>
      </w:r>
      <w:r w:rsidR="00166366" w:rsidRPr="002D2DC9">
        <w:rPr>
          <w:rFonts w:eastAsia="Arial" w:cs="Arial"/>
          <w:sz w:val="24"/>
          <w:szCs w:val="24"/>
        </w:rPr>
        <w:t xml:space="preserve">запроса ценовых предложений </w:t>
      </w:r>
      <w:r w:rsidRPr="002D2DC9">
        <w:rPr>
          <w:rFonts w:eastAsia="Arial" w:cs="Arial"/>
          <w:sz w:val="24"/>
          <w:szCs w:val="24"/>
        </w:rPr>
        <w:t>с ограниченным участием Заказчик/организатор закупок утверждает</w:t>
      </w:r>
      <w:r w:rsidR="00D21597" w:rsidRPr="002D2DC9">
        <w:rPr>
          <w:rFonts w:eastAsia="Arial" w:cs="Arial"/>
          <w:sz w:val="24"/>
          <w:szCs w:val="24"/>
        </w:rPr>
        <w:t xml:space="preserve"> на веб-портале</w:t>
      </w:r>
      <w:r w:rsidRPr="002D2DC9">
        <w:rPr>
          <w:rFonts w:eastAsia="Arial" w:cs="Arial"/>
          <w:sz w:val="24"/>
          <w:szCs w:val="24"/>
        </w:rPr>
        <w:t xml:space="preserve"> список потенциальных поставщиков для участия в </w:t>
      </w:r>
      <w:r w:rsidR="00300B49" w:rsidRPr="002D2DC9">
        <w:rPr>
          <w:rFonts w:eastAsia="Arial" w:cs="Arial"/>
          <w:sz w:val="24"/>
          <w:szCs w:val="24"/>
        </w:rPr>
        <w:t>закупках</w:t>
      </w:r>
      <w:r w:rsidRPr="002D2DC9">
        <w:rPr>
          <w:rFonts w:eastAsia="Arial" w:cs="Arial"/>
          <w:sz w:val="24"/>
          <w:szCs w:val="24"/>
        </w:rPr>
        <w:t>.</w:t>
      </w:r>
    </w:p>
    <w:p w14:paraId="10C5D6BD" w14:textId="62D9FA8F" w:rsidR="007A2427" w:rsidRPr="002D2DC9" w:rsidRDefault="007A2427" w:rsidP="00887DA5">
      <w:pPr>
        <w:pStyle w:val="af8"/>
        <w:tabs>
          <w:tab w:val="left" w:pos="709"/>
          <w:tab w:val="left" w:pos="1276"/>
        </w:tabs>
        <w:spacing w:after="0" w:line="240" w:lineRule="auto"/>
        <w:ind w:left="0" w:firstLine="426"/>
        <w:jc w:val="both"/>
        <w:rPr>
          <w:rFonts w:cs="Arial"/>
          <w:sz w:val="24"/>
          <w:szCs w:val="24"/>
        </w:rPr>
      </w:pPr>
      <w:r w:rsidRPr="002D2DC9">
        <w:rPr>
          <w:rFonts w:cs="Arial"/>
          <w:sz w:val="24"/>
          <w:szCs w:val="24"/>
        </w:rPr>
        <w:t>С</w:t>
      </w:r>
      <w:r w:rsidR="00372AC8" w:rsidRPr="002D2DC9">
        <w:rPr>
          <w:rFonts w:cs="Arial"/>
          <w:sz w:val="24"/>
          <w:szCs w:val="24"/>
        </w:rPr>
        <w:t>писок потенциальных поставщиков</w:t>
      </w:r>
      <w:r w:rsidRPr="002D2DC9">
        <w:rPr>
          <w:rFonts w:cs="Arial"/>
          <w:sz w:val="24"/>
          <w:szCs w:val="24"/>
        </w:rPr>
        <w:t xml:space="preserve"> должен состоять не менее чем из 2 (двух) потенциальных поставщиков</w:t>
      </w:r>
      <w:r w:rsidR="00BA15E6" w:rsidRPr="002D2DC9">
        <w:rPr>
          <w:rFonts w:cs="Arial"/>
          <w:sz w:val="24"/>
          <w:szCs w:val="24"/>
        </w:rPr>
        <w:t>, за исключением случаев, указанных в пункте 5 настоящей статьи</w:t>
      </w:r>
      <w:r w:rsidRPr="002D2DC9">
        <w:rPr>
          <w:rFonts w:cs="Arial"/>
          <w:sz w:val="24"/>
          <w:szCs w:val="24"/>
        </w:rPr>
        <w:t>.</w:t>
      </w:r>
    </w:p>
    <w:p w14:paraId="10CBBD8C" w14:textId="77777777" w:rsidR="007A2427" w:rsidRPr="002D2DC9" w:rsidRDefault="007A2427"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2D2DC9">
        <w:rPr>
          <w:rFonts w:cs="Arial"/>
          <w:bCs/>
          <w:sz w:val="24"/>
          <w:szCs w:val="24"/>
        </w:rPr>
        <w:t xml:space="preserve">При проведении </w:t>
      </w:r>
      <w:r w:rsidR="00300B49" w:rsidRPr="002D2DC9">
        <w:rPr>
          <w:rFonts w:cs="Arial"/>
          <w:bCs/>
          <w:sz w:val="24"/>
          <w:szCs w:val="24"/>
        </w:rPr>
        <w:t xml:space="preserve">закупок способом запроса ценовых предложений </w:t>
      </w:r>
      <w:r w:rsidRPr="002D2DC9">
        <w:rPr>
          <w:rFonts w:cs="Arial"/>
          <w:bCs/>
          <w:sz w:val="24"/>
          <w:szCs w:val="24"/>
        </w:rPr>
        <w:t xml:space="preserve">с ограниченным участием по итогам несостоявшихся закупок способом </w:t>
      </w:r>
      <w:r w:rsidR="00300B49" w:rsidRPr="002D2DC9">
        <w:rPr>
          <w:rFonts w:cs="Arial"/>
          <w:bCs/>
          <w:sz w:val="24"/>
          <w:szCs w:val="24"/>
        </w:rPr>
        <w:t>запроса ценовых предложений</w:t>
      </w:r>
      <w:r w:rsidRPr="002D2DC9">
        <w:rPr>
          <w:rFonts w:cs="Arial"/>
          <w:bCs/>
          <w:sz w:val="24"/>
          <w:szCs w:val="24"/>
        </w:rPr>
        <w:t xml:space="preserve">, проведенных среди товаропроизводителей закупаемого товара/организаций инвалидов (физических лиц - инвалидов, осуществляющих предпринимательскую деятельность), производящих закупаемый товар, в список потенциальных поставщиков для участия в </w:t>
      </w:r>
      <w:r w:rsidR="00300B49" w:rsidRPr="002D2DC9">
        <w:rPr>
          <w:rFonts w:cs="Arial"/>
          <w:bCs/>
          <w:sz w:val="24"/>
          <w:szCs w:val="24"/>
        </w:rPr>
        <w:lastRenderedPageBreak/>
        <w:t>закупках</w:t>
      </w:r>
      <w:r w:rsidRPr="002D2DC9">
        <w:rPr>
          <w:rFonts w:cs="Arial"/>
          <w:bCs/>
          <w:sz w:val="24"/>
          <w:szCs w:val="24"/>
        </w:rPr>
        <w:t xml:space="preserve"> должны быть включены все товаропроизводители закупаемого товара/организации инвалидов (физические лица - инвалиды, осуществляющие предпринимательскую деятельность), производящие закупаемый товар.</w:t>
      </w:r>
    </w:p>
    <w:p w14:paraId="73334FC4" w14:textId="36C90A9C" w:rsidR="007A2427" w:rsidRPr="002D2DC9" w:rsidRDefault="00300B49" w:rsidP="009C2D56">
      <w:pPr>
        <w:numPr>
          <w:ilvl w:val="3"/>
          <w:numId w:val="5"/>
        </w:numPr>
        <w:tabs>
          <w:tab w:val="left" w:pos="284"/>
          <w:tab w:val="left" w:pos="709"/>
          <w:tab w:val="left" w:pos="1134"/>
        </w:tabs>
        <w:spacing w:after="0" w:line="240" w:lineRule="auto"/>
        <w:ind w:left="0" w:firstLine="426"/>
        <w:contextualSpacing/>
        <w:jc w:val="both"/>
        <w:rPr>
          <w:rFonts w:cs="Arial"/>
          <w:bCs/>
          <w:sz w:val="24"/>
          <w:szCs w:val="24"/>
        </w:rPr>
      </w:pPr>
      <w:r w:rsidRPr="002D2DC9">
        <w:rPr>
          <w:rFonts w:cs="Arial"/>
          <w:bCs/>
          <w:sz w:val="24"/>
          <w:szCs w:val="24"/>
        </w:rPr>
        <w:t xml:space="preserve">Объявление </w:t>
      </w:r>
      <w:r w:rsidR="007A2427" w:rsidRPr="002D2DC9">
        <w:rPr>
          <w:rFonts w:cs="Arial"/>
          <w:bCs/>
          <w:sz w:val="24"/>
          <w:szCs w:val="24"/>
        </w:rPr>
        <w:t xml:space="preserve">для закупок способом </w:t>
      </w:r>
      <w:r w:rsidRPr="002D2DC9">
        <w:rPr>
          <w:rFonts w:cs="Arial"/>
          <w:bCs/>
          <w:sz w:val="24"/>
          <w:szCs w:val="24"/>
        </w:rPr>
        <w:t xml:space="preserve">запроса ценовых предложений </w:t>
      </w:r>
      <w:r w:rsidR="007A2427" w:rsidRPr="002D2DC9">
        <w:rPr>
          <w:rFonts w:cs="Arial"/>
          <w:bCs/>
          <w:sz w:val="24"/>
          <w:szCs w:val="24"/>
        </w:rPr>
        <w:t xml:space="preserve">с ограниченным участием формируется на основе </w:t>
      </w:r>
      <w:r w:rsidRPr="002D2DC9">
        <w:rPr>
          <w:rFonts w:cs="Arial"/>
          <w:bCs/>
          <w:sz w:val="24"/>
          <w:szCs w:val="24"/>
        </w:rPr>
        <w:t>объявления о закупках способом запроса ценовых предложений</w:t>
      </w:r>
      <w:r w:rsidR="007A2427" w:rsidRPr="002D2DC9">
        <w:rPr>
          <w:rFonts w:cs="Arial"/>
          <w:bCs/>
          <w:sz w:val="24"/>
          <w:szCs w:val="24"/>
        </w:rPr>
        <w:t xml:space="preserve"> повторн</w:t>
      </w:r>
      <w:r w:rsidRPr="002D2DC9">
        <w:rPr>
          <w:rFonts w:cs="Arial"/>
          <w:bCs/>
          <w:sz w:val="24"/>
          <w:szCs w:val="24"/>
        </w:rPr>
        <w:t>ых закупок</w:t>
      </w:r>
      <w:r w:rsidR="007A2427" w:rsidRPr="002D2DC9">
        <w:rPr>
          <w:rFonts w:cs="Arial"/>
          <w:bCs/>
          <w:sz w:val="24"/>
          <w:szCs w:val="24"/>
        </w:rPr>
        <w:t>, признанн</w:t>
      </w:r>
      <w:r w:rsidRPr="002D2DC9">
        <w:rPr>
          <w:rFonts w:cs="Arial"/>
          <w:bCs/>
          <w:sz w:val="24"/>
          <w:szCs w:val="24"/>
        </w:rPr>
        <w:t>ых</w:t>
      </w:r>
      <w:r w:rsidR="007A2427" w:rsidRPr="002D2DC9">
        <w:rPr>
          <w:rFonts w:cs="Arial"/>
          <w:bCs/>
          <w:sz w:val="24"/>
          <w:szCs w:val="24"/>
        </w:rPr>
        <w:t xml:space="preserve"> несостоявшим</w:t>
      </w:r>
      <w:r w:rsidRPr="002D2DC9">
        <w:rPr>
          <w:rFonts w:cs="Arial"/>
          <w:bCs/>
          <w:sz w:val="24"/>
          <w:szCs w:val="24"/>
        </w:rPr>
        <w:t>и</w:t>
      </w:r>
      <w:r w:rsidR="007A2427" w:rsidRPr="002D2DC9">
        <w:rPr>
          <w:rFonts w:cs="Arial"/>
          <w:bCs/>
          <w:sz w:val="24"/>
          <w:szCs w:val="24"/>
        </w:rPr>
        <w:t xml:space="preserve">ся, с учетом особенностей, предусмотренных </w:t>
      </w:r>
      <w:r w:rsidRPr="002D2DC9">
        <w:rPr>
          <w:rFonts w:cs="Arial"/>
          <w:bCs/>
          <w:sz w:val="24"/>
          <w:szCs w:val="24"/>
        </w:rPr>
        <w:t xml:space="preserve">пунктами </w:t>
      </w:r>
      <w:r w:rsidR="00700138" w:rsidRPr="002D2DC9">
        <w:rPr>
          <w:rFonts w:cs="Arial"/>
          <w:bCs/>
          <w:sz w:val="24"/>
          <w:szCs w:val="24"/>
        </w:rPr>
        <w:t>7</w:t>
      </w:r>
      <w:r w:rsidRPr="002D2DC9">
        <w:rPr>
          <w:rFonts w:cs="Arial"/>
          <w:bCs/>
          <w:sz w:val="24"/>
          <w:szCs w:val="24"/>
        </w:rPr>
        <w:t xml:space="preserve"> – 1</w:t>
      </w:r>
      <w:r w:rsidR="008B1064" w:rsidRPr="002D2DC9">
        <w:rPr>
          <w:rFonts w:cs="Arial"/>
          <w:bCs/>
          <w:sz w:val="24"/>
          <w:szCs w:val="24"/>
        </w:rPr>
        <w:t>2</w:t>
      </w:r>
      <w:r w:rsidRPr="002D2DC9">
        <w:rPr>
          <w:rFonts w:cs="Arial"/>
          <w:bCs/>
          <w:sz w:val="24"/>
          <w:szCs w:val="24"/>
        </w:rPr>
        <w:t xml:space="preserve"> настоящей статьи</w:t>
      </w:r>
      <w:r w:rsidR="007A2427" w:rsidRPr="002D2DC9">
        <w:rPr>
          <w:rFonts w:cs="Arial"/>
          <w:bCs/>
          <w:sz w:val="24"/>
          <w:szCs w:val="24"/>
        </w:rPr>
        <w:t>.</w:t>
      </w:r>
    </w:p>
    <w:p w14:paraId="69325BAB" w14:textId="77777777" w:rsidR="007A2427" w:rsidRPr="002D2DC9" w:rsidRDefault="007A2427" w:rsidP="009C2D56">
      <w:pPr>
        <w:pStyle w:val="af8"/>
        <w:numPr>
          <w:ilvl w:val="3"/>
          <w:numId w:val="5"/>
        </w:numPr>
        <w:spacing w:after="0" w:line="240" w:lineRule="auto"/>
        <w:ind w:left="0" w:firstLine="426"/>
        <w:jc w:val="both"/>
        <w:rPr>
          <w:rFonts w:eastAsia="Arial" w:cs="Arial"/>
          <w:sz w:val="24"/>
          <w:szCs w:val="24"/>
        </w:rPr>
      </w:pPr>
      <w:r w:rsidRPr="002D2DC9">
        <w:rPr>
          <w:rFonts w:eastAsia="Arial" w:cs="Arial"/>
          <w:sz w:val="24"/>
          <w:szCs w:val="24"/>
        </w:rPr>
        <w:t xml:space="preserve">При проведении </w:t>
      </w:r>
      <w:r w:rsidR="00300B49" w:rsidRPr="002D2DC9">
        <w:rPr>
          <w:rFonts w:eastAsia="Arial" w:cs="Arial"/>
          <w:sz w:val="24"/>
          <w:szCs w:val="24"/>
        </w:rPr>
        <w:t>закупок спос</w:t>
      </w:r>
      <w:r w:rsidR="00D21597" w:rsidRPr="002D2DC9">
        <w:rPr>
          <w:rFonts w:eastAsia="Arial" w:cs="Arial"/>
          <w:sz w:val="24"/>
          <w:szCs w:val="24"/>
        </w:rPr>
        <w:t>о</w:t>
      </w:r>
      <w:r w:rsidR="00300B49" w:rsidRPr="002D2DC9">
        <w:rPr>
          <w:rFonts w:eastAsia="Arial" w:cs="Arial"/>
          <w:sz w:val="24"/>
          <w:szCs w:val="24"/>
        </w:rPr>
        <w:t>бом запроса ценовых предложений</w:t>
      </w:r>
      <w:r w:rsidRPr="002D2DC9">
        <w:rPr>
          <w:rFonts w:eastAsia="Arial" w:cs="Arial"/>
          <w:sz w:val="24"/>
          <w:szCs w:val="24"/>
        </w:rPr>
        <w:t xml:space="preserve"> с ограниченным участием Заказчиком/организатором закупок</w:t>
      </w:r>
      <w:r w:rsidR="00432726" w:rsidRPr="002D2DC9">
        <w:rPr>
          <w:rFonts w:eastAsia="Arial" w:cs="Arial"/>
          <w:sz w:val="24"/>
          <w:szCs w:val="24"/>
        </w:rPr>
        <w:t xml:space="preserve"> после публикации объявления о закупках</w:t>
      </w:r>
      <w:r w:rsidRPr="002D2DC9">
        <w:rPr>
          <w:rFonts w:eastAsia="Arial" w:cs="Arial"/>
          <w:sz w:val="24"/>
          <w:szCs w:val="24"/>
        </w:rPr>
        <w:t xml:space="preserve"> направляется приглашение к участию в </w:t>
      </w:r>
      <w:r w:rsidR="00300B49" w:rsidRPr="002D2DC9">
        <w:rPr>
          <w:rFonts w:eastAsia="Arial" w:cs="Arial"/>
          <w:sz w:val="24"/>
          <w:szCs w:val="24"/>
        </w:rPr>
        <w:t xml:space="preserve">закупках </w:t>
      </w:r>
      <w:r w:rsidRPr="002D2DC9">
        <w:rPr>
          <w:rFonts w:eastAsia="Arial" w:cs="Arial"/>
          <w:sz w:val="24"/>
          <w:szCs w:val="24"/>
        </w:rPr>
        <w:t xml:space="preserve">потенциальным поставщикам, включенным в список потенциальных поставщиков для участия в </w:t>
      </w:r>
      <w:r w:rsidR="00300B49" w:rsidRPr="002D2DC9">
        <w:rPr>
          <w:rFonts w:eastAsia="Arial" w:cs="Arial"/>
          <w:sz w:val="24"/>
          <w:szCs w:val="24"/>
        </w:rPr>
        <w:t>закупках</w:t>
      </w:r>
      <w:r w:rsidRPr="002D2DC9">
        <w:rPr>
          <w:rFonts w:eastAsia="Arial" w:cs="Arial"/>
          <w:sz w:val="24"/>
          <w:szCs w:val="24"/>
        </w:rPr>
        <w:t>.</w:t>
      </w:r>
    </w:p>
    <w:p w14:paraId="4BF3A788" w14:textId="0EBE45B7" w:rsidR="007A2427" w:rsidRPr="002D2DC9" w:rsidRDefault="007A2427" w:rsidP="009C2D56">
      <w:pPr>
        <w:pStyle w:val="af8"/>
        <w:numPr>
          <w:ilvl w:val="3"/>
          <w:numId w:val="5"/>
        </w:numPr>
        <w:spacing w:after="0" w:line="240" w:lineRule="auto"/>
        <w:ind w:left="0" w:firstLine="426"/>
        <w:jc w:val="both"/>
        <w:rPr>
          <w:rFonts w:eastAsia="Arial" w:cs="Arial"/>
          <w:sz w:val="24"/>
          <w:szCs w:val="24"/>
        </w:rPr>
      </w:pPr>
      <w:r w:rsidRPr="002D2DC9">
        <w:rPr>
          <w:rFonts w:eastAsia="Arial" w:cs="Arial"/>
          <w:sz w:val="24"/>
          <w:szCs w:val="24"/>
        </w:rPr>
        <w:t xml:space="preserve">Представленные </w:t>
      </w:r>
      <w:r w:rsidR="00300B49" w:rsidRPr="002D2DC9">
        <w:rPr>
          <w:rFonts w:eastAsia="Arial" w:cs="Arial"/>
          <w:sz w:val="24"/>
          <w:szCs w:val="24"/>
        </w:rPr>
        <w:t>ценовые предложений</w:t>
      </w:r>
      <w:r w:rsidRPr="002D2DC9">
        <w:rPr>
          <w:rFonts w:eastAsia="Arial" w:cs="Arial"/>
          <w:sz w:val="24"/>
          <w:szCs w:val="24"/>
        </w:rPr>
        <w:t xml:space="preserve"> рассматриваются в порядке </w:t>
      </w:r>
      <w:r w:rsidR="00300B49" w:rsidRPr="002D2DC9">
        <w:rPr>
          <w:rFonts w:eastAsia="Arial" w:cs="Arial"/>
          <w:sz w:val="24"/>
          <w:szCs w:val="24"/>
        </w:rPr>
        <w:t>и сроки, установленные статьей 5</w:t>
      </w:r>
      <w:r w:rsidR="007C6745" w:rsidRPr="002D2DC9">
        <w:rPr>
          <w:rFonts w:eastAsia="Arial" w:cs="Arial"/>
          <w:sz w:val="24"/>
          <w:szCs w:val="24"/>
        </w:rPr>
        <w:t xml:space="preserve">2 </w:t>
      </w:r>
      <w:r w:rsidR="002A6C41" w:rsidRPr="002D2DC9">
        <w:rPr>
          <w:rFonts w:eastAsia="Arial" w:cs="Arial"/>
          <w:sz w:val="24"/>
          <w:szCs w:val="24"/>
        </w:rPr>
        <w:t>Порядка</w:t>
      </w:r>
      <w:r w:rsidRPr="002D2DC9">
        <w:rPr>
          <w:rFonts w:eastAsia="Arial" w:cs="Arial"/>
          <w:sz w:val="24"/>
          <w:szCs w:val="24"/>
        </w:rPr>
        <w:t>.</w:t>
      </w:r>
    </w:p>
    <w:p w14:paraId="5D6EE246" w14:textId="59A8CF53" w:rsidR="007A2427" w:rsidRPr="002D2DC9" w:rsidRDefault="007A2427" w:rsidP="009C2D56">
      <w:pPr>
        <w:pStyle w:val="af8"/>
        <w:numPr>
          <w:ilvl w:val="3"/>
          <w:numId w:val="5"/>
        </w:numPr>
        <w:tabs>
          <w:tab w:val="left" w:pos="709"/>
          <w:tab w:val="left" w:pos="851"/>
          <w:tab w:val="left" w:pos="1418"/>
        </w:tabs>
        <w:spacing w:after="0" w:line="240" w:lineRule="auto"/>
        <w:ind w:left="0" w:firstLine="426"/>
        <w:jc w:val="both"/>
        <w:rPr>
          <w:rFonts w:cs="Arial"/>
          <w:sz w:val="24"/>
          <w:szCs w:val="24"/>
        </w:rPr>
      </w:pPr>
      <w:r w:rsidRPr="002D2DC9">
        <w:rPr>
          <w:rFonts w:eastAsia="Arial" w:cs="Arial"/>
          <w:sz w:val="24"/>
          <w:szCs w:val="24"/>
        </w:rPr>
        <w:t xml:space="preserve">Итоги </w:t>
      </w:r>
      <w:r w:rsidR="00300B49" w:rsidRPr="002D2DC9">
        <w:rPr>
          <w:rFonts w:eastAsia="Arial" w:cs="Arial"/>
          <w:sz w:val="24"/>
          <w:szCs w:val="24"/>
        </w:rPr>
        <w:t>закупок</w:t>
      </w:r>
      <w:r w:rsidRPr="002D2DC9">
        <w:rPr>
          <w:rFonts w:eastAsia="Arial" w:cs="Arial"/>
          <w:sz w:val="24"/>
          <w:szCs w:val="24"/>
        </w:rPr>
        <w:t xml:space="preserve"> оформляются протоколом итогов закупок, который </w:t>
      </w:r>
      <w:r w:rsidRPr="002D2DC9">
        <w:rPr>
          <w:rFonts w:cs="Arial"/>
          <w:sz w:val="24"/>
          <w:szCs w:val="24"/>
        </w:rPr>
        <w:t xml:space="preserve">подписывается ЭЦП </w:t>
      </w:r>
      <w:r w:rsidR="00300B49" w:rsidRPr="002D2DC9">
        <w:rPr>
          <w:iCs/>
          <w:sz w:val="24"/>
          <w:szCs w:val="24"/>
        </w:rPr>
        <w:t>уполномоченного лица, утверждающего решения по закупке</w:t>
      </w:r>
      <w:r w:rsidRPr="002D2DC9">
        <w:rPr>
          <w:rFonts w:cs="Arial"/>
          <w:sz w:val="24"/>
          <w:szCs w:val="24"/>
        </w:rPr>
        <w:t xml:space="preserve">, и автоматически публикуется </w:t>
      </w:r>
      <w:r w:rsidR="00F35D22" w:rsidRPr="002D2DC9">
        <w:rPr>
          <w:rFonts w:cs="Arial"/>
          <w:sz w:val="24"/>
          <w:szCs w:val="24"/>
        </w:rPr>
        <w:t>на веб-портале закупок</w:t>
      </w:r>
      <w:r w:rsidRPr="002D2DC9">
        <w:rPr>
          <w:rFonts w:cs="Arial"/>
          <w:sz w:val="24"/>
          <w:szCs w:val="24"/>
        </w:rPr>
        <w:t>.</w:t>
      </w:r>
    </w:p>
    <w:p w14:paraId="01EB776B" w14:textId="784EAF29" w:rsidR="007A2427" w:rsidRPr="002D2DC9" w:rsidRDefault="007A2427" w:rsidP="009C2D56">
      <w:pPr>
        <w:pStyle w:val="af8"/>
        <w:numPr>
          <w:ilvl w:val="3"/>
          <w:numId w:val="5"/>
        </w:numPr>
        <w:tabs>
          <w:tab w:val="left" w:pos="709"/>
          <w:tab w:val="left" w:pos="851"/>
          <w:tab w:val="left" w:pos="1418"/>
        </w:tabs>
        <w:spacing w:after="0" w:line="240" w:lineRule="auto"/>
        <w:ind w:left="0" w:firstLine="284"/>
        <w:jc w:val="both"/>
        <w:rPr>
          <w:rFonts w:eastAsia="Arial" w:cs="Arial"/>
          <w:sz w:val="24"/>
          <w:szCs w:val="24"/>
        </w:rPr>
      </w:pPr>
      <w:r w:rsidRPr="002D2DC9">
        <w:rPr>
          <w:rFonts w:eastAsia="Arial" w:cs="Arial"/>
          <w:sz w:val="24"/>
          <w:szCs w:val="24"/>
        </w:rPr>
        <w:t xml:space="preserve">При формировании протокола итогов закупок </w:t>
      </w:r>
      <w:r w:rsidR="00300B49" w:rsidRPr="002D2DC9">
        <w:rPr>
          <w:rFonts w:eastAsia="Arial" w:cs="Arial"/>
          <w:sz w:val="24"/>
          <w:szCs w:val="24"/>
        </w:rPr>
        <w:t>Заказчик/организатор закупок</w:t>
      </w:r>
      <w:r w:rsidRPr="002D2DC9">
        <w:rPr>
          <w:rFonts w:eastAsia="Arial" w:cs="Arial"/>
          <w:sz w:val="24"/>
          <w:szCs w:val="24"/>
        </w:rPr>
        <w:t xml:space="preserve"> размещает </w:t>
      </w:r>
      <w:r w:rsidR="00F35D22" w:rsidRPr="002D2DC9">
        <w:rPr>
          <w:rFonts w:eastAsia="Arial" w:cs="Arial"/>
          <w:sz w:val="24"/>
          <w:szCs w:val="24"/>
        </w:rPr>
        <w:t>на веб-портале закупок</w:t>
      </w:r>
      <w:r w:rsidRPr="002D2DC9">
        <w:rPr>
          <w:rFonts w:eastAsia="Arial" w:cs="Arial"/>
          <w:sz w:val="24"/>
          <w:szCs w:val="24"/>
        </w:rPr>
        <w:t xml:space="preserve"> содержимое </w:t>
      </w:r>
      <w:r w:rsidR="00300B49" w:rsidRPr="002D2DC9">
        <w:rPr>
          <w:rFonts w:eastAsia="Arial" w:cs="Arial"/>
          <w:sz w:val="24"/>
          <w:szCs w:val="24"/>
        </w:rPr>
        <w:t>ценовых предложений</w:t>
      </w:r>
      <w:r w:rsidRPr="002D2DC9">
        <w:rPr>
          <w:rFonts w:eastAsia="Arial" w:cs="Arial"/>
          <w:sz w:val="24"/>
          <w:szCs w:val="24"/>
        </w:rPr>
        <w:t xml:space="preserve">, представленных потенциальными поставщиками, приглашенными для участия в </w:t>
      </w:r>
      <w:r w:rsidR="00300B49" w:rsidRPr="002D2DC9">
        <w:rPr>
          <w:rFonts w:eastAsia="Arial" w:cs="Arial"/>
          <w:sz w:val="24"/>
          <w:szCs w:val="24"/>
        </w:rPr>
        <w:t>закупках</w:t>
      </w:r>
      <w:r w:rsidRPr="002D2DC9">
        <w:rPr>
          <w:rFonts w:eastAsia="Arial" w:cs="Arial"/>
          <w:sz w:val="24"/>
          <w:szCs w:val="24"/>
        </w:rPr>
        <w:t>.</w:t>
      </w:r>
    </w:p>
    <w:p w14:paraId="4150EB22" w14:textId="77777777" w:rsidR="007A2427" w:rsidRPr="002D2DC9" w:rsidRDefault="007A2427" w:rsidP="009C2D56">
      <w:pPr>
        <w:numPr>
          <w:ilvl w:val="3"/>
          <w:numId w:val="5"/>
        </w:numPr>
        <w:tabs>
          <w:tab w:val="left" w:pos="284"/>
          <w:tab w:val="left" w:pos="709"/>
          <w:tab w:val="left" w:pos="851"/>
          <w:tab w:val="left" w:pos="1134"/>
        </w:tabs>
        <w:spacing w:line="240" w:lineRule="auto"/>
        <w:ind w:left="0" w:firstLine="284"/>
        <w:contextualSpacing/>
        <w:jc w:val="both"/>
        <w:rPr>
          <w:rFonts w:cs="Arial"/>
          <w:bCs/>
          <w:sz w:val="24"/>
          <w:szCs w:val="24"/>
        </w:rPr>
      </w:pPr>
      <w:r w:rsidRPr="002D2DC9">
        <w:rPr>
          <w:rFonts w:cs="Arial"/>
          <w:bCs/>
          <w:sz w:val="24"/>
          <w:szCs w:val="24"/>
        </w:rPr>
        <w:t xml:space="preserve">Закупки способом </w:t>
      </w:r>
      <w:r w:rsidR="00300B49" w:rsidRPr="002D2DC9">
        <w:rPr>
          <w:rFonts w:cs="Arial"/>
          <w:bCs/>
          <w:sz w:val="24"/>
          <w:szCs w:val="24"/>
        </w:rPr>
        <w:t>запроса ценовых предложений</w:t>
      </w:r>
      <w:r w:rsidRPr="002D2DC9">
        <w:rPr>
          <w:rFonts w:cs="Arial"/>
          <w:bCs/>
          <w:sz w:val="24"/>
          <w:szCs w:val="24"/>
        </w:rPr>
        <w:t xml:space="preserve"> с ограниченным участием признаются несостоявшимися в случае:</w:t>
      </w:r>
    </w:p>
    <w:p w14:paraId="58595816" w14:textId="77777777" w:rsidR="007A2427"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1)</w:t>
      </w:r>
      <w:r w:rsidRPr="002D2DC9">
        <w:rPr>
          <w:rFonts w:cs="Arial"/>
          <w:bCs/>
          <w:sz w:val="24"/>
          <w:szCs w:val="24"/>
        </w:rPr>
        <w:tab/>
        <w:t xml:space="preserve">отсутствия </w:t>
      </w:r>
      <w:r w:rsidR="00300B49" w:rsidRPr="002D2DC9">
        <w:rPr>
          <w:rFonts w:cs="Arial"/>
          <w:bCs/>
          <w:sz w:val="24"/>
          <w:szCs w:val="24"/>
        </w:rPr>
        <w:t>ценовых предложений</w:t>
      </w:r>
      <w:r w:rsidRPr="002D2DC9">
        <w:rPr>
          <w:rFonts w:cs="Arial"/>
          <w:bCs/>
          <w:sz w:val="24"/>
          <w:szCs w:val="24"/>
        </w:rPr>
        <w:t>;</w:t>
      </w:r>
    </w:p>
    <w:p w14:paraId="76952193" w14:textId="77777777" w:rsidR="007A2427"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2)</w:t>
      </w:r>
      <w:r w:rsidRPr="002D2DC9">
        <w:rPr>
          <w:rFonts w:cs="Arial"/>
          <w:bCs/>
          <w:sz w:val="24"/>
          <w:szCs w:val="24"/>
        </w:rPr>
        <w:tab/>
        <w:t xml:space="preserve">если победитель </w:t>
      </w:r>
      <w:r w:rsidR="00300B49" w:rsidRPr="002D2DC9">
        <w:rPr>
          <w:rFonts w:cs="Arial"/>
          <w:bCs/>
          <w:sz w:val="24"/>
          <w:szCs w:val="24"/>
        </w:rPr>
        <w:t>закупок</w:t>
      </w:r>
      <w:r w:rsidRPr="002D2DC9">
        <w:rPr>
          <w:rFonts w:cs="Arial"/>
          <w:bCs/>
          <w:sz w:val="24"/>
          <w:szCs w:val="24"/>
        </w:rPr>
        <w:t xml:space="preserve"> уклонился (отказался) от заключения договора о закупках;</w:t>
      </w:r>
    </w:p>
    <w:p w14:paraId="5235FF95" w14:textId="77777777" w:rsidR="00DA1CDC" w:rsidRPr="002D2DC9" w:rsidRDefault="007A2427"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 xml:space="preserve">3) если все представленные </w:t>
      </w:r>
      <w:r w:rsidR="00300B49" w:rsidRPr="002D2DC9">
        <w:rPr>
          <w:rFonts w:cs="Arial"/>
          <w:bCs/>
          <w:sz w:val="24"/>
          <w:szCs w:val="24"/>
        </w:rPr>
        <w:t>ценовые предложения</w:t>
      </w:r>
      <w:r w:rsidRPr="002D2DC9">
        <w:rPr>
          <w:rFonts w:cs="Arial"/>
          <w:bCs/>
          <w:sz w:val="24"/>
          <w:szCs w:val="24"/>
        </w:rPr>
        <w:t xml:space="preserve"> не соответствуют требованиям </w:t>
      </w:r>
      <w:r w:rsidR="00300B49" w:rsidRPr="002D2DC9">
        <w:rPr>
          <w:rFonts w:cs="Arial"/>
          <w:bCs/>
          <w:sz w:val="24"/>
          <w:szCs w:val="24"/>
        </w:rPr>
        <w:t>объявления о закупках</w:t>
      </w:r>
      <w:r w:rsidR="00DA1CDC" w:rsidRPr="002D2DC9">
        <w:rPr>
          <w:rFonts w:cs="Arial"/>
          <w:bCs/>
          <w:sz w:val="24"/>
          <w:szCs w:val="24"/>
        </w:rPr>
        <w:t>;</w:t>
      </w:r>
    </w:p>
    <w:p w14:paraId="7C9AE8A4" w14:textId="63A6299F" w:rsidR="007A2427" w:rsidRPr="002D2DC9" w:rsidRDefault="00DA1CDC" w:rsidP="007C6745">
      <w:pPr>
        <w:tabs>
          <w:tab w:val="left" w:pos="567"/>
          <w:tab w:val="left" w:pos="1134"/>
        </w:tabs>
        <w:spacing w:line="240" w:lineRule="auto"/>
        <w:ind w:firstLine="284"/>
        <w:contextualSpacing/>
        <w:jc w:val="both"/>
        <w:rPr>
          <w:rFonts w:cs="Arial"/>
          <w:bCs/>
          <w:sz w:val="24"/>
          <w:szCs w:val="24"/>
        </w:rPr>
      </w:pPr>
      <w:r w:rsidRPr="002D2DC9">
        <w:rPr>
          <w:rFonts w:cs="Arial"/>
          <w:bCs/>
          <w:sz w:val="24"/>
          <w:szCs w:val="24"/>
        </w:rPr>
        <w:t>4) если победитель закупок уклонился от заключения договора о закупках или с момента вскрытия ценовых предложений до момента заключения договора был внесен в перечень(ни), указанный(е) в пунк</w:t>
      </w:r>
      <w:r w:rsidR="00F953AB" w:rsidRPr="002D2DC9">
        <w:rPr>
          <w:rFonts w:cs="Arial"/>
          <w:bCs/>
          <w:sz w:val="24"/>
          <w:szCs w:val="24"/>
        </w:rPr>
        <w:t xml:space="preserve">те </w:t>
      </w:r>
      <w:r w:rsidRPr="002D2DC9">
        <w:rPr>
          <w:rFonts w:cs="Arial"/>
          <w:bCs/>
          <w:sz w:val="24"/>
          <w:szCs w:val="24"/>
        </w:rPr>
        <w:t>1 статьи 3</w:t>
      </w:r>
      <w:r w:rsidR="007C6745" w:rsidRPr="002D2DC9">
        <w:rPr>
          <w:rFonts w:cs="Arial"/>
          <w:bCs/>
          <w:sz w:val="24"/>
          <w:szCs w:val="24"/>
        </w:rPr>
        <w:t>1</w:t>
      </w:r>
      <w:r w:rsidRPr="002D2DC9">
        <w:rPr>
          <w:rFonts w:cs="Arial"/>
          <w:bCs/>
          <w:sz w:val="24"/>
          <w:szCs w:val="24"/>
        </w:rPr>
        <w:t xml:space="preserve"> настоящего </w:t>
      </w:r>
      <w:r w:rsidR="002A6C41" w:rsidRPr="002D2DC9">
        <w:rPr>
          <w:rFonts w:cs="Arial"/>
          <w:bCs/>
          <w:sz w:val="24"/>
          <w:szCs w:val="24"/>
        </w:rPr>
        <w:t>Порядка</w:t>
      </w:r>
      <w:r w:rsidRPr="002D2DC9">
        <w:rPr>
          <w:rFonts w:cs="Arial"/>
          <w:bCs/>
          <w:sz w:val="24"/>
          <w:szCs w:val="24"/>
        </w:rPr>
        <w:t>.</w:t>
      </w:r>
    </w:p>
    <w:p w14:paraId="5DDBE2E6" w14:textId="77777777" w:rsidR="007A2427" w:rsidRPr="002D2DC9" w:rsidRDefault="007A2427" w:rsidP="009C2D56">
      <w:pPr>
        <w:numPr>
          <w:ilvl w:val="3"/>
          <w:numId w:val="5"/>
        </w:numPr>
        <w:tabs>
          <w:tab w:val="left" w:pos="284"/>
          <w:tab w:val="left" w:pos="567"/>
          <w:tab w:val="left" w:pos="709"/>
          <w:tab w:val="left" w:pos="1134"/>
        </w:tabs>
        <w:spacing w:after="0" w:line="240" w:lineRule="auto"/>
        <w:ind w:left="0" w:firstLine="284"/>
        <w:contextualSpacing/>
        <w:jc w:val="both"/>
        <w:rPr>
          <w:rFonts w:cs="Arial"/>
          <w:bCs/>
          <w:sz w:val="24"/>
          <w:szCs w:val="24"/>
        </w:rPr>
      </w:pPr>
      <w:r w:rsidRPr="002D2DC9">
        <w:rPr>
          <w:rFonts w:cs="Arial"/>
          <w:bCs/>
          <w:sz w:val="24"/>
          <w:szCs w:val="24"/>
        </w:rPr>
        <w:t xml:space="preserve">Если закупки </w:t>
      </w:r>
      <w:r w:rsidR="00314427" w:rsidRPr="002D2DC9">
        <w:rPr>
          <w:rFonts w:cs="Arial"/>
          <w:bCs/>
          <w:sz w:val="24"/>
          <w:szCs w:val="24"/>
        </w:rPr>
        <w:t xml:space="preserve">способом запроса ценовых предложений с ограниченным участием </w:t>
      </w:r>
      <w:r w:rsidRPr="002D2DC9">
        <w:rPr>
          <w:rFonts w:cs="Arial"/>
          <w:bCs/>
          <w:sz w:val="24"/>
          <w:szCs w:val="24"/>
        </w:rPr>
        <w:t>признаны несостоявшимися, Заказчик вправе:</w:t>
      </w:r>
    </w:p>
    <w:p w14:paraId="579C6D31" w14:textId="77777777" w:rsidR="007A2427" w:rsidRPr="002D2DC9" w:rsidRDefault="007A2427" w:rsidP="007C6745">
      <w:pPr>
        <w:tabs>
          <w:tab w:val="left" w:pos="567"/>
          <w:tab w:val="left" w:pos="1134"/>
        </w:tabs>
        <w:spacing w:after="0" w:line="240" w:lineRule="auto"/>
        <w:ind w:firstLine="284"/>
        <w:contextualSpacing/>
        <w:jc w:val="both"/>
        <w:rPr>
          <w:rFonts w:cs="Arial"/>
          <w:bCs/>
          <w:sz w:val="24"/>
          <w:szCs w:val="24"/>
        </w:rPr>
      </w:pPr>
      <w:r w:rsidRPr="002D2DC9">
        <w:rPr>
          <w:rFonts w:cs="Arial"/>
          <w:bCs/>
          <w:sz w:val="24"/>
          <w:szCs w:val="24"/>
        </w:rPr>
        <w:t>1)</w:t>
      </w:r>
      <w:r w:rsidRPr="002D2DC9">
        <w:rPr>
          <w:rFonts w:cs="Arial"/>
          <w:bCs/>
          <w:sz w:val="24"/>
          <w:szCs w:val="24"/>
        </w:rPr>
        <w:tab/>
        <w:t xml:space="preserve">провести закупки способом </w:t>
      </w:r>
      <w:r w:rsidR="00300B49" w:rsidRPr="002D2DC9">
        <w:rPr>
          <w:rFonts w:cs="Arial"/>
          <w:bCs/>
          <w:sz w:val="24"/>
          <w:szCs w:val="24"/>
        </w:rPr>
        <w:t>запроса ценовых предложений</w:t>
      </w:r>
      <w:r w:rsidRPr="002D2DC9">
        <w:rPr>
          <w:rFonts w:cs="Arial"/>
          <w:bCs/>
          <w:sz w:val="24"/>
          <w:szCs w:val="24"/>
        </w:rPr>
        <w:t xml:space="preserve"> с ограниченным участием;</w:t>
      </w:r>
    </w:p>
    <w:p w14:paraId="4C71D003" w14:textId="60BEFC26" w:rsidR="007A2427" w:rsidRPr="002D2DC9" w:rsidRDefault="007A2427" w:rsidP="007C6745">
      <w:pPr>
        <w:pStyle w:val="af8"/>
        <w:tabs>
          <w:tab w:val="left" w:pos="567"/>
        </w:tabs>
        <w:spacing w:after="0" w:line="240" w:lineRule="auto"/>
        <w:ind w:left="0" w:firstLine="284"/>
        <w:jc w:val="both"/>
        <w:rPr>
          <w:rFonts w:cs="Arial"/>
          <w:bCs/>
          <w:sz w:val="24"/>
          <w:szCs w:val="24"/>
        </w:rPr>
      </w:pPr>
      <w:r w:rsidRPr="002D2DC9">
        <w:rPr>
          <w:rFonts w:cs="Arial"/>
          <w:bCs/>
          <w:sz w:val="24"/>
          <w:szCs w:val="24"/>
        </w:rPr>
        <w:t>2)</w:t>
      </w:r>
      <w:r w:rsidRPr="002D2DC9">
        <w:rPr>
          <w:rFonts w:cs="Arial"/>
          <w:bCs/>
          <w:sz w:val="24"/>
          <w:szCs w:val="24"/>
        </w:rPr>
        <w:tab/>
        <w:t>осуществить закупки в соответствии с Порядком.</w:t>
      </w:r>
    </w:p>
    <w:p w14:paraId="2570F8AA" w14:textId="77777777" w:rsidR="007656FB" w:rsidRPr="002D2DC9" w:rsidRDefault="007656FB" w:rsidP="007656FB">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19" w:name="_Toc89020364"/>
      <w:bookmarkStart w:id="320" w:name="_Toc89157107"/>
      <w:bookmarkStart w:id="321" w:name="_Toc89680704"/>
      <w:bookmarkStart w:id="322" w:name="_Toc89681010"/>
      <w:bookmarkStart w:id="323" w:name="_Toc89681315"/>
      <w:bookmarkStart w:id="324" w:name="_Toc89709517"/>
      <w:bookmarkStart w:id="325" w:name="_Toc90975861"/>
      <w:bookmarkStart w:id="326" w:name="_Toc91579874"/>
      <w:bookmarkStart w:id="327" w:name="_Toc89020372"/>
      <w:bookmarkStart w:id="328" w:name="_Toc89157115"/>
      <w:bookmarkStart w:id="329" w:name="_Toc89680712"/>
      <w:bookmarkStart w:id="330" w:name="_Toc89681018"/>
      <w:bookmarkStart w:id="331" w:name="_Toc89681323"/>
      <w:bookmarkStart w:id="332" w:name="_Toc89709525"/>
      <w:bookmarkStart w:id="333" w:name="_Toc90975869"/>
      <w:bookmarkStart w:id="334" w:name="_Toc91579882"/>
      <w:bookmarkStart w:id="335" w:name="_Toc89020373"/>
      <w:bookmarkStart w:id="336" w:name="_Toc89157116"/>
      <w:bookmarkStart w:id="337" w:name="_Toc89680713"/>
      <w:bookmarkStart w:id="338" w:name="_Toc89681019"/>
      <w:bookmarkStart w:id="339" w:name="_Toc89681324"/>
      <w:bookmarkStart w:id="340" w:name="_Toc89709526"/>
      <w:bookmarkStart w:id="341" w:name="_Toc90975870"/>
      <w:bookmarkStart w:id="342" w:name="_Toc91579883"/>
      <w:bookmarkStart w:id="343" w:name="_Toc9670765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2D2DC9">
        <w:rPr>
          <w:rFonts w:cs="Arial"/>
          <w:b/>
          <w:sz w:val="24"/>
          <w:szCs w:val="24"/>
          <w:lang w:val="kk-KZ"/>
        </w:rPr>
        <w:t xml:space="preserve">Закупки способом </w:t>
      </w:r>
      <w:r w:rsidR="008E30F6" w:rsidRPr="002D2DC9">
        <w:rPr>
          <w:rFonts w:cs="Arial"/>
          <w:b/>
          <w:sz w:val="24"/>
          <w:szCs w:val="24"/>
          <w:lang w:val="kk-KZ"/>
        </w:rPr>
        <w:t>запроса ценовых предложений</w:t>
      </w:r>
      <w:r w:rsidRPr="002D2DC9">
        <w:rPr>
          <w:rFonts w:cs="Arial"/>
          <w:b/>
          <w:sz w:val="24"/>
          <w:szCs w:val="24"/>
          <w:lang w:val="kk-KZ"/>
        </w:rPr>
        <w:t xml:space="preserve"> на понижение</w:t>
      </w:r>
      <w:bookmarkEnd w:id="343"/>
    </w:p>
    <w:p w14:paraId="7A0051D1" w14:textId="77777777" w:rsidR="007656FB" w:rsidRPr="002D2DC9" w:rsidRDefault="007656FB" w:rsidP="00576566">
      <w:pPr>
        <w:pStyle w:val="31"/>
        <w:numPr>
          <w:ilvl w:val="0"/>
          <w:numId w:val="44"/>
        </w:numPr>
        <w:tabs>
          <w:tab w:val="clear" w:pos="567"/>
          <w:tab w:val="left" w:pos="709"/>
        </w:tabs>
        <w:ind w:left="0" w:right="-23" w:firstLine="0"/>
        <w:jc w:val="left"/>
        <w:rPr>
          <w:rFonts w:cs="Arial"/>
          <w:lang w:val="ru-RU"/>
        </w:rPr>
      </w:pPr>
      <w:bookmarkStart w:id="344" w:name="_Toc96707656"/>
      <w:r w:rsidRPr="002D2DC9">
        <w:rPr>
          <w:rFonts w:cs="Arial"/>
          <w:lang w:val="ru-RU"/>
        </w:rPr>
        <w:t xml:space="preserve">Порядок проведения </w:t>
      </w:r>
      <w:r w:rsidR="008E30F6" w:rsidRPr="002D2DC9">
        <w:rPr>
          <w:rFonts w:cs="Arial"/>
          <w:lang w:val="ru-RU"/>
        </w:rPr>
        <w:t xml:space="preserve">закупок способом запроса ценовых предложений </w:t>
      </w:r>
      <w:r w:rsidRPr="002D2DC9">
        <w:rPr>
          <w:rFonts w:cs="Arial"/>
          <w:lang w:val="ru-RU"/>
        </w:rPr>
        <w:t>на понижение</w:t>
      </w:r>
      <w:bookmarkEnd w:id="344"/>
    </w:p>
    <w:p w14:paraId="794FCABD" w14:textId="6FD31D8F" w:rsidR="007656FB" w:rsidRPr="002D2DC9" w:rsidRDefault="00EB0B18" w:rsidP="009C2D56">
      <w:pPr>
        <w:pStyle w:val="af8"/>
        <w:numPr>
          <w:ilvl w:val="3"/>
          <w:numId w:val="5"/>
        </w:numPr>
        <w:ind w:left="0" w:firstLine="426"/>
        <w:jc w:val="both"/>
        <w:rPr>
          <w:rFonts w:cs="Arial"/>
          <w:sz w:val="24"/>
          <w:szCs w:val="24"/>
        </w:rPr>
      </w:pPr>
      <w:r w:rsidRPr="002D2DC9">
        <w:rPr>
          <w:rFonts w:cs="Arial"/>
          <w:sz w:val="24"/>
          <w:szCs w:val="24"/>
        </w:rPr>
        <w:t xml:space="preserve">Применение способа запроса ценовых предложений </w:t>
      </w:r>
      <w:r w:rsidR="007656FB" w:rsidRPr="002D2DC9">
        <w:rPr>
          <w:rFonts w:eastAsia="Arial" w:cs="Arial"/>
          <w:color w:val="000000"/>
          <w:sz w:val="24"/>
          <w:szCs w:val="24"/>
        </w:rPr>
        <w:t xml:space="preserve">на понижение не допускается при осуществлении долгосрочных закупок, приобретении </w:t>
      </w:r>
      <w:proofErr w:type="spellStart"/>
      <w:r w:rsidR="007656FB" w:rsidRPr="002D2DC9">
        <w:rPr>
          <w:rFonts w:eastAsia="Arial" w:cs="Arial"/>
          <w:color w:val="000000"/>
          <w:sz w:val="24"/>
          <w:szCs w:val="24"/>
        </w:rPr>
        <w:t>предпроектных</w:t>
      </w:r>
      <w:proofErr w:type="spellEnd"/>
      <w:r w:rsidR="007656FB" w:rsidRPr="002D2DC9">
        <w:rPr>
          <w:rFonts w:eastAsia="Arial" w:cs="Arial"/>
          <w:color w:val="000000"/>
          <w:sz w:val="24"/>
          <w:szCs w:val="24"/>
        </w:rPr>
        <w:t xml:space="preserve">, проектных и изыскательских работ, строительно-монтажных работ, по которым имеется сметная, </w:t>
      </w:r>
      <w:proofErr w:type="spellStart"/>
      <w:r w:rsidR="007656FB" w:rsidRPr="002D2DC9">
        <w:rPr>
          <w:rFonts w:eastAsia="Arial" w:cs="Arial"/>
          <w:color w:val="000000"/>
          <w:sz w:val="24"/>
          <w:szCs w:val="24"/>
        </w:rPr>
        <w:t>предпроектная</w:t>
      </w:r>
      <w:proofErr w:type="spellEnd"/>
      <w:r w:rsidR="007656FB" w:rsidRPr="002D2DC9">
        <w:rPr>
          <w:rFonts w:eastAsia="Arial" w:cs="Arial"/>
          <w:color w:val="000000"/>
          <w:sz w:val="24"/>
          <w:szCs w:val="24"/>
        </w:rPr>
        <w:t>, проектная (проектно-сметная) документация, утвержденная в установленном порядке</w:t>
      </w:r>
      <w:r w:rsidR="0034300D" w:rsidRPr="002D2DC9">
        <w:rPr>
          <w:rFonts w:eastAsia="Arial" w:cs="Arial"/>
          <w:color w:val="000000"/>
          <w:sz w:val="24"/>
          <w:szCs w:val="24"/>
        </w:rPr>
        <w:t xml:space="preserve">, </w:t>
      </w:r>
      <w:r w:rsidR="0034300D" w:rsidRPr="002D2DC9">
        <w:rPr>
          <w:rFonts w:eastAsia="Arial" w:cs="Arial"/>
          <w:bCs/>
          <w:color w:val="000000"/>
          <w:sz w:val="24"/>
          <w:szCs w:val="24"/>
        </w:rPr>
        <w:t xml:space="preserve">а также </w:t>
      </w:r>
      <w:r w:rsidR="00CF5328" w:rsidRPr="002D2DC9">
        <w:rPr>
          <w:rFonts w:eastAsia="Arial" w:cs="Arial"/>
          <w:color w:val="000000"/>
          <w:sz w:val="24"/>
          <w:szCs w:val="24"/>
        </w:rPr>
        <w:t xml:space="preserve">комплексных работ, </w:t>
      </w:r>
      <w:r w:rsidR="0034300D" w:rsidRPr="002D2DC9">
        <w:rPr>
          <w:rFonts w:eastAsia="Arial" w:cs="Arial"/>
          <w:bCs/>
          <w:color w:val="000000"/>
          <w:sz w:val="24"/>
          <w:szCs w:val="24"/>
        </w:rPr>
        <w:t>работ по комплексной вневедомственной эк</w:t>
      </w:r>
      <w:r w:rsidR="00CB78DF" w:rsidRPr="002D2DC9">
        <w:rPr>
          <w:rFonts w:eastAsia="Arial" w:cs="Arial"/>
          <w:bCs/>
          <w:color w:val="000000"/>
          <w:sz w:val="24"/>
          <w:szCs w:val="24"/>
        </w:rPr>
        <w:t>спертизе проектов строительства,</w:t>
      </w:r>
      <w:r w:rsidR="0034300D" w:rsidRPr="002D2DC9">
        <w:rPr>
          <w:rFonts w:eastAsia="Arial" w:cs="Arial"/>
          <w:bCs/>
          <w:color w:val="000000"/>
          <w:sz w:val="24"/>
          <w:szCs w:val="24"/>
        </w:rPr>
        <w:t xml:space="preserve"> услуг по техническому надзору за строительством объектов</w:t>
      </w:r>
      <w:r w:rsidR="00CB78DF" w:rsidRPr="002D2DC9">
        <w:rPr>
          <w:rFonts w:eastAsia="Arial" w:cs="Arial"/>
          <w:bCs/>
          <w:color w:val="000000"/>
          <w:sz w:val="24"/>
          <w:szCs w:val="24"/>
        </w:rPr>
        <w:t xml:space="preserve">, </w:t>
      </w:r>
      <w:r w:rsidR="00CB78DF" w:rsidRPr="002D2DC9">
        <w:rPr>
          <w:rFonts w:eastAsia="Arial" w:cs="Arial"/>
          <w:color w:val="000000"/>
          <w:sz w:val="24"/>
          <w:szCs w:val="24"/>
        </w:rPr>
        <w:t xml:space="preserve">товаров, работ, услуг, закупаемых в рамках </w:t>
      </w:r>
      <w:r w:rsidR="00CB78DF" w:rsidRPr="002D2DC9">
        <w:rPr>
          <w:rFonts w:cs="Arial"/>
          <w:sz w:val="24"/>
          <w:szCs w:val="24"/>
        </w:rPr>
        <w:t>принятия мер по сохранению и (или) восстановлению стабильности социальной обстановки</w:t>
      </w:r>
      <w:r w:rsidR="00CB78DF" w:rsidRPr="002D2DC9">
        <w:rPr>
          <w:rFonts w:eastAsia="Arial" w:cs="Arial"/>
          <w:color w:val="000000"/>
          <w:sz w:val="24"/>
          <w:szCs w:val="24"/>
        </w:rPr>
        <w:t>.</w:t>
      </w:r>
    </w:p>
    <w:p w14:paraId="0521B2C5" w14:textId="34A36020" w:rsidR="007656FB" w:rsidRPr="002D2DC9" w:rsidRDefault="007656FB"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lastRenderedPageBreak/>
        <w:t>Процедура закупок способом</w:t>
      </w:r>
      <w:r w:rsidRPr="002D2DC9">
        <w:rPr>
          <w:rFonts w:eastAsia="Arial" w:cs="Arial"/>
          <w:color w:val="000000"/>
          <w:sz w:val="24"/>
          <w:szCs w:val="24"/>
          <w:lang w:val="kk-KZ"/>
        </w:rPr>
        <w:t xml:space="preserve"> </w:t>
      </w:r>
      <w:r w:rsidR="00302B00" w:rsidRPr="002D2DC9">
        <w:rPr>
          <w:rFonts w:eastAsia="Arial" w:cs="Arial"/>
          <w:color w:val="000000"/>
          <w:sz w:val="24"/>
          <w:szCs w:val="24"/>
          <w:lang w:val="kk-KZ"/>
        </w:rPr>
        <w:t>запроса ценовых предложений</w:t>
      </w:r>
      <w:r w:rsidRPr="002D2DC9">
        <w:rPr>
          <w:rFonts w:eastAsia="Arial" w:cs="Arial"/>
          <w:color w:val="000000"/>
          <w:sz w:val="24"/>
          <w:szCs w:val="24"/>
        </w:rPr>
        <w:t xml:space="preserve"> на понижение </w:t>
      </w:r>
      <w:r w:rsidRPr="002D2DC9">
        <w:rPr>
          <w:rFonts w:eastAsia="Arial" w:cs="Arial"/>
          <w:color w:val="000000"/>
          <w:sz w:val="24"/>
          <w:szCs w:val="24"/>
          <w:lang w:val="kk-KZ"/>
        </w:rPr>
        <w:t xml:space="preserve">аналогична процедуре закупок способом </w:t>
      </w:r>
      <w:r w:rsidR="00302B00" w:rsidRPr="002D2DC9">
        <w:rPr>
          <w:rFonts w:eastAsia="Arial" w:cs="Arial"/>
          <w:color w:val="000000"/>
          <w:sz w:val="24"/>
          <w:szCs w:val="24"/>
          <w:lang w:val="kk-KZ"/>
        </w:rPr>
        <w:t xml:space="preserve">запроса ценовых предложений </w:t>
      </w:r>
      <w:r w:rsidRPr="002D2DC9">
        <w:rPr>
          <w:rFonts w:eastAsia="Arial" w:cs="Arial"/>
          <w:color w:val="000000"/>
          <w:sz w:val="24"/>
          <w:szCs w:val="24"/>
          <w:lang w:val="kk-KZ"/>
        </w:rPr>
        <w:t xml:space="preserve">за исключением </w:t>
      </w:r>
      <w:r w:rsidR="0064735B" w:rsidRPr="002D2DC9">
        <w:rPr>
          <w:rFonts w:eastAsia="Arial" w:cs="Arial"/>
          <w:color w:val="000000"/>
          <w:sz w:val="24"/>
          <w:szCs w:val="24"/>
          <w:lang w:val="kk-KZ"/>
        </w:rPr>
        <w:t>особенностей</w:t>
      </w:r>
      <w:r w:rsidRPr="002D2DC9">
        <w:rPr>
          <w:rFonts w:eastAsia="Arial" w:cs="Arial"/>
          <w:color w:val="000000"/>
          <w:sz w:val="24"/>
          <w:szCs w:val="24"/>
          <w:lang w:val="kk-KZ"/>
        </w:rPr>
        <w:t>, предусмотренных пунктами 3</w:t>
      </w:r>
      <w:r w:rsidR="00F953AB" w:rsidRPr="002D2DC9">
        <w:rPr>
          <w:rFonts w:eastAsia="Arial" w:cs="Arial"/>
          <w:color w:val="000000"/>
          <w:sz w:val="24"/>
          <w:szCs w:val="24"/>
          <w:lang w:val="kk-KZ"/>
        </w:rPr>
        <w:t xml:space="preserve"> - 6</w:t>
      </w:r>
      <w:r w:rsidRPr="002D2DC9">
        <w:rPr>
          <w:rFonts w:eastAsia="Arial" w:cs="Arial"/>
          <w:color w:val="000000"/>
          <w:sz w:val="24"/>
          <w:szCs w:val="24"/>
          <w:lang w:val="kk-KZ"/>
        </w:rPr>
        <w:t xml:space="preserve"> настоящей статьи</w:t>
      </w:r>
      <w:r w:rsidRPr="002D2DC9">
        <w:rPr>
          <w:rFonts w:eastAsia="Arial" w:cs="Arial"/>
          <w:color w:val="000000"/>
          <w:sz w:val="24"/>
          <w:szCs w:val="24"/>
        </w:rPr>
        <w:t>.</w:t>
      </w:r>
    </w:p>
    <w:p w14:paraId="78D3D7A6" w14:textId="7AB461FA" w:rsidR="007656FB" w:rsidRPr="002D2DC9" w:rsidRDefault="000A15B7"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w:t>
      </w:r>
      <w:r w:rsidR="007656FB" w:rsidRPr="002D2DC9">
        <w:rPr>
          <w:rFonts w:eastAsia="Arial" w:cs="Arial"/>
          <w:color w:val="000000"/>
          <w:sz w:val="24"/>
          <w:szCs w:val="24"/>
        </w:rPr>
        <w:t xml:space="preserve">о итогам процедуры рассмотрения </w:t>
      </w:r>
      <w:r w:rsidRPr="002D2DC9">
        <w:rPr>
          <w:rFonts w:eastAsia="Arial" w:cs="Arial"/>
          <w:color w:val="000000"/>
          <w:sz w:val="24"/>
          <w:szCs w:val="24"/>
        </w:rPr>
        <w:t>ценовых предложений</w:t>
      </w:r>
      <w:r w:rsidR="007656FB" w:rsidRPr="002D2DC9">
        <w:rPr>
          <w:rFonts w:eastAsia="Arial" w:cs="Arial"/>
          <w:color w:val="000000"/>
          <w:sz w:val="24"/>
          <w:szCs w:val="24"/>
        </w:rPr>
        <w:t xml:space="preserve"> при закупках способом </w:t>
      </w:r>
      <w:r w:rsidRPr="002D2DC9">
        <w:rPr>
          <w:rFonts w:eastAsia="Arial" w:cs="Arial"/>
          <w:color w:val="000000"/>
          <w:sz w:val="24"/>
          <w:szCs w:val="24"/>
        </w:rPr>
        <w:t>запроса ценовых предложений</w:t>
      </w:r>
      <w:r w:rsidR="007656FB" w:rsidRPr="002D2DC9">
        <w:rPr>
          <w:rFonts w:eastAsia="Arial" w:cs="Arial"/>
          <w:color w:val="000000"/>
          <w:sz w:val="24"/>
          <w:szCs w:val="24"/>
        </w:rPr>
        <w:t xml:space="preserve"> на понижение Заказчиком/организатором</w:t>
      </w:r>
      <w:r w:rsidRPr="002D2DC9">
        <w:rPr>
          <w:rFonts w:eastAsia="Arial" w:cs="Arial"/>
          <w:color w:val="000000"/>
          <w:sz w:val="24"/>
          <w:szCs w:val="24"/>
        </w:rPr>
        <w:t xml:space="preserve"> закупок</w:t>
      </w:r>
      <w:r w:rsidR="007656FB" w:rsidRPr="002D2DC9">
        <w:rPr>
          <w:rFonts w:eastAsia="Arial" w:cs="Arial"/>
          <w:color w:val="000000"/>
          <w:sz w:val="24"/>
          <w:szCs w:val="24"/>
        </w:rPr>
        <w:t xml:space="preserve"> формируется и утверждается протокол допуска в сроки, предусмотренные </w:t>
      </w:r>
      <w:r w:rsidRPr="002D2DC9">
        <w:rPr>
          <w:rFonts w:eastAsia="Arial" w:cs="Arial"/>
          <w:color w:val="000000"/>
          <w:sz w:val="24"/>
          <w:szCs w:val="24"/>
        </w:rPr>
        <w:t xml:space="preserve">пунктом 1 </w:t>
      </w:r>
      <w:r w:rsidR="007656FB" w:rsidRPr="002D2DC9">
        <w:rPr>
          <w:rFonts w:eastAsia="Arial" w:cs="Arial"/>
          <w:color w:val="000000"/>
          <w:sz w:val="24"/>
          <w:szCs w:val="24"/>
        </w:rPr>
        <w:t xml:space="preserve">статьи </w:t>
      </w:r>
      <w:r w:rsidR="000E6B03" w:rsidRPr="002D2DC9">
        <w:rPr>
          <w:rFonts w:eastAsia="Arial" w:cs="Arial"/>
          <w:color w:val="000000"/>
          <w:sz w:val="24"/>
          <w:szCs w:val="24"/>
        </w:rPr>
        <w:t>5</w:t>
      </w:r>
      <w:r w:rsidR="007C6745" w:rsidRPr="002D2DC9">
        <w:rPr>
          <w:rFonts w:eastAsia="Arial" w:cs="Arial"/>
          <w:color w:val="000000"/>
          <w:sz w:val="24"/>
          <w:szCs w:val="24"/>
        </w:rPr>
        <w:t>3</w:t>
      </w:r>
      <w:r w:rsidR="007656FB" w:rsidRPr="002D2DC9">
        <w:rPr>
          <w:rFonts w:eastAsia="Arial" w:cs="Arial"/>
          <w:color w:val="000000"/>
          <w:sz w:val="24"/>
          <w:szCs w:val="24"/>
        </w:rPr>
        <w:t xml:space="preserve"> настоящего </w:t>
      </w:r>
      <w:r w:rsidR="002A6C41" w:rsidRPr="002D2DC9">
        <w:rPr>
          <w:rFonts w:eastAsia="Arial" w:cs="Arial"/>
          <w:color w:val="000000"/>
          <w:sz w:val="24"/>
          <w:szCs w:val="24"/>
        </w:rPr>
        <w:t>Порядка</w:t>
      </w:r>
      <w:r w:rsidR="007656FB" w:rsidRPr="002D2DC9">
        <w:rPr>
          <w:rFonts w:eastAsia="Arial" w:cs="Arial"/>
          <w:color w:val="000000"/>
          <w:sz w:val="24"/>
          <w:szCs w:val="24"/>
        </w:rPr>
        <w:t xml:space="preserve">. Протокол допуска подписывается ЭЦП </w:t>
      </w:r>
      <w:r w:rsidRPr="002D2DC9">
        <w:rPr>
          <w:rFonts w:eastAsia="Arial" w:cs="Arial"/>
          <w:color w:val="000000"/>
          <w:sz w:val="24"/>
          <w:szCs w:val="24"/>
        </w:rPr>
        <w:t>уполномоченного лица, утверждающего решения по закупке, Заказчика\организатора закупок</w:t>
      </w:r>
      <w:r w:rsidR="007656FB" w:rsidRPr="002D2DC9">
        <w:rPr>
          <w:rFonts w:eastAsia="Arial" w:cs="Arial"/>
          <w:color w:val="000000"/>
          <w:sz w:val="24"/>
          <w:szCs w:val="24"/>
        </w:rPr>
        <w:t>.</w:t>
      </w:r>
    </w:p>
    <w:p w14:paraId="72050253" w14:textId="751B2EF5" w:rsidR="00CB7C2F" w:rsidRPr="002D2DC9" w:rsidRDefault="00CB7C2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 xml:space="preserve">Потенциальные поставщики, допущенные к участию в торгах на понижение, автоматически получают уведомления о проведении торгов на понижение с указанием основного времени, даты начала и завершения проведения торгов на понижение </w:t>
      </w:r>
      <w:r w:rsidR="00F35D22" w:rsidRPr="002D2DC9">
        <w:rPr>
          <w:rFonts w:eastAsia="Arial" w:cs="Arial"/>
          <w:color w:val="000000"/>
          <w:sz w:val="24"/>
          <w:szCs w:val="24"/>
        </w:rPr>
        <w:t>посредством веб-портала закупок</w:t>
      </w:r>
      <w:r w:rsidRPr="002D2DC9">
        <w:rPr>
          <w:rFonts w:eastAsia="Arial" w:cs="Arial"/>
          <w:color w:val="000000"/>
          <w:sz w:val="24"/>
          <w:szCs w:val="24"/>
        </w:rPr>
        <w:t xml:space="preserve"> после подписания протокола, за исключением случаев представления менее двух ценовых предложений или если после отклонения осталось менее двух ценовых предложений.</w:t>
      </w:r>
    </w:p>
    <w:p w14:paraId="45371048" w14:textId="77777777" w:rsidR="00CB7C2F" w:rsidRPr="002D2DC9" w:rsidRDefault="00CB7C2F"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Протокол допуска доступен для просмотра членам и секретарю тендерной комиссии, централизованной службе по контролю за закупками, Наблюдателям и ПК, которой прямо или косвенно принадлежит Заказчик.</w:t>
      </w:r>
    </w:p>
    <w:p w14:paraId="6C7863CF" w14:textId="77777777" w:rsidR="00CB7C2F" w:rsidRPr="002D2DC9" w:rsidRDefault="00CB7C2F" w:rsidP="00CB7C2F">
      <w:pPr>
        <w:pStyle w:val="af8"/>
        <w:ind w:left="0" w:firstLine="426"/>
        <w:jc w:val="both"/>
        <w:rPr>
          <w:rFonts w:eastAsia="Arial" w:cs="Arial"/>
          <w:color w:val="000000"/>
          <w:sz w:val="24"/>
          <w:szCs w:val="24"/>
        </w:rPr>
      </w:pPr>
      <w:r w:rsidRPr="002D2DC9">
        <w:rPr>
          <w:rFonts w:eastAsia="Arial" w:cs="Arial"/>
          <w:color w:val="000000"/>
          <w:sz w:val="24"/>
          <w:szCs w:val="24"/>
        </w:rPr>
        <w:t>При этом потенциальным поставщикам, принявшим участие в данной закупке, доступ к протоколу допуска предоставляется после публикации протокола итогов.</w:t>
      </w:r>
    </w:p>
    <w:p w14:paraId="55F5CB86" w14:textId="5C611AE4" w:rsidR="007656FB" w:rsidRPr="002D2DC9" w:rsidRDefault="007656FB" w:rsidP="009C2D56">
      <w:pPr>
        <w:pStyle w:val="af8"/>
        <w:numPr>
          <w:ilvl w:val="3"/>
          <w:numId w:val="5"/>
        </w:numPr>
        <w:ind w:left="0" w:firstLine="426"/>
        <w:jc w:val="both"/>
        <w:rPr>
          <w:rFonts w:eastAsia="Arial" w:cs="Arial"/>
          <w:color w:val="000000"/>
          <w:sz w:val="24"/>
          <w:szCs w:val="24"/>
        </w:rPr>
      </w:pPr>
      <w:r w:rsidRPr="002D2DC9">
        <w:rPr>
          <w:rFonts w:eastAsia="Arial" w:cs="Arial"/>
          <w:color w:val="000000"/>
          <w:sz w:val="24"/>
          <w:szCs w:val="24"/>
        </w:rPr>
        <w:t>Цена за единицу и общая цена товаров,</w:t>
      </w:r>
      <w:r w:rsidR="00F214F7" w:rsidRPr="002D2DC9">
        <w:rPr>
          <w:rFonts w:eastAsia="Arial" w:cs="Arial"/>
          <w:color w:val="000000"/>
          <w:sz w:val="24"/>
          <w:szCs w:val="24"/>
        </w:rPr>
        <w:t xml:space="preserve"> работ, услуг</w:t>
      </w:r>
      <w:r w:rsidRPr="002D2DC9">
        <w:rPr>
          <w:rFonts w:eastAsia="Arial" w:cs="Arial"/>
          <w:color w:val="000000"/>
          <w:sz w:val="24"/>
          <w:szCs w:val="24"/>
        </w:rPr>
        <w:t xml:space="preserve"> формируемые потенциальным поставщиком в соответствии с пунктом 1</w:t>
      </w:r>
      <w:r w:rsidR="0064735B" w:rsidRPr="002D2DC9">
        <w:rPr>
          <w:rFonts w:eastAsia="Arial" w:cs="Arial"/>
          <w:color w:val="000000"/>
          <w:sz w:val="24"/>
          <w:szCs w:val="24"/>
        </w:rPr>
        <w:t>7</w:t>
      </w:r>
      <w:r w:rsidRPr="002D2DC9">
        <w:rPr>
          <w:rFonts w:eastAsia="Arial" w:cs="Arial"/>
          <w:color w:val="000000"/>
          <w:sz w:val="24"/>
          <w:szCs w:val="24"/>
        </w:rPr>
        <w:t xml:space="preserve"> Приложения №</w:t>
      </w:r>
      <w:r w:rsidR="000E6B03" w:rsidRPr="002D2DC9">
        <w:rPr>
          <w:rFonts w:eastAsia="Arial" w:cs="Arial"/>
          <w:color w:val="000000"/>
          <w:sz w:val="24"/>
          <w:szCs w:val="24"/>
        </w:rPr>
        <w:t xml:space="preserve"> </w:t>
      </w:r>
      <w:r w:rsidR="007C6745" w:rsidRPr="002D2DC9">
        <w:rPr>
          <w:rFonts w:eastAsia="Arial" w:cs="Arial"/>
          <w:color w:val="000000"/>
          <w:sz w:val="24"/>
          <w:szCs w:val="24"/>
        </w:rPr>
        <w:t>5</w:t>
      </w:r>
      <w:r w:rsidR="00CA2667" w:rsidRPr="002D2DC9">
        <w:rPr>
          <w:rFonts w:eastAsia="Arial" w:cs="Arial"/>
          <w:color w:val="000000"/>
          <w:sz w:val="24"/>
          <w:szCs w:val="24"/>
        </w:rPr>
        <w:t xml:space="preserve"> </w:t>
      </w:r>
      <w:r w:rsidRPr="002D2DC9">
        <w:rPr>
          <w:rFonts w:eastAsia="Arial" w:cs="Arial"/>
          <w:color w:val="000000"/>
          <w:sz w:val="24"/>
          <w:szCs w:val="24"/>
        </w:rPr>
        <w:t xml:space="preserve">к </w:t>
      </w:r>
      <w:r w:rsidR="002A6C41" w:rsidRPr="002D2DC9">
        <w:rPr>
          <w:rFonts w:eastAsia="Arial" w:cs="Arial"/>
          <w:color w:val="000000"/>
          <w:sz w:val="24"/>
          <w:szCs w:val="24"/>
        </w:rPr>
        <w:t>Порядку</w:t>
      </w:r>
      <w:r w:rsidRPr="002D2DC9">
        <w:rPr>
          <w:rFonts w:eastAsia="Arial" w:cs="Arial"/>
          <w:color w:val="000000"/>
          <w:sz w:val="24"/>
          <w:szCs w:val="24"/>
        </w:rPr>
        <w:t>, не должны быть ниже 3 (трех) максимальных шагов на понижение от цены за единицу и суммы, выделенных для закупки, без учета НДС.</w:t>
      </w:r>
    </w:p>
    <w:p w14:paraId="518DB6F5" w14:textId="51AE5504" w:rsidR="00C7742F" w:rsidRPr="002D2DC9" w:rsidRDefault="00C7742F" w:rsidP="00576566">
      <w:pPr>
        <w:pStyle w:val="31"/>
        <w:numPr>
          <w:ilvl w:val="0"/>
          <w:numId w:val="44"/>
        </w:numPr>
        <w:tabs>
          <w:tab w:val="clear" w:pos="567"/>
          <w:tab w:val="left" w:pos="709"/>
        </w:tabs>
        <w:ind w:left="0" w:right="-23" w:firstLine="0"/>
        <w:jc w:val="left"/>
        <w:rPr>
          <w:rFonts w:cs="Arial"/>
          <w:lang w:val="ru-RU"/>
        </w:rPr>
      </w:pPr>
      <w:bookmarkStart w:id="345" w:name="_Toc450155036"/>
      <w:bookmarkStart w:id="346" w:name="_Toc450220245"/>
      <w:bookmarkStart w:id="347" w:name="_Toc450240652"/>
      <w:bookmarkStart w:id="348" w:name="_Toc450240715"/>
      <w:bookmarkStart w:id="349" w:name="_Toc451266789"/>
      <w:bookmarkStart w:id="350" w:name="_Toc451933380"/>
      <w:bookmarkStart w:id="351" w:name="_Toc96707657"/>
      <w:bookmarkEnd w:id="345"/>
      <w:bookmarkEnd w:id="346"/>
      <w:bookmarkEnd w:id="347"/>
      <w:bookmarkEnd w:id="348"/>
      <w:bookmarkEnd w:id="349"/>
      <w:bookmarkEnd w:id="350"/>
      <w:r w:rsidRPr="002D2DC9">
        <w:rPr>
          <w:rFonts w:cs="Arial"/>
          <w:lang w:val="ru-RU"/>
        </w:rPr>
        <w:t>Проведение торгов на понижение и определение победителя закупок способом запроса ценовых предложений</w:t>
      </w:r>
      <w:r w:rsidR="007656FB" w:rsidRPr="002D2DC9">
        <w:rPr>
          <w:rFonts w:cs="Arial"/>
          <w:lang w:val="ru-RU"/>
        </w:rPr>
        <w:t xml:space="preserve"> на понижение</w:t>
      </w:r>
      <w:bookmarkEnd w:id="351"/>
    </w:p>
    <w:p w14:paraId="44B0C8B1" w14:textId="160E3B1B" w:rsidR="00C7742F" w:rsidRPr="002D2DC9" w:rsidRDefault="00C7742F" w:rsidP="009C2D56">
      <w:pPr>
        <w:pStyle w:val="af8"/>
        <w:numPr>
          <w:ilvl w:val="3"/>
          <w:numId w:val="5"/>
        </w:numPr>
        <w:ind w:left="0" w:firstLine="426"/>
        <w:jc w:val="both"/>
        <w:rPr>
          <w:rFonts w:cs="Arial"/>
          <w:sz w:val="24"/>
          <w:szCs w:val="24"/>
        </w:rPr>
      </w:pPr>
      <w:r w:rsidRPr="002D2DC9">
        <w:rPr>
          <w:rFonts w:cs="Arial"/>
          <w:sz w:val="24"/>
          <w:szCs w:val="24"/>
        </w:rPr>
        <w:t xml:space="preserve">Процедура проведения торгов на понижение и определения победителя закупок способом запроса ценовых предложений аналогична процедуре </w:t>
      </w:r>
      <w:r w:rsidR="003A79E6" w:rsidRPr="002D2DC9">
        <w:rPr>
          <w:rFonts w:cs="Arial"/>
          <w:sz w:val="24"/>
          <w:szCs w:val="24"/>
        </w:rPr>
        <w:t>п</w:t>
      </w:r>
      <w:r w:rsidRPr="002D2DC9">
        <w:rPr>
          <w:rFonts w:cs="Arial"/>
          <w:sz w:val="24"/>
          <w:szCs w:val="24"/>
        </w:rPr>
        <w:t>роведени</w:t>
      </w:r>
      <w:r w:rsidR="003A79E6" w:rsidRPr="002D2DC9">
        <w:rPr>
          <w:rFonts w:cs="Arial"/>
          <w:sz w:val="24"/>
          <w:szCs w:val="24"/>
        </w:rPr>
        <w:t>я</w:t>
      </w:r>
      <w:r w:rsidRPr="002D2DC9">
        <w:rPr>
          <w:rFonts w:cs="Arial"/>
          <w:sz w:val="24"/>
          <w:szCs w:val="24"/>
        </w:rPr>
        <w:t xml:space="preserve"> торгов на понижение и определени</w:t>
      </w:r>
      <w:r w:rsidR="003A79E6" w:rsidRPr="002D2DC9">
        <w:rPr>
          <w:rFonts w:cs="Arial"/>
          <w:sz w:val="24"/>
          <w:szCs w:val="24"/>
        </w:rPr>
        <w:t>я</w:t>
      </w:r>
      <w:r w:rsidRPr="002D2DC9">
        <w:rPr>
          <w:rFonts w:cs="Arial"/>
          <w:sz w:val="24"/>
          <w:szCs w:val="24"/>
        </w:rPr>
        <w:t xml:space="preserve"> победителя тендера на понижение</w:t>
      </w:r>
      <w:r w:rsidR="00EA048A" w:rsidRPr="002D2DC9">
        <w:rPr>
          <w:rFonts w:cs="Arial"/>
          <w:sz w:val="24"/>
          <w:szCs w:val="24"/>
        </w:rPr>
        <w:t xml:space="preserve"> за исключением пункт</w:t>
      </w:r>
      <w:r w:rsidR="00122BF9" w:rsidRPr="002D2DC9">
        <w:rPr>
          <w:rFonts w:cs="Arial"/>
          <w:sz w:val="24"/>
          <w:szCs w:val="24"/>
        </w:rPr>
        <w:t>ов 3 и</w:t>
      </w:r>
      <w:r w:rsidR="00D70407" w:rsidRPr="002D2DC9">
        <w:rPr>
          <w:rFonts w:cs="Arial"/>
          <w:sz w:val="24"/>
          <w:szCs w:val="24"/>
        </w:rPr>
        <w:t xml:space="preserve"> 10 </w:t>
      </w:r>
      <w:r w:rsidR="00EA048A" w:rsidRPr="002D2DC9">
        <w:rPr>
          <w:rFonts w:cs="Arial"/>
          <w:sz w:val="24"/>
          <w:szCs w:val="24"/>
        </w:rPr>
        <w:t xml:space="preserve">статьи </w:t>
      </w:r>
      <w:r w:rsidR="00D70407" w:rsidRPr="002D2DC9">
        <w:rPr>
          <w:rFonts w:cs="Arial"/>
          <w:sz w:val="24"/>
          <w:szCs w:val="24"/>
        </w:rPr>
        <w:t>4</w:t>
      </w:r>
      <w:r w:rsidR="007C6745" w:rsidRPr="002D2DC9">
        <w:rPr>
          <w:rFonts w:cs="Arial"/>
          <w:sz w:val="24"/>
          <w:szCs w:val="24"/>
        </w:rPr>
        <w:t>7</w:t>
      </w:r>
      <w:r w:rsidR="00EA048A" w:rsidRPr="002D2DC9">
        <w:rPr>
          <w:rFonts w:cs="Arial"/>
          <w:sz w:val="24"/>
          <w:szCs w:val="24"/>
        </w:rPr>
        <w:t xml:space="preserve"> </w:t>
      </w:r>
      <w:r w:rsidR="002A6C41" w:rsidRPr="002D2DC9">
        <w:rPr>
          <w:rFonts w:cs="Arial"/>
          <w:sz w:val="24"/>
          <w:szCs w:val="24"/>
        </w:rPr>
        <w:t>Порядка</w:t>
      </w:r>
      <w:r w:rsidR="00EA048A" w:rsidRPr="002D2DC9">
        <w:rPr>
          <w:rFonts w:cs="Arial"/>
          <w:sz w:val="24"/>
          <w:szCs w:val="24"/>
        </w:rPr>
        <w:t>.</w:t>
      </w:r>
    </w:p>
    <w:p w14:paraId="4D101986" w14:textId="77777777" w:rsidR="00122BF9" w:rsidRPr="002D2DC9" w:rsidRDefault="00122BF9" w:rsidP="009C2D56">
      <w:pPr>
        <w:pStyle w:val="af8"/>
        <w:numPr>
          <w:ilvl w:val="3"/>
          <w:numId w:val="5"/>
        </w:numPr>
        <w:ind w:left="0" w:firstLine="426"/>
        <w:jc w:val="both"/>
        <w:rPr>
          <w:rFonts w:cs="Arial"/>
          <w:sz w:val="24"/>
          <w:szCs w:val="24"/>
        </w:rPr>
      </w:pPr>
      <w:bookmarkStart w:id="352" w:name="_Toc450155038"/>
      <w:bookmarkStart w:id="353" w:name="_Toc450220247"/>
      <w:bookmarkStart w:id="354" w:name="_Toc450240654"/>
      <w:bookmarkStart w:id="355" w:name="_Toc450240717"/>
      <w:bookmarkStart w:id="356" w:name="_Toc451266791"/>
      <w:bookmarkStart w:id="357" w:name="_Toc451933382"/>
      <w:bookmarkEnd w:id="352"/>
      <w:bookmarkEnd w:id="353"/>
      <w:bookmarkEnd w:id="354"/>
      <w:bookmarkEnd w:id="355"/>
      <w:bookmarkEnd w:id="356"/>
      <w:bookmarkEnd w:id="357"/>
      <w:r w:rsidRPr="002D2DC9">
        <w:rPr>
          <w:rFonts w:cs="Arial"/>
          <w:sz w:val="24"/>
          <w:szCs w:val="24"/>
        </w:rPr>
        <w:t>Начальной ценой торгов на понижение устанавливается наименьшая цена из ценовых предложений потенциальных поставщиков, допущенных на участие в торгах на понижение.</w:t>
      </w:r>
    </w:p>
    <w:p w14:paraId="7DB000BE" w14:textId="77777777" w:rsidR="00D70407" w:rsidRPr="002D2DC9" w:rsidRDefault="00D70407" w:rsidP="009C2D56">
      <w:pPr>
        <w:pStyle w:val="af8"/>
        <w:numPr>
          <w:ilvl w:val="3"/>
          <w:numId w:val="5"/>
        </w:numPr>
        <w:tabs>
          <w:tab w:val="left" w:pos="709"/>
        </w:tabs>
        <w:ind w:left="0" w:firstLine="426"/>
        <w:jc w:val="both"/>
        <w:rPr>
          <w:rFonts w:eastAsia="Arial" w:cs="Arial"/>
          <w:color w:val="000000"/>
          <w:sz w:val="24"/>
          <w:szCs w:val="24"/>
        </w:rPr>
      </w:pPr>
      <w:r w:rsidRPr="002D2DC9">
        <w:rPr>
          <w:rFonts w:eastAsia="Arial" w:cs="Arial"/>
          <w:color w:val="000000"/>
          <w:sz w:val="24"/>
          <w:szCs w:val="24"/>
        </w:rPr>
        <w:t xml:space="preserve">Победитель закупок способом </w:t>
      </w:r>
      <w:r w:rsidR="00122BF9" w:rsidRPr="002D2DC9">
        <w:rPr>
          <w:rFonts w:eastAsia="Arial" w:cs="Arial"/>
          <w:color w:val="000000"/>
          <w:sz w:val="24"/>
          <w:szCs w:val="24"/>
        </w:rPr>
        <w:t>запроса ценовых предложений</w:t>
      </w:r>
      <w:r w:rsidRPr="002D2DC9">
        <w:rPr>
          <w:rFonts w:eastAsia="Arial" w:cs="Arial"/>
          <w:color w:val="000000"/>
          <w:sz w:val="24"/>
          <w:szCs w:val="24"/>
        </w:rPr>
        <w:t xml:space="preserve"> на понижение определяется на основе наименьшей цены, представленной по итогам торгов</w:t>
      </w:r>
      <w:r w:rsidR="00122BF9" w:rsidRPr="002D2DC9">
        <w:rPr>
          <w:rFonts w:eastAsia="Arial" w:cs="Arial"/>
          <w:color w:val="000000"/>
          <w:sz w:val="24"/>
          <w:szCs w:val="24"/>
        </w:rPr>
        <w:t xml:space="preserve"> на понижение</w:t>
      </w:r>
      <w:r w:rsidRPr="002D2DC9">
        <w:rPr>
          <w:rFonts w:eastAsia="Arial" w:cs="Arial"/>
          <w:color w:val="000000"/>
          <w:sz w:val="24"/>
          <w:szCs w:val="24"/>
        </w:rPr>
        <w:t>.</w:t>
      </w:r>
    </w:p>
    <w:p w14:paraId="64197BC5" w14:textId="5AC6E759" w:rsidR="00F40BAA" w:rsidRPr="002D2DC9" w:rsidRDefault="00F40BAA"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58" w:name="_Toc96707658"/>
      <w:r w:rsidRPr="002D2DC9">
        <w:rPr>
          <w:rFonts w:cs="Arial"/>
          <w:b/>
          <w:sz w:val="24"/>
          <w:szCs w:val="24"/>
          <w:lang w:val="kk-KZ"/>
        </w:rPr>
        <w:t xml:space="preserve">Закупки </w:t>
      </w:r>
      <w:r w:rsidR="000B4F9A" w:rsidRPr="002D2DC9">
        <w:rPr>
          <w:rFonts w:cs="Arial"/>
          <w:b/>
          <w:sz w:val="24"/>
          <w:szCs w:val="24"/>
          <w:lang w:val="kk-KZ"/>
        </w:rPr>
        <w:t xml:space="preserve">посредством электронного </w:t>
      </w:r>
      <w:r w:rsidRPr="002D2DC9">
        <w:rPr>
          <w:rFonts w:cs="Arial"/>
          <w:b/>
          <w:sz w:val="24"/>
          <w:szCs w:val="24"/>
          <w:lang w:val="kk-KZ"/>
        </w:rPr>
        <w:t>магазин</w:t>
      </w:r>
      <w:r w:rsidR="000B4F9A" w:rsidRPr="002D2DC9">
        <w:rPr>
          <w:rFonts w:cs="Arial"/>
          <w:b/>
          <w:sz w:val="24"/>
          <w:szCs w:val="24"/>
          <w:lang w:val="kk-KZ"/>
        </w:rPr>
        <w:t>а</w:t>
      </w:r>
      <w:bookmarkEnd w:id="358"/>
    </w:p>
    <w:p w14:paraId="40AE336C" w14:textId="597C262F" w:rsidR="00F40BAA" w:rsidRPr="002D2DC9" w:rsidRDefault="00F40BAA" w:rsidP="00576566">
      <w:pPr>
        <w:pStyle w:val="31"/>
        <w:numPr>
          <w:ilvl w:val="0"/>
          <w:numId w:val="44"/>
        </w:numPr>
        <w:tabs>
          <w:tab w:val="clear" w:pos="567"/>
          <w:tab w:val="left" w:pos="709"/>
        </w:tabs>
        <w:ind w:left="0" w:right="-23" w:firstLine="0"/>
        <w:jc w:val="left"/>
        <w:rPr>
          <w:rFonts w:cs="Arial"/>
          <w:lang w:val="ru-RU"/>
        </w:rPr>
      </w:pPr>
      <w:bookmarkStart w:id="359" w:name="_Toc96707659"/>
      <w:r w:rsidRPr="002D2DC9">
        <w:rPr>
          <w:rFonts w:cs="Arial"/>
          <w:lang w:val="ru-RU"/>
        </w:rPr>
        <w:t xml:space="preserve">Порядок проведения закупок </w:t>
      </w:r>
      <w:r w:rsidR="000B4F9A" w:rsidRPr="002D2DC9">
        <w:rPr>
          <w:rFonts w:cs="Arial"/>
          <w:lang w:val="ru-RU"/>
        </w:rPr>
        <w:t xml:space="preserve">посредством электронного </w:t>
      </w:r>
      <w:r w:rsidRPr="002D2DC9">
        <w:rPr>
          <w:rFonts w:cs="Arial"/>
          <w:lang w:val="ru-RU"/>
        </w:rPr>
        <w:t>магазин</w:t>
      </w:r>
      <w:r w:rsidR="000B4F9A" w:rsidRPr="002D2DC9">
        <w:rPr>
          <w:rFonts w:cs="Arial"/>
          <w:lang w:val="ru-RU"/>
        </w:rPr>
        <w:t>а</w:t>
      </w:r>
      <w:bookmarkEnd w:id="359"/>
    </w:p>
    <w:p w14:paraId="3298FA85" w14:textId="1F81E585" w:rsidR="00BB44A3" w:rsidRPr="002D2DC9" w:rsidRDefault="008032A2" w:rsidP="00576566">
      <w:pPr>
        <w:pStyle w:val="31"/>
        <w:numPr>
          <w:ilvl w:val="4"/>
          <w:numId w:val="121"/>
        </w:numPr>
        <w:tabs>
          <w:tab w:val="clear" w:pos="567"/>
          <w:tab w:val="left" w:pos="709"/>
        </w:tabs>
        <w:spacing w:before="0" w:after="0"/>
        <w:ind w:left="0" w:firstLine="425"/>
        <w:jc w:val="both"/>
        <w:outlineLvl w:val="9"/>
        <w:rPr>
          <w:b w:val="0"/>
          <w:lang w:val="ru-RU"/>
        </w:rPr>
      </w:pPr>
      <w:r w:rsidRPr="002D2DC9">
        <w:rPr>
          <w:b w:val="0"/>
          <w:lang w:val="ru-RU"/>
        </w:rPr>
        <w:t xml:space="preserve">Общая сумма однородных видов товаров, работ, услуг, приобретаемых посредством электронного магазина, без учета НДС, предусмотренная планом закупок на соответствующий календарный год, не должна превышать четырех тысячекратного размера месячного расчетного показателя, установленного на соответствующий </w:t>
      </w:r>
      <w:r w:rsidRPr="002D2DC9">
        <w:rPr>
          <w:b w:val="0"/>
          <w:lang w:val="ru-RU"/>
        </w:rPr>
        <w:lastRenderedPageBreak/>
        <w:t>финансовый год законом о республиканском бюджете.</w:t>
      </w:r>
    </w:p>
    <w:p w14:paraId="68CD5229" w14:textId="3850E8F5" w:rsidR="005E3D28" w:rsidRPr="002D2DC9" w:rsidRDefault="005E3D28" w:rsidP="00576566">
      <w:pPr>
        <w:pStyle w:val="31"/>
        <w:numPr>
          <w:ilvl w:val="4"/>
          <w:numId w:val="121"/>
        </w:numPr>
        <w:tabs>
          <w:tab w:val="clear" w:pos="567"/>
          <w:tab w:val="left" w:pos="709"/>
        </w:tabs>
        <w:spacing w:before="0" w:after="0"/>
        <w:ind w:left="0" w:firstLine="425"/>
        <w:jc w:val="both"/>
        <w:outlineLvl w:val="9"/>
        <w:rPr>
          <w:b w:val="0"/>
          <w:lang w:val="ru-RU"/>
        </w:rPr>
      </w:pPr>
      <w:r w:rsidRPr="002D2DC9">
        <w:rPr>
          <w:b w:val="0"/>
          <w:lang w:val="ru-RU"/>
        </w:rPr>
        <w:t>Закупки посредством электронного магазина осуществляются в Электронно</w:t>
      </w:r>
      <w:r w:rsidR="007C6745" w:rsidRPr="002D2DC9">
        <w:rPr>
          <w:b w:val="0"/>
          <w:lang w:val="ru-RU"/>
        </w:rPr>
        <w:t>м магазине только по категориям, утверждаемым Правлением Фонда</w:t>
      </w:r>
      <w:r w:rsidRPr="002D2DC9">
        <w:rPr>
          <w:b w:val="0"/>
          <w:lang w:val="ru-RU"/>
        </w:rPr>
        <w:t>.</w:t>
      </w:r>
    </w:p>
    <w:p w14:paraId="27D5CCEE"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Заказчик</w:t>
      </w:r>
      <w:r w:rsidRPr="002D2DC9">
        <w:rPr>
          <w:rFonts w:cs="Arial"/>
          <w:b w:val="0"/>
        </w:rPr>
        <w:t>/организатор закупок</w:t>
      </w:r>
      <w:r w:rsidRPr="002D2DC9">
        <w:rPr>
          <w:rFonts w:cs="Arial"/>
          <w:b w:val="0"/>
          <w:lang w:val="ru-RU"/>
        </w:rPr>
        <w:t xml:space="preserve"> должен сформировать в личном кабинете электронного магазина перечень товаров, работ, услуг, закупаемых посредством электронного магазина, детализирующий соответствующие категории годового плана закупок, с указанием наименования товаров, работ, услуг, их количества и цены (стоимости).</w:t>
      </w:r>
    </w:p>
    <w:p w14:paraId="50239EBA" w14:textId="455E5CEB"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rPr>
        <w:t xml:space="preserve">Заказчик/организатор закупок </w:t>
      </w:r>
      <w:r w:rsidRPr="002D2DC9">
        <w:rPr>
          <w:rFonts w:cs="Arial"/>
          <w:b w:val="0"/>
          <w:lang w:val="ru-RU"/>
        </w:rPr>
        <w:t xml:space="preserve">в соответствии с перечнем товаров, работ, услуг, закупаемых посредством электронного магазина, </w:t>
      </w:r>
      <w:r w:rsidRPr="002D2DC9">
        <w:rPr>
          <w:rFonts w:cs="Arial"/>
          <w:b w:val="0"/>
        </w:rPr>
        <w:t xml:space="preserve">выбирает </w:t>
      </w:r>
      <w:r w:rsidRPr="002D2DC9">
        <w:rPr>
          <w:rFonts w:cs="Arial"/>
          <w:b w:val="0"/>
          <w:lang w:val="ru-RU"/>
        </w:rPr>
        <w:t xml:space="preserve">в каталоге электронного магазина необходимый </w:t>
      </w:r>
      <w:r w:rsidRPr="002D2DC9">
        <w:rPr>
          <w:rFonts w:cs="Arial"/>
          <w:b w:val="0"/>
        </w:rPr>
        <w:t>товар</w:t>
      </w:r>
      <w:r w:rsidRPr="002D2DC9">
        <w:rPr>
          <w:rFonts w:cs="Arial"/>
          <w:b w:val="0"/>
          <w:lang w:val="ru-RU"/>
        </w:rPr>
        <w:t xml:space="preserve"> и заполняет форму электронного заказа на поставку, включающего условия, место и сроки поставки, количество товара, окончательный срок предоставления предложений потенциальных поставщиков</w:t>
      </w:r>
      <w:r w:rsidRPr="002D2DC9">
        <w:rPr>
          <w:rFonts w:cs="Arial"/>
          <w:b w:val="0"/>
        </w:rPr>
        <w:t>.</w:t>
      </w:r>
    </w:p>
    <w:p w14:paraId="018D1E5D" w14:textId="135EBE29"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Заказ на поставку</w:t>
      </w:r>
      <w:r w:rsidRPr="002D2DC9">
        <w:rPr>
          <w:rFonts w:cs="Arial"/>
          <w:b w:val="0"/>
        </w:rPr>
        <w:t xml:space="preserve"> направляется </w:t>
      </w:r>
      <w:r w:rsidR="007A1AB3" w:rsidRPr="002D2DC9">
        <w:rPr>
          <w:rFonts w:cs="Arial"/>
          <w:b w:val="0"/>
          <w:lang w:val="ru-RU"/>
        </w:rPr>
        <w:t xml:space="preserve">всем </w:t>
      </w:r>
      <w:r w:rsidRPr="002D2DC9">
        <w:rPr>
          <w:rFonts w:cs="Arial"/>
          <w:b w:val="0"/>
          <w:lang w:val="ru-RU"/>
        </w:rPr>
        <w:t>поставщикам закупаемого товара, указанного в заказе на поставку.</w:t>
      </w:r>
    </w:p>
    <w:p w14:paraId="4F89A038" w14:textId="7F629BD2" w:rsidR="007A1AB3" w:rsidRPr="002D2DC9" w:rsidRDefault="00024431" w:rsidP="007A1AB3">
      <w:pPr>
        <w:pStyle w:val="31"/>
        <w:numPr>
          <w:ilvl w:val="0"/>
          <w:numId w:val="0"/>
        </w:numPr>
        <w:tabs>
          <w:tab w:val="clear" w:pos="567"/>
          <w:tab w:val="left" w:pos="709"/>
        </w:tabs>
        <w:spacing w:before="0" w:after="0"/>
        <w:ind w:right="-23" w:firstLine="425"/>
        <w:jc w:val="both"/>
        <w:outlineLvl w:val="9"/>
        <w:rPr>
          <w:rFonts w:cs="Arial"/>
          <w:b w:val="0"/>
          <w:lang w:val="ru-RU"/>
        </w:rPr>
      </w:pPr>
      <w:r w:rsidRPr="002D2DC9">
        <w:rPr>
          <w:rFonts w:cs="Arial"/>
          <w:b w:val="0"/>
          <w:lang w:val="ru-RU"/>
        </w:rPr>
        <w:t>При осуществлении закупок товаров, производимых товаропроизводителями закупаемого товара, заказ на поставку направляется товаропроизводителю закупаемого товара и поставщикам товаров товаропроизводителя в случае их наличия в Электронном магазине.</w:t>
      </w:r>
    </w:p>
    <w:p w14:paraId="3FD78950" w14:textId="77777777" w:rsidR="005E3D28" w:rsidRPr="002D2DC9" w:rsidRDefault="005E3D28" w:rsidP="007A1AB3">
      <w:pPr>
        <w:pStyle w:val="31"/>
        <w:numPr>
          <w:ilvl w:val="0"/>
          <w:numId w:val="0"/>
        </w:numPr>
        <w:tabs>
          <w:tab w:val="clear" w:pos="567"/>
          <w:tab w:val="left" w:pos="709"/>
        </w:tabs>
        <w:spacing w:before="0" w:after="0"/>
        <w:ind w:firstLine="425"/>
        <w:jc w:val="both"/>
        <w:outlineLvl w:val="9"/>
        <w:rPr>
          <w:rFonts w:cs="Arial"/>
          <w:b w:val="0"/>
          <w:lang w:val="ru-RU"/>
        </w:rPr>
      </w:pPr>
      <w:r w:rsidRPr="002D2DC9">
        <w:rPr>
          <w:rFonts w:cs="Arial"/>
          <w:b w:val="0"/>
          <w:lang w:val="ru-RU"/>
        </w:rPr>
        <w:t>В случае, если заказ на поставку содержит несколько товаров, включенных в одну категорию ЭМ, то он направляется всем потенциальным поставщикам, зарегистрированным по данной категории.</w:t>
      </w:r>
    </w:p>
    <w:p w14:paraId="4ABBA767" w14:textId="43E28EE4"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Не допускается включение в заказ на поставку товаров, относящихся к разным категориям ЭМ.</w:t>
      </w:r>
    </w:p>
    <w:p w14:paraId="25DB5A7A" w14:textId="2D060D9B" w:rsidR="00024431" w:rsidRPr="002D2DC9" w:rsidRDefault="00024431" w:rsidP="00024431">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 xml:space="preserve">Изменение, внесенное в абзац второй пункта </w:t>
      </w:r>
      <w:r w:rsidRPr="002D2DC9">
        <w:rPr>
          <w:rFonts w:eastAsia="Arial" w:cs="Arial"/>
          <w:b w:val="0"/>
          <w:i/>
          <w:color w:val="FF0000"/>
          <w:sz w:val="22"/>
          <w:lang w:val="ru-RU"/>
        </w:rPr>
        <w:t>5</w:t>
      </w:r>
      <w:r w:rsidRPr="002D2DC9">
        <w:rPr>
          <w:rFonts w:eastAsia="Arial" w:cs="Arial"/>
          <w:b w:val="0"/>
          <w:i/>
          <w:color w:val="FF0000"/>
          <w:sz w:val="22"/>
          <w:lang w:val="kk-KZ"/>
        </w:rPr>
        <w:t>, вв</w:t>
      </w:r>
      <w:r w:rsidR="005A0B62" w:rsidRPr="002D2DC9">
        <w:rPr>
          <w:rFonts w:eastAsia="Arial" w:cs="Arial"/>
          <w:b w:val="0"/>
          <w:i/>
          <w:color w:val="FF0000"/>
          <w:sz w:val="22"/>
          <w:lang w:val="kk-KZ"/>
        </w:rPr>
        <w:t>едено</w:t>
      </w:r>
      <w:r w:rsidRPr="002D2DC9">
        <w:rPr>
          <w:rFonts w:eastAsia="Arial" w:cs="Arial"/>
          <w:b w:val="0"/>
          <w:i/>
          <w:color w:val="FF0000"/>
          <w:sz w:val="22"/>
          <w:lang w:val="kk-KZ"/>
        </w:rPr>
        <w:t xml:space="preserve"> в действие с 30 октября 2023 года в соответствии с решением Совета директоров Фонда от 29 августа 2023 года № 222.</w:t>
      </w:r>
    </w:p>
    <w:p w14:paraId="1C11FAC7"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rPr>
        <w:t>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w:t>
      </w:r>
    </w:p>
    <w:p w14:paraId="78CE6E65" w14:textId="1F5B6EE3"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 xml:space="preserve">При осуществлении закупок работ, услуг Заказчик/организатор закупок в соответствии с перечнем товаров, работ, услуг, закупаемых посредством электронного магазина, формирует проект договора на основании типового договора, размещенного в ЭМ, </w:t>
      </w:r>
      <w:r w:rsidRPr="002D2DC9">
        <w:rPr>
          <w:rFonts w:cs="Arial"/>
          <w:b w:val="0"/>
        </w:rPr>
        <w:t xml:space="preserve">выбирает </w:t>
      </w:r>
      <w:r w:rsidRPr="002D2DC9">
        <w:rPr>
          <w:rFonts w:cs="Arial"/>
          <w:b w:val="0"/>
          <w:lang w:val="ru-RU"/>
        </w:rPr>
        <w:t>в каталоге электронного магазина необходимую работу, услугу и заполняет форму электронного заказа на поставку, включающего описание закупаемых работ, услуг, условия, место и сроки поставки, объем работ, услуг, окончательный срок предоставления предложений потенциальных поставщиков</w:t>
      </w:r>
      <w:r w:rsidRPr="002D2DC9">
        <w:rPr>
          <w:rFonts w:cs="Arial"/>
          <w:b w:val="0"/>
        </w:rPr>
        <w:t>.</w:t>
      </w:r>
    </w:p>
    <w:p w14:paraId="226E0B2F" w14:textId="2BE88C65" w:rsidR="005E3D28" w:rsidRPr="002D2DC9" w:rsidRDefault="005E3D28" w:rsidP="005E3D28">
      <w:pPr>
        <w:pStyle w:val="31"/>
        <w:numPr>
          <w:ilvl w:val="0"/>
          <w:numId w:val="0"/>
        </w:numPr>
        <w:tabs>
          <w:tab w:val="clear" w:pos="567"/>
          <w:tab w:val="left" w:pos="709"/>
        </w:tabs>
        <w:spacing w:before="0" w:after="0"/>
        <w:ind w:firstLine="425"/>
        <w:jc w:val="both"/>
        <w:outlineLvl w:val="9"/>
        <w:rPr>
          <w:rFonts w:cs="Arial"/>
          <w:b w:val="0"/>
          <w:lang w:val="ru-RU"/>
        </w:rPr>
      </w:pPr>
      <w:r w:rsidRPr="002D2DC9">
        <w:rPr>
          <w:rFonts w:cs="Arial"/>
          <w:b w:val="0"/>
          <w:lang w:val="ru-RU"/>
        </w:rPr>
        <w:t>Заказ на поставку</w:t>
      </w:r>
      <w:r w:rsidRPr="002D2DC9">
        <w:rPr>
          <w:rFonts w:cs="Arial"/>
          <w:b w:val="0"/>
        </w:rPr>
        <w:t xml:space="preserve"> направляется </w:t>
      </w:r>
      <w:r w:rsidR="007A1AB3" w:rsidRPr="002D2DC9">
        <w:rPr>
          <w:rFonts w:cs="Arial"/>
          <w:b w:val="0"/>
          <w:lang w:val="ru-RU"/>
        </w:rPr>
        <w:t xml:space="preserve">всем </w:t>
      </w:r>
      <w:r w:rsidRPr="002D2DC9">
        <w:rPr>
          <w:rFonts w:cs="Arial"/>
          <w:b w:val="0"/>
        </w:rPr>
        <w:t>поставщикам</w:t>
      </w:r>
      <w:r w:rsidRPr="002D2DC9">
        <w:rPr>
          <w:rFonts w:cs="Arial"/>
          <w:b w:val="0"/>
          <w:lang w:val="ru-RU"/>
        </w:rPr>
        <w:t>, зарегистрированным по закупаемым работам, услугам, указанным в заказе на поставку</w:t>
      </w:r>
      <w:r w:rsidRPr="002D2DC9">
        <w:rPr>
          <w:rFonts w:cs="Arial"/>
          <w:b w:val="0"/>
        </w:rPr>
        <w:t>.</w:t>
      </w:r>
    </w:p>
    <w:p w14:paraId="5E2C77AF" w14:textId="77777777" w:rsidR="005E3D28" w:rsidRPr="002D2DC9" w:rsidRDefault="005E3D28" w:rsidP="00576566">
      <w:pPr>
        <w:pStyle w:val="31"/>
        <w:numPr>
          <w:ilvl w:val="4"/>
          <w:numId w:val="121"/>
        </w:numPr>
        <w:tabs>
          <w:tab w:val="clear" w:pos="567"/>
          <w:tab w:val="left" w:pos="709"/>
        </w:tabs>
        <w:spacing w:before="0" w:after="0"/>
        <w:ind w:left="0" w:firstLine="425"/>
        <w:jc w:val="both"/>
        <w:outlineLvl w:val="9"/>
        <w:rPr>
          <w:rFonts w:cs="Arial"/>
          <w:b w:val="0"/>
        </w:rPr>
      </w:pPr>
      <w:r w:rsidRPr="002D2DC9">
        <w:rPr>
          <w:rFonts w:cs="Arial"/>
          <w:b w:val="0"/>
          <w:lang w:val="ru-RU"/>
        </w:rPr>
        <w:t>Окончательный срок предоставления предложений потенциальных поставщиков на заказ на поставку устанавливается Заказчиком в диапазоне от 3 (трех) до 24 (двадцати четырех) часов с момента направления заказа на поставку.</w:t>
      </w:r>
    </w:p>
    <w:p w14:paraId="6AF84B1D" w14:textId="77777777" w:rsidR="005E3D28" w:rsidRPr="002D2DC9" w:rsidRDefault="005E3D28" w:rsidP="00576566">
      <w:pPr>
        <w:pStyle w:val="31"/>
        <w:numPr>
          <w:ilvl w:val="4"/>
          <w:numId w:val="121"/>
        </w:numPr>
        <w:tabs>
          <w:tab w:val="clear" w:pos="567"/>
          <w:tab w:val="left" w:pos="709"/>
        </w:tabs>
        <w:spacing w:before="0" w:after="0"/>
        <w:ind w:left="0" w:firstLine="426"/>
        <w:jc w:val="both"/>
        <w:outlineLvl w:val="9"/>
        <w:rPr>
          <w:rFonts w:cs="Arial"/>
          <w:b w:val="0"/>
        </w:rPr>
      </w:pPr>
      <w:r w:rsidRPr="002D2DC9">
        <w:rPr>
          <w:rFonts w:cs="Arial"/>
          <w:b w:val="0"/>
          <w:lang w:val="ru-RU"/>
        </w:rPr>
        <w:t xml:space="preserve">Победитель закупок определяется автоматически Электронным магазином </w:t>
      </w:r>
      <w:r w:rsidRPr="002D2DC9">
        <w:rPr>
          <w:rFonts w:cs="Arial"/>
          <w:b w:val="0"/>
        </w:rPr>
        <w:t>по наименьшей цене</w:t>
      </w:r>
      <w:r w:rsidRPr="002D2DC9">
        <w:rPr>
          <w:rFonts w:cs="Arial"/>
          <w:b w:val="0"/>
          <w:lang w:val="ru-RU"/>
        </w:rPr>
        <w:t xml:space="preserve"> товара, работы, услуги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52668FDF" w14:textId="77777777"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rPr>
      </w:pPr>
      <w:r w:rsidRPr="002D2DC9">
        <w:rPr>
          <w:rFonts w:cs="Arial"/>
          <w:b w:val="0"/>
          <w:lang w:val="ru-RU"/>
        </w:rPr>
        <w:t xml:space="preserve">При осуществлении закупок нескольких товаров, включенных в один заказ на поставку, победитель закупок определяется автоматически Электронным магазином </w:t>
      </w:r>
      <w:r w:rsidRPr="002D2DC9">
        <w:rPr>
          <w:rFonts w:cs="Arial"/>
          <w:b w:val="0"/>
        </w:rPr>
        <w:t xml:space="preserve">по </w:t>
      </w:r>
      <w:r w:rsidRPr="002D2DC9">
        <w:rPr>
          <w:rFonts w:cs="Arial"/>
          <w:b w:val="0"/>
        </w:rPr>
        <w:lastRenderedPageBreak/>
        <w:t>наименьшей</w:t>
      </w:r>
      <w:r w:rsidRPr="002D2DC9">
        <w:rPr>
          <w:rFonts w:cs="Arial"/>
          <w:b w:val="0"/>
          <w:lang w:val="ru-RU"/>
        </w:rPr>
        <w:t xml:space="preserve"> общей</w:t>
      </w:r>
      <w:r w:rsidRPr="002D2DC9">
        <w:rPr>
          <w:rFonts w:cs="Arial"/>
          <w:b w:val="0"/>
        </w:rPr>
        <w:t xml:space="preserve"> </w:t>
      </w:r>
      <w:r w:rsidRPr="002D2DC9">
        <w:rPr>
          <w:rFonts w:cs="Arial"/>
          <w:b w:val="0"/>
          <w:lang w:val="ru-RU"/>
        </w:rPr>
        <w:t>стоимости товаров, включенных в заказ на поставку, посредством сопоставления всех предложений потенциальных поставщиков, поступивших до истечения окончательного срока представления предложений.</w:t>
      </w:r>
    </w:p>
    <w:p w14:paraId="43AA2D10" w14:textId="77777777" w:rsidR="005E3D28" w:rsidRPr="002D2D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D2DC9">
        <w:rPr>
          <w:rFonts w:cs="Arial"/>
          <w:b w:val="0"/>
          <w:lang w:val="ru-RU"/>
        </w:rPr>
        <w:t>При равенстве наименьших цен (общей стоимости товаров) на закупаемые товары, работы, услуги, Заказчик вправе осуществить закупку данных товаров, работ, услуг у одного из потенциальных поставщиков ЭМ, предложившего наименьшую цену (общую стоимость товаров).</w:t>
      </w:r>
    </w:p>
    <w:p w14:paraId="728F8A7D" w14:textId="77777777" w:rsidR="005E3D28" w:rsidRPr="002D2DC9" w:rsidRDefault="005E3D28" w:rsidP="005E3D28">
      <w:pPr>
        <w:pStyle w:val="31"/>
        <w:numPr>
          <w:ilvl w:val="0"/>
          <w:numId w:val="0"/>
        </w:numPr>
        <w:tabs>
          <w:tab w:val="clear" w:pos="567"/>
          <w:tab w:val="left" w:pos="709"/>
        </w:tabs>
        <w:spacing w:before="0" w:after="0"/>
        <w:ind w:right="-23" w:firstLine="426"/>
        <w:jc w:val="both"/>
        <w:outlineLvl w:val="9"/>
        <w:rPr>
          <w:rFonts w:cs="Arial"/>
          <w:b w:val="0"/>
          <w:lang w:val="ru-RU"/>
        </w:rPr>
      </w:pPr>
      <w:r w:rsidRPr="002D2DC9">
        <w:rPr>
          <w:rFonts w:cs="Arial"/>
          <w:b w:val="0"/>
          <w:lang w:val="ru-RU"/>
        </w:rPr>
        <w:t>В случае наличия единственного предложения на закупаемые товары, работы, услуги, Заказчик вправе осуществить закупку товаров, работ, услуг у данного потенциального поставщика ЭМ.</w:t>
      </w:r>
    </w:p>
    <w:p w14:paraId="07C0C8C9"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Победитель закупок товаров обязан поставить товар по цене и условиям, определенным в публичном договоре оферты и заказе на поставку, подтвержденном победителем закупок.</w:t>
      </w:r>
    </w:p>
    <w:p w14:paraId="09E385BD"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Договор о закупках работ, услуг должен быть подписан Заказчиком и победителем закупок работ, услуг в течение 4 (четырех) рабочих дней с даты определения победителя закупок (по 2 рабочих дня для каждой из сторон).</w:t>
      </w:r>
    </w:p>
    <w:p w14:paraId="788E5868" w14:textId="77777777" w:rsidR="005E3D28" w:rsidRPr="002D2DC9" w:rsidRDefault="005E3D28" w:rsidP="005E3D28">
      <w:pPr>
        <w:pStyle w:val="31"/>
        <w:numPr>
          <w:ilvl w:val="0"/>
          <w:numId w:val="0"/>
        </w:numPr>
        <w:tabs>
          <w:tab w:val="clear" w:pos="567"/>
          <w:tab w:val="left" w:pos="709"/>
        </w:tabs>
        <w:spacing w:before="0" w:after="0"/>
        <w:ind w:firstLine="426"/>
        <w:jc w:val="both"/>
        <w:outlineLvl w:val="9"/>
        <w:rPr>
          <w:rFonts w:cs="Arial"/>
          <w:b w:val="0"/>
          <w:lang w:val="ru-RU"/>
        </w:rPr>
      </w:pPr>
      <w:r w:rsidRPr="002D2DC9">
        <w:rPr>
          <w:rFonts w:cs="Arial"/>
          <w:b w:val="0"/>
          <w:lang w:val="ru-RU"/>
        </w:rPr>
        <w:t>Договор о закупках работ, услуг включает в себя все условия, указанные в заказе на поставку, подтвержденном победителем закупок.</w:t>
      </w:r>
    </w:p>
    <w:p w14:paraId="07E28931" w14:textId="77777777"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Победитель закупок работ, услуг обязан выполнить работу, оказать услугу по цене и условиям, определенным в договоре о закупках и заказе на поставку.</w:t>
      </w:r>
    </w:p>
    <w:p w14:paraId="22CFC36B" w14:textId="2DE9D406" w:rsidR="005E3D28" w:rsidRPr="002D2DC9" w:rsidRDefault="005E3D28" w:rsidP="00576566">
      <w:pPr>
        <w:pStyle w:val="31"/>
        <w:numPr>
          <w:ilvl w:val="4"/>
          <w:numId w:val="121"/>
        </w:numPr>
        <w:tabs>
          <w:tab w:val="clear" w:pos="567"/>
          <w:tab w:val="left" w:pos="709"/>
        </w:tabs>
        <w:spacing w:before="0" w:after="0"/>
        <w:ind w:left="0" w:firstLine="284"/>
        <w:jc w:val="both"/>
        <w:outlineLvl w:val="9"/>
        <w:rPr>
          <w:rFonts w:cs="Arial"/>
          <w:b w:val="0"/>
          <w:lang w:val="ru-RU"/>
        </w:rPr>
      </w:pPr>
      <w:r w:rsidRPr="002D2DC9">
        <w:rPr>
          <w:rFonts w:cs="Arial"/>
          <w:b w:val="0"/>
          <w:lang w:val="ru-RU"/>
        </w:rPr>
        <w:t>Осуществление расчета должно производиться Заказчиком в срок не более                   5 (пяти) рабочих дней с даты подписания сторонами актов, подтверждающих поставку товара, выполнение работ, оказание услуг.</w:t>
      </w:r>
    </w:p>
    <w:p w14:paraId="019C61C3" w14:textId="77777777" w:rsidR="003A79E6" w:rsidRPr="002D2DC9" w:rsidRDefault="003A79E6"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60" w:name="_Toc450240660"/>
      <w:bookmarkStart w:id="361" w:name="_Toc450240721"/>
      <w:bookmarkStart w:id="362" w:name="_Toc451266795"/>
      <w:bookmarkStart w:id="363" w:name="_Toc451933386"/>
      <w:bookmarkStart w:id="364" w:name="_Toc96707660"/>
      <w:bookmarkEnd w:id="360"/>
      <w:bookmarkEnd w:id="361"/>
      <w:bookmarkEnd w:id="362"/>
      <w:bookmarkEnd w:id="363"/>
      <w:r w:rsidRPr="002D2DC9">
        <w:rPr>
          <w:rFonts w:cs="Arial"/>
          <w:b/>
          <w:sz w:val="24"/>
          <w:szCs w:val="24"/>
          <w:lang w:val="kk-KZ"/>
        </w:rPr>
        <w:t>Закупки из одного источника</w:t>
      </w:r>
      <w:bookmarkEnd w:id="364"/>
    </w:p>
    <w:p w14:paraId="675F30F5" w14:textId="1643581C" w:rsidR="003A79E6" w:rsidRPr="002D2DC9" w:rsidRDefault="00994FC4" w:rsidP="00576566">
      <w:pPr>
        <w:pStyle w:val="31"/>
        <w:numPr>
          <w:ilvl w:val="0"/>
          <w:numId w:val="44"/>
        </w:numPr>
        <w:tabs>
          <w:tab w:val="clear" w:pos="567"/>
          <w:tab w:val="left" w:pos="709"/>
        </w:tabs>
        <w:ind w:left="0" w:right="-23" w:firstLine="0"/>
        <w:jc w:val="left"/>
        <w:rPr>
          <w:rFonts w:cs="Arial"/>
          <w:lang w:val="ru-RU"/>
        </w:rPr>
      </w:pPr>
      <w:bookmarkStart w:id="365" w:name="_Toc96707661"/>
      <w:r w:rsidRPr="002D2DC9">
        <w:rPr>
          <w:rFonts w:cs="Arial"/>
          <w:lang w:val="ru-RU"/>
        </w:rPr>
        <w:t>Особенности применения способа</w:t>
      </w:r>
      <w:r w:rsidR="003A79E6" w:rsidRPr="002D2DC9">
        <w:rPr>
          <w:rFonts w:cs="Arial"/>
          <w:lang w:val="ru-RU"/>
        </w:rPr>
        <w:t xml:space="preserve"> закупок из одного источника</w:t>
      </w:r>
      <w:bookmarkEnd w:id="365"/>
    </w:p>
    <w:p w14:paraId="3D91C99C" w14:textId="069E6BEF" w:rsidR="005E3D28" w:rsidRPr="002D2DC9" w:rsidRDefault="005E3D28" w:rsidP="00576566">
      <w:pPr>
        <w:pStyle w:val="a0"/>
        <w:numPr>
          <w:ilvl w:val="0"/>
          <w:numId w:val="122"/>
        </w:numPr>
        <w:tabs>
          <w:tab w:val="left" w:pos="709"/>
        </w:tabs>
        <w:ind w:left="0" w:firstLine="426"/>
        <w:jc w:val="both"/>
      </w:pPr>
      <w:r w:rsidRPr="002D2DC9">
        <w:rPr>
          <w:b w:val="0"/>
        </w:rPr>
        <w:t xml:space="preserve">Заказчик вправе, а в случае, предусмотренном подпунктом </w:t>
      </w:r>
      <w:r w:rsidR="00372CB8" w:rsidRPr="002D2DC9">
        <w:rPr>
          <w:b w:val="0"/>
          <w:lang w:val="kk-KZ"/>
        </w:rPr>
        <w:t>8</w:t>
      </w:r>
      <w:r w:rsidRPr="002D2DC9">
        <w:rPr>
          <w:b w:val="0"/>
        </w:rPr>
        <w:t>) настоящего пункта, обязан осуществить закупки способом из одного источника на основании решения руководителя исполнительного органа заказчика или иного уполномоченного им лица в следующих случаях:</w:t>
      </w:r>
    </w:p>
    <w:p w14:paraId="0B5C896A" w14:textId="77777777" w:rsidR="00F9677B" w:rsidRPr="002D2DC9" w:rsidRDefault="005E3D28" w:rsidP="00576566">
      <w:pPr>
        <w:pStyle w:val="af8"/>
        <w:numPr>
          <w:ilvl w:val="1"/>
          <w:numId w:val="130"/>
        </w:numPr>
        <w:tabs>
          <w:tab w:val="left" w:pos="284"/>
          <w:tab w:val="left" w:pos="709"/>
          <w:tab w:val="left" w:pos="743"/>
          <w:tab w:val="left" w:pos="1276"/>
        </w:tabs>
        <w:spacing w:after="0" w:line="240" w:lineRule="auto"/>
        <w:ind w:left="0" w:firstLine="426"/>
        <w:contextualSpacing w:val="0"/>
        <w:jc w:val="both"/>
        <w:rPr>
          <w:rFonts w:cs="Arial"/>
          <w:sz w:val="24"/>
          <w:szCs w:val="24"/>
        </w:rPr>
      </w:pPr>
      <w:bookmarkStart w:id="366" w:name="_Toc5706862"/>
      <w:bookmarkStart w:id="367" w:name="_Toc5706865"/>
      <w:r w:rsidRPr="002D2DC9">
        <w:rPr>
          <w:rFonts w:cs="Arial"/>
          <w:sz w:val="24"/>
          <w:szCs w:val="24"/>
        </w:rPr>
        <w:t>приобретение товаров, работ, услуг</w:t>
      </w:r>
      <w:r w:rsidR="00F9677B" w:rsidRPr="002D2DC9">
        <w:rPr>
          <w:rFonts w:cs="Arial"/>
          <w:sz w:val="24"/>
          <w:szCs w:val="24"/>
        </w:rPr>
        <w:t>:</w:t>
      </w:r>
    </w:p>
    <w:p w14:paraId="2B2E9F96" w14:textId="00CBEC97" w:rsidR="00F9677B" w:rsidRPr="002D2DC9" w:rsidRDefault="005E3D2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субъекта государственной монополии по основному предмету его деятельности, у субъекта естественной монополии по регулируемым услугам в соответствии с законодательством о естественных монополиях</w:t>
      </w:r>
      <w:r w:rsidR="00F9677B" w:rsidRPr="002D2DC9">
        <w:rPr>
          <w:rFonts w:cs="Arial"/>
          <w:sz w:val="24"/>
          <w:szCs w:val="24"/>
        </w:rPr>
        <w:t>;</w:t>
      </w:r>
    </w:p>
    <w:p w14:paraId="1CF048A8" w14:textId="20E05CDC" w:rsidR="005E3D28" w:rsidRPr="002D2DC9" w:rsidRDefault="00372CB8"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лица, определенного законодательством Республики Казахстан</w:t>
      </w:r>
      <w:r w:rsidR="005E3D28" w:rsidRPr="002D2DC9">
        <w:rPr>
          <w:rFonts w:cs="Arial"/>
          <w:sz w:val="24"/>
          <w:szCs w:val="24"/>
        </w:rPr>
        <w:t>;</w:t>
      </w:r>
      <w:bookmarkEnd w:id="366"/>
    </w:p>
    <w:p w14:paraId="5A5737B1" w14:textId="325F40D7" w:rsidR="00F9677B" w:rsidRPr="002D2DC9" w:rsidRDefault="00F9677B" w:rsidP="00576566">
      <w:pPr>
        <w:pStyle w:val="af8"/>
        <w:numPr>
          <w:ilvl w:val="1"/>
          <w:numId w:val="74"/>
        </w:numPr>
        <w:tabs>
          <w:tab w:val="left" w:pos="284"/>
          <w:tab w:val="left" w:pos="709"/>
          <w:tab w:val="left" w:pos="743"/>
          <w:tab w:val="left" w:pos="1276"/>
        </w:tabs>
        <w:spacing w:after="0" w:line="240" w:lineRule="auto"/>
        <w:ind w:left="0" w:firstLine="426"/>
        <w:contextualSpacing w:val="0"/>
        <w:jc w:val="both"/>
        <w:rPr>
          <w:rFonts w:cs="Arial"/>
          <w:sz w:val="24"/>
          <w:szCs w:val="24"/>
        </w:rPr>
      </w:pPr>
      <w:r w:rsidRPr="002D2DC9">
        <w:rPr>
          <w:rFonts w:cs="Arial"/>
          <w:sz w:val="24"/>
          <w:szCs w:val="24"/>
        </w:rPr>
        <w:t>у лица, обладающего исключительными правами в отношении приобретаемых товаров, работ, услуг, являющимися объектами интеллектуальной собственности;</w:t>
      </w:r>
    </w:p>
    <w:p w14:paraId="4920067C"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8" w:name="_Toc5706858"/>
      <w:r w:rsidRPr="002D2DC9">
        <w:rPr>
          <w:rFonts w:cs="Arial"/>
          <w:sz w:val="24"/>
          <w:szCs w:val="24"/>
        </w:rPr>
        <w:t>приобретение услуг государственных учреждений, а также государственных услуг, оказываемых единым провайдером, осуществляющим деятельность в сфере оказания государственных услуг физическим и (или) юридическим лицам в соответствии с законодательством Республики Казахстан о государственных услугах, если иное не установлено для них законами Республики Казахстан;</w:t>
      </w:r>
      <w:bookmarkEnd w:id="368"/>
    </w:p>
    <w:p w14:paraId="27D409E6"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услуг по управлению общим имуществом (объектом кондоминиума) в соответствии с законодательством Республики Казахстан о жилищных отношениях;</w:t>
      </w:r>
    </w:p>
    <w:p w14:paraId="0C8C80D1"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bookmarkStart w:id="369" w:name="_Toc5706856"/>
      <w:r w:rsidRPr="002D2DC9">
        <w:rPr>
          <w:rFonts w:cs="Arial"/>
          <w:sz w:val="24"/>
          <w:szCs w:val="24"/>
        </w:rPr>
        <w:t>приобретение права природопользования, в том числе недропользования;</w:t>
      </w:r>
      <w:bookmarkEnd w:id="369"/>
    </w:p>
    <w:p w14:paraId="0536979D"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lastRenderedPageBreak/>
        <w:t>приобретение природного газа, воды, услуг водоснабжения и тепловой энергии через присоединенную сеть, а также услуг отвода стоков (канализации);</w:t>
      </w:r>
    </w:p>
    <w:p w14:paraId="1A6312AB" w14:textId="4D50D753" w:rsidR="005E3D28" w:rsidRPr="002D2DC9" w:rsidRDefault="00AF6C19"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приведения к единообразной системе, форме или стандарту (унификация, стандартизация) или обеспечения совместимости с имеющимися товарами, оборудованием, технологией, работами или услугами</w:t>
      </w:r>
      <w:r w:rsidR="005E3D28" w:rsidRPr="002D2DC9">
        <w:rPr>
          <w:rFonts w:cs="Arial"/>
          <w:sz w:val="24"/>
          <w:szCs w:val="24"/>
        </w:rPr>
        <w:t>;</w:t>
      </w:r>
    </w:p>
    <w:p w14:paraId="65CFD92D"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у аэропортов услуг по заправке воздушных судов, аренде резервуаров и хранению авиационного топлива;</w:t>
      </w:r>
    </w:p>
    <w:bookmarkEnd w:id="367"/>
    <w:p w14:paraId="71CB6FE2"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 xml:space="preserve">приобретение товара, производимого потенциальным поставщиком в рамках реализации Проекта по созданию новых производств, посредством заключения </w:t>
      </w:r>
      <w:proofErr w:type="spellStart"/>
      <w:r w:rsidRPr="002D2DC9">
        <w:rPr>
          <w:rFonts w:cs="Arial"/>
          <w:sz w:val="24"/>
          <w:szCs w:val="24"/>
        </w:rPr>
        <w:t>офтейк</w:t>
      </w:r>
      <w:proofErr w:type="spellEnd"/>
      <w:r w:rsidRPr="002D2DC9">
        <w:rPr>
          <w:rFonts w:cs="Arial"/>
          <w:sz w:val="24"/>
          <w:szCs w:val="24"/>
        </w:rPr>
        <w:t>-контракта;</w:t>
      </w:r>
    </w:p>
    <w:p w14:paraId="24901775"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426"/>
        <w:contextualSpacing w:val="0"/>
        <w:jc w:val="both"/>
        <w:rPr>
          <w:rFonts w:cs="Arial"/>
          <w:sz w:val="24"/>
          <w:szCs w:val="24"/>
        </w:rPr>
      </w:pPr>
      <w:r w:rsidRPr="002D2DC9">
        <w:rPr>
          <w:rFonts w:cs="Arial"/>
          <w:sz w:val="24"/>
          <w:szCs w:val="24"/>
        </w:rPr>
        <w:t>приобретение товаров, работ, услуг для:</w:t>
      </w:r>
    </w:p>
    <w:p w14:paraId="46E09BC6"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локализации и (или) ликвидации последствий чрезвычайных ситуаций и положений;</w:t>
      </w:r>
    </w:p>
    <w:p w14:paraId="31C4E494"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охраны жизни и здоровья работников при забастовках, создающих угрозу безопасности на объектах заказчиков;</w:t>
      </w:r>
    </w:p>
    <w:p w14:paraId="6981DFF3" w14:textId="77777777"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xml:space="preserve">- ликвидации аварий и инцидентов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w:t>
      </w:r>
      <w:proofErr w:type="spellStart"/>
      <w:r w:rsidRPr="002D2DC9">
        <w:rPr>
          <w:rFonts w:cs="Arial"/>
          <w:sz w:val="24"/>
          <w:szCs w:val="24"/>
        </w:rPr>
        <w:t>нефтетрубопроводах</w:t>
      </w:r>
      <w:proofErr w:type="spellEnd"/>
      <w:r w:rsidRPr="002D2DC9">
        <w:rPr>
          <w:rFonts w:cs="Arial"/>
          <w:sz w:val="24"/>
          <w:szCs w:val="24"/>
        </w:rPr>
        <w:t>, газопроводах и иных опасных производственных объектах;</w:t>
      </w:r>
    </w:p>
    <w:p w14:paraId="3679537B" w14:textId="39748FC8" w:rsidR="005E3D28" w:rsidRPr="002D2DC9" w:rsidRDefault="005E3D28"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14:paraId="47BCC319" w14:textId="13634E40" w:rsidR="00276776" w:rsidRPr="002D2DC9" w:rsidRDefault="00276776"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по перечню, утвержденному   коллегиальным исполнительным органом дочерней организации Фонда первого уровня, в рамках принятия мер по сохранению и (или) восстановлению стабильности социальной обстановки;</w:t>
      </w:r>
    </w:p>
    <w:p w14:paraId="63BD9B2E" w14:textId="5CF66BBE" w:rsidR="00024431" w:rsidRPr="002D2DC9" w:rsidRDefault="00024431" w:rsidP="005E3D28">
      <w:pPr>
        <w:widowControl w:val="0"/>
        <w:tabs>
          <w:tab w:val="left" w:pos="709"/>
          <w:tab w:val="left" w:pos="851"/>
        </w:tabs>
        <w:adjustRightInd w:val="0"/>
        <w:spacing w:after="0" w:line="240" w:lineRule="auto"/>
        <w:ind w:firstLine="426"/>
        <w:jc w:val="both"/>
        <w:rPr>
          <w:rFonts w:cs="Arial"/>
          <w:sz w:val="24"/>
          <w:szCs w:val="24"/>
        </w:rPr>
      </w:pPr>
      <w:r w:rsidRPr="002D2DC9">
        <w:rPr>
          <w:rFonts w:cs="Arial"/>
          <w:sz w:val="24"/>
          <w:szCs w:val="24"/>
        </w:rPr>
        <w:t>- если имеется необходимость в осуществлении закупок ежедневной потребности для обеспечения уставной деятельности Заказчика в случае возникновения угрозы остановки деятельности Заказчика в период забастовки работников Заказчика и/или поставщика;</w:t>
      </w:r>
    </w:p>
    <w:p w14:paraId="6784663B"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товаров, работ, услуг, если имеется необходимость в осуществлении закупок ежедневной и (или) еженедельной потребности (на период с даты объявления тендера и до заключения договора по итогам тендера)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дочерней организации Фонда первого уровня/Фонда.</w:t>
      </w:r>
    </w:p>
    <w:p w14:paraId="5D52C963" w14:textId="77777777" w:rsidR="005E3D28" w:rsidRPr="002D2D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При этом не допускается приобретение товаров, работ и услуг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Решение о закупках способом из одного источника в случае, предусмотренном настоящим подпунктом, принимается руководителем исполнительного органа заказчика (за исключением Фонда).</w:t>
      </w:r>
    </w:p>
    <w:p w14:paraId="4C04C0A4" w14:textId="37F75DB4" w:rsidR="005E3D28" w:rsidRPr="002D2DC9" w:rsidRDefault="005E3D28" w:rsidP="005E3D28">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Информация о проводимых закупках в соответствии с настоящим подпунктом должна быть опубликована на веб-портале закупок Фонда;</w:t>
      </w:r>
    </w:p>
    <w:p w14:paraId="02479923" w14:textId="77777777" w:rsidR="008032A2" w:rsidRPr="002D2DC9"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lastRenderedPageBreak/>
        <w:t>Если закупки осуществляются в течение первого месяца года, настоящий подпункт применяется в случае отказа поставщика на продление действия ранее заключенного договора о закупках.</w:t>
      </w:r>
    </w:p>
    <w:p w14:paraId="27D29A5C" w14:textId="249954BB" w:rsidR="008032A2" w:rsidRPr="002D2DC9" w:rsidRDefault="008032A2" w:rsidP="008032A2">
      <w:pPr>
        <w:pStyle w:val="af8"/>
        <w:tabs>
          <w:tab w:val="left" w:pos="709"/>
          <w:tab w:val="left" w:pos="851"/>
        </w:tabs>
        <w:autoSpaceDE w:val="0"/>
        <w:autoSpaceDN w:val="0"/>
        <w:spacing w:after="0" w:line="240" w:lineRule="auto"/>
        <w:ind w:left="0" w:firstLine="426"/>
        <w:contextualSpacing w:val="0"/>
        <w:jc w:val="both"/>
        <w:rPr>
          <w:rFonts w:cs="Arial"/>
          <w:sz w:val="24"/>
          <w:szCs w:val="24"/>
        </w:rPr>
      </w:pPr>
      <w:r w:rsidRPr="002D2DC9">
        <w:rPr>
          <w:rFonts w:cs="Arial"/>
          <w:sz w:val="24"/>
          <w:szCs w:val="24"/>
        </w:rPr>
        <w:t>При расчете порогового значения, предусмотренного абзацем вторым настоящего подпункта, сумма, на которую увеличивается сумма договора о закупках в соответствии с подпунктом 17) пункта 1 статьи 65 Порядка, не учитывается;</w:t>
      </w:r>
    </w:p>
    <w:p w14:paraId="30739701" w14:textId="758F0993" w:rsidR="008032A2" w:rsidRPr="002D2DC9" w:rsidRDefault="008032A2" w:rsidP="008032A2">
      <w:pPr>
        <w:pStyle w:val="a1"/>
        <w:numPr>
          <w:ilvl w:val="0"/>
          <w:numId w:val="0"/>
        </w:numPr>
        <w:ind w:firstLine="426"/>
        <w:rPr>
          <w:bCs/>
          <w:i/>
          <w:color w:val="FF0000"/>
          <w:sz w:val="22"/>
        </w:rPr>
      </w:pPr>
      <w:r w:rsidRPr="002D2DC9">
        <w:rPr>
          <w:bCs/>
          <w:i/>
          <w:color w:val="FF0000"/>
          <w:sz w:val="22"/>
          <w:lang w:val="kk-KZ"/>
        </w:rPr>
        <w:t xml:space="preserve">Абзацы четвертый и пятый подпункта </w:t>
      </w:r>
      <w:r w:rsidRPr="002D2DC9">
        <w:rPr>
          <w:bCs/>
          <w:i/>
          <w:color w:val="FF0000"/>
          <w:sz w:val="22"/>
        </w:rPr>
        <w:t>10) вводятся в действие с 30 ноября 2023 года в соответствии с решением Совета директоров Фонда от 27 октября 2023 года № 226.</w:t>
      </w:r>
    </w:p>
    <w:p w14:paraId="6D5F4012" w14:textId="77777777" w:rsidR="005E3D28" w:rsidRPr="002D2DC9" w:rsidRDefault="005E3D28" w:rsidP="00576566">
      <w:pPr>
        <w:pStyle w:val="af8"/>
        <w:numPr>
          <w:ilvl w:val="1"/>
          <w:numId w:val="130"/>
        </w:numPr>
        <w:tabs>
          <w:tab w:val="left" w:pos="0"/>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заказчиком товаров, работ, услуг для исполнения обязательств:</w:t>
      </w:r>
    </w:p>
    <w:p w14:paraId="7680D8F6"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государственных закупках, заключенному им в качестве поставщика в рамках законодательства о государственных закупках по итогам конкурентных закупок;</w:t>
      </w:r>
    </w:p>
    <w:p w14:paraId="48104D7A"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государственных закупках, заключенному единым оператором по поставке нефтепродуктов, определенным Правительством Республики Казахстан, в качестве поставщика в рамках законодательства о государственных закупках;</w:t>
      </w:r>
    </w:p>
    <w:p w14:paraId="347921C1"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в рамках законодательства о недропользовании по итогам тендера;</w:t>
      </w:r>
    </w:p>
    <w:p w14:paraId="2610BA30"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в рамках Порядка по итогам конкурентных закупок;</w:t>
      </w:r>
    </w:p>
    <w:p w14:paraId="6AC38B71"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по итогам конкурентных закупок, проведенных в соответствии с законодательством других стран;</w:t>
      </w:r>
    </w:p>
    <w:p w14:paraId="6AC95D3E"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 xml:space="preserve">по сделке, заключенной им в качестве поставщика в порядке, регулирующим приобретение товаров, работ и услуг </w:t>
      </w:r>
      <w:proofErr w:type="spellStart"/>
      <w:r w:rsidRPr="002D2DC9">
        <w:rPr>
          <w:rFonts w:cs="Arial"/>
          <w:sz w:val="24"/>
          <w:szCs w:val="24"/>
        </w:rPr>
        <w:t>недропользователями</w:t>
      </w:r>
      <w:proofErr w:type="spellEnd"/>
      <w:r w:rsidRPr="002D2DC9">
        <w:rPr>
          <w:rFonts w:cs="Arial"/>
          <w:sz w:val="24"/>
          <w:szCs w:val="24"/>
        </w:rPr>
        <w:t xml:space="preserve">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14:paraId="4A0B02A4" w14:textId="77777777" w:rsidR="00276776"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по договору о закупках, заключенному им в качестве поставщика по итогам конкурентных закупок, проведенных на иных электронных площадках частных компаний.</w:t>
      </w:r>
    </w:p>
    <w:p w14:paraId="01E934B3" w14:textId="3F212BC7" w:rsidR="005E3D28" w:rsidRPr="002D2DC9" w:rsidRDefault="00276776" w:rsidP="00276776">
      <w:pPr>
        <w:widowControl w:val="0"/>
        <w:tabs>
          <w:tab w:val="left" w:pos="709"/>
          <w:tab w:val="left" w:pos="851"/>
        </w:tabs>
        <w:autoSpaceDE w:val="0"/>
        <w:autoSpaceDN w:val="0"/>
        <w:adjustRightInd w:val="0"/>
        <w:spacing w:after="0" w:line="240" w:lineRule="auto"/>
        <w:ind w:firstLine="426"/>
        <w:jc w:val="both"/>
        <w:rPr>
          <w:rFonts w:cs="Arial"/>
          <w:sz w:val="24"/>
          <w:szCs w:val="24"/>
        </w:rPr>
      </w:pPr>
      <w:r w:rsidRPr="002D2DC9">
        <w:rPr>
          <w:rFonts w:cs="Arial"/>
          <w:sz w:val="24"/>
          <w:szCs w:val="24"/>
        </w:rPr>
        <w:t>В случае наличия товаропроизводителя(ей) по закупаемому товару, Заказчик обязан осуществить закупку товара, необходимого для исполнения обязательств по договору, у товаропроизводителя при соответствии технических характеристик товара, сроков поставки и иных условий закупок требованиям Заказчика;</w:t>
      </w:r>
    </w:p>
    <w:p w14:paraId="6A976302" w14:textId="77777777" w:rsidR="005E3D28" w:rsidRPr="002D2DC9" w:rsidRDefault="005E3D28" w:rsidP="00576566">
      <w:pPr>
        <w:pStyle w:val="af8"/>
        <w:numPr>
          <w:ilvl w:val="1"/>
          <w:numId w:val="130"/>
        </w:numPr>
        <w:tabs>
          <w:tab w:val="left" w:pos="142"/>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приобретения нефтеперерабатывающими предприятиями товаров, работ и услуг, необходимость в которых возникает в период и в связи с проведением капитального или текущего ремонта технологических установок, в случае обнаружения дополнительной потребности в товарах, работах, услугах, которые отсутствовали в дефектных ведомостях и иных документах технической спецификации в целях обеспечения бесперебойной работы предприятия, в соответствии с графиком, утвержденным государственным уполномоченным органом;</w:t>
      </w:r>
    </w:p>
    <w:p w14:paraId="4CBE3578" w14:textId="7807EF44" w:rsidR="005E3D28" w:rsidRPr="002D2DC9" w:rsidRDefault="00E50A60" w:rsidP="00576566">
      <w:pPr>
        <w:pStyle w:val="af8"/>
        <w:numPr>
          <w:ilvl w:val="1"/>
          <w:numId w:val="130"/>
        </w:numPr>
        <w:tabs>
          <w:tab w:val="left" w:pos="142"/>
          <w:tab w:val="left" w:pos="426"/>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 xml:space="preserve">в рамках исполнения </w:t>
      </w:r>
      <w:r w:rsidR="00646498" w:rsidRPr="002D2DC9">
        <w:rPr>
          <w:rFonts w:cs="Arial"/>
          <w:sz w:val="24"/>
          <w:szCs w:val="24"/>
        </w:rPr>
        <w:t>поручения Главы государства и (или) решения единственного акционера Фонда;</w:t>
      </w:r>
    </w:p>
    <w:p w14:paraId="38162319" w14:textId="0C15EC32" w:rsidR="005E3D28" w:rsidRPr="002D2DC9" w:rsidRDefault="004C41FA" w:rsidP="00576566">
      <w:pPr>
        <w:pStyle w:val="af8"/>
        <w:numPr>
          <w:ilvl w:val="1"/>
          <w:numId w:val="130"/>
        </w:numPr>
        <w:tabs>
          <w:tab w:val="left" w:pos="0"/>
          <w:tab w:val="left" w:pos="426"/>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 xml:space="preserve">приобретение услуг аренды помещений, зданий, сооружений, необходимой для обеспечения уставной деятельности заказчика, услуг по их техническому содержанию, охране и обслуживанию, аренды земельных участков, </w:t>
      </w:r>
      <w:r w:rsidR="005E3D28" w:rsidRPr="002D2DC9">
        <w:rPr>
          <w:rFonts w:cs="Arial"/>
          <w:sz w:val="24"/>
          <w:szCs w:val="24"/>
        </w:rPr>
        <w:t xml:space="preserve">возмещение ежегодных затрат при изъятии земельных участков у физических или юридических лиц на время действия Контрактов на недропользование, а также приобретение права возмездного землепользования или права частной собственности на земельный участок у его собственника (собственников) или у государства по рыночной или кадастровой </w:t>
      </w:r>
      <w:r w:rsidR="005E3D28" w:rsidRPr="002D2DC9">
        <w:rPr>
          <w:rFonts w:cs="Arial"/>
          <w:sz w:val="24"/>
          <w:szCs w:val="24"/>
        </w:rPr>
        <w:lastRenderedPageBreak/>
        <w:t>(оценочной) стоимости в соответствии с земельным законодательством Республики Казахстан</w:t>
      </w:r>
      <w:r w:rsidRPr="002D2DC9">
        <w:rPr>
          <w:rFonts w:cs="Arial"/>
          <w:sz w:val="24"/>
          <w:szCs w:val="24"/>
        </w:rPr>
        <w:t>;</w:t>
      </w:r>
    </w:p>
    <w:p w14:paraId="4013035F" w14:textId="5C7F8F7C" w:rsidR="004C41FA" w:rsidRPr="002D2DC9" w:rsidRDefault="008032A2"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приобретение услуг рейтинговых агентств, финансовых услуг, услуг доверительного управления акциями (долями участия) юридических лиц, обладающих правом недропользования по месторождениям, имеющим стратегическое значение, услуг по предоставлению информации международными информационными организациями, официально признанными как источник информации о рыночных ценах и расходах на экспортируемый товар в соответствии с законодательством РК о трансфертном ценообразовании, а также услуг предоставления информации по нефтегазовой отрасли у организаций, подведомственных государственным органам, регулирующим нефтегазовую отрасль в Республике Казахстан, Российской Федерации, являющимися уполномоченными по сбору данной информации;</w:t>
      </w:r>
    </w:p>
    <w:p w14:paraId="6209048C" w14:textId="77777777" w:rsidR="005E3D28" w:rsidRPr="002D2DC9" w:rsidRDefault="005E3D28" w:rsidP="00576566">
      <w:pPr>
        <w:pStyle w:val="af8"/>
        <w:numPr>
          <w:ilvl w:val="1"/>
          <w:numId w:val="130"/>
        </w:numPr>
        <w:tabs>
          <w:tab w:val="left" w:pos="0"/>
          <w:tab w:val="left" w:pos="709"/>
          <w:tab w:val="left" w:pos="743"/>
        </w:tabs>
        <w:spacing w:after="0" w:line="240" w:lineRule="auto"/>
        <w:ind w:left="0" w:firstLine="284"/>
        <w:contextualSpacing w:val="0"/>
        <w:jc w:val="both"/>
        <w:rPr>
          <w:rFonts w:cs="Arial"/>
          <w:sz w:val="24"/>
          <w:szCs w:val="24"/>
        </w:rPr>
      </w:pPr>
      <w:r w:rsidRPr="002D2DC9">
        <w:rPr>
          <w:rFonts w:cs="Arial"/>
          <w:sz w:val="24"/>
          <w:szCs w:val="24"/>
        </w:rPr>
        <w:t>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а также оплаты за участие в указанных мероприятиях и приобретение товаров, работ, услуг для организации участия в указанных мероприятиях;</w:t>
      </w:r>
    </w:p>
    <w:p w14:paraId="0F00560A" w14:textId="18EF7232" w:rsidR="005E3D28" w:rsidRPr="002D2DC9" w:rsidRDefault="005E3D28"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товаров, работ, услуг у организаций, пятьдесят и более процентов голосующих акций (долей участия) которых прямо или косвенно принадлежат Фонду на праве собственности, а также услуг у учреждений, учредителями которых выступают Фонд и(или) организации Фонда, по виду(</w:t>
      </w:r>
      <w:proofErr w:type="spellStart"/>
      <w:r w:rsidRPr="002D2DC9">
        <w:rPr>
          <w:rFonts w:cs="Arial"/>
          <w:sz w:val="24"/>
          <w:szCs w:val="24"/>
        </w:rPr>
        <w:t>ам</w:t>
      </w:r>
      <w:proofErr w:type="spellEnd"/>
      <w:r w:rsidRPr="002D2DC9">
        <w:rPr>
          <w:rFonts w:cs="Arial"/>
          <w:sz w:val="24"/>
          <w:szCs w:val="24"/>
        </w:rPr>
        <w:t xml:space="preserve">) деятельности, предусмотренным уставом организации/учреждения, включенных в перечень товаров, работ, услуг, указанный в Приложении № </w:t>
      </w:r>
      <w:r w:rsidR="00037577" w:rsidRPr="002D2DC9">
        <w:rPr>
          <w:rFonts w:cs="Arial"/>
          <w:sz w:val="24"/>
          <w:szCs w:val="24"/>
        </w:rPr>
        <w:t>12</w:t>
      </w:r>
      <w:r w:rsidRPr="002D2DC9">
        <w:rPr>
          <w:rFonts w:cs="Arial"/>
          <w:sz w:val="24"/>
          <w:szCs w:val="24"/>
        </w:rPr>
        <w:t xml:space="preserve"> к Порядку;</w:t>
      </w:r>
    </w:p>
    <w:p w14:paraId="1AF175AF" w14:textId="77777777" w:rsidR="005E3D28" w:rsidRPr="002D2DC9" w:rsidRDefault="005E3D28" w:rsidP="005E3D28">
      <w:pPr>
        <w:pStyle w:val="af8"/>
        <w:tabs>
          <w:tab w:val="left" w:pos="284"/>
          <w:tab w:val="left" w:pos="709"/>
          <w:tab w:val="left" w:pos="851"/>
        </w:tabs>
        <w:spacing w:after="0" w:line="240" w:lineRule="auto"/>
        <w:ind w:left="0" w:firstLine="284"/>
        <w:contextualSpacing w:val="0"/>
        <w:jc w:val="both"/>
        <w:rPr>
          <w:rFonts w:cs="Arial"/>
          <w:sz w:val="24"/>
          <w:szCs w:val="24"/>
        </w:rPr>
      </w:pPr>
      <w:r w:rsidRPr="002D2DC9">
        <w:rPr>
          <w:rFonts w:cs="Arial"/>
          <w:sz w:val="24"/>
          <w:szCs w:val="24"/>
        </w:rPr>
        <w:t>приобретение невостребованных ликвидных и неликвидных запасов у организаций, пятьдесят и более процентов голосующих акций (долей участия) которых прямо или косвенно принадлежат Фонду на праве собственности.</w:t>
      </w:r>
    </w:p>
    <w:p w14:paraId="2A332081" w14:textId="4702A875" w:rsidR="00D100C3" w:rsidRPr="002D2DC9" w:rsidRDefault="00EB1AD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color w:val="FF0000"/>
          <w:sz w:val="24"/>
          <w:szCs w:val="24"/>
        </w:rPr>
      </w:pPr>
      <w:r w:rsidRPr="002D2DC9">
        <w:rPr>
          <w:rFonts w:cs="Arial"/>
          <w:color w:val="FF0000"/>
          <w:sz w:val="24"/>
          <w:szCs w:val="24"/>
          <w:lang w:val="kk-KZ"/>
        </w:rPr>
        <w:t xml:space="preserve">исключен в соответствии с решением Совета директоров Фонда от </w:t>
      </w:r>
      <w:r w:rsidRPr="002D2DC9">
        <w:rPr>
          <w:rFonts w:cs="Arial"/>
          <w:color w:val="FF0000"/>
          <w:sz w:val="24"/>
          <w:szCs w:val="24"/>
        </w:rPr>
        <w:t>26 августа 2022 года № 202</w:t>
      </w:r>
      <w:r w:rsidR="00E62D54" w:rsidRPr="002D2DC9">
        <w:rPr>
          <w:rFonts w:cs="Arial"/>
          <w:color w:val="FF0000"/>
          <w:sz w:val="24"/>
          <w:szCs w:val="24"/>
        </w:rPr>
        <w:t>;</w:t>
      </w:r>
    </w:p>
    <w:p w14:paraId="382038B2" w14:textId="346EE7E0" w:rsidR="00E62D54" w:rsidRPr="002D2DC9" w:rsidRDefault="00E62D54"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консультационных и юридических услуг по вопросам возможного инициирования международных арбитражей и судебных споров в иностранных юрисдикциях, а также по защите и/или представлению интересов заказчиков в международных коммерческих арбитражах, в международных организациях, в иностранных гос</w:t>
      </w:r>
      <w:r w:rsidR="004D7A31" w:rsidRPr="002D2DC9">
        <w:rPr>
          <w:rFonts w:cs="Arial"/>
          <w:sz w:val="24"/>
          <w:szCs w:val="24"/>
        </w:rPr>
        <w:t>ударственных и судебных органах;</w:t>
      </w:r>
    </w:p>
    <w:p w14:paraId="2DCD34CA" w14:textId="22DEAEDF" w:rsidR="004D7A31" w:rsidRPr="002D2DC9" w:rsidRDefault="004D7A31" w:rsidP="00576566">
      <w:pPr>
        <w:pStyle w:val="af8"/>
        <w:numPr>
          <w:ilvl w:val="1"/>
          <w:numId w:val="130"/>
        </w:numPr>
        <w:tabs>
          <w:tab w:val="left" w:pos="284"/>
          <w:tab w:val="left" w:pos="709"/>
          <w:tab w:val="left" w:pos="743"/>
          <w:tab w:val="left" w:pos="993"/>
        </w:tabs>
        <w:spacing w:after="0" w:line="240" w:lineRule="auto"/>
        <w:ind w:left="0" w:firstLine="284"/>
        <w:contextualSpacing w:val="0"/>
        <w:jc w:val="both"/>
        <w:rPr>
          <w:rFonts w:cs="Arial"/>
          <w:sz w:val="24"/>
          <w:szCs w:val="24"/>
        </w:rPr>
      </w:pPr>
      <w:r w:rsidRPr="002D2DC9">
        <w:rPr>
          <w:rFonts w:cs="Arial"/>
          <w:sz w:val="24"/>
          <w:szCs w:val="24"/>
        </w:rPr>
        <w:t>приобретение услуг по предоставлению технической экспертизы и проведению технических инспекций и ревизий счетов нефтяных/нефтегазовых операций для обеспечения выполнения функций Полномочного органа в соглашениях о разделе продукции.</w:t>
      </w:r>
    </w:p>
    <w:p w14:paraId="3C3C68F5" w14:textId="044E9EB0" w:rsidR="005E3D28" w:rsidRPr="002D2DC9" w:rsidRDefault="005E3D28" w:rsidP="005E3D28">
      <w:pPr>
        <w:pStyle w:val="a0"/>
        <w:numPr>
          <w:ilvl w:val="0"/>
          <w:numId w:val="0"/>
        </w:numPr>
        <w:tabs>
          <w:tab w:val="left" w:pos="709"/>
          <w:tab w:val="left" w:pos="851"/>
        </w:tabs>
        <w:ind w:firstLine="426"/>
        <w:jc w:val="both"/>
        <w:rPr>
          <w:b w:val="0"/>
        </w:rPr>
      </w:pPr>
      <w:r w:rsidRPr="002D2DC9">
        <w:rPr>
          <w:b w:val="0"/>
        </w:rPr>
        <w:t xml:space="preserve">Применение подпунктов </w:t>
      </w:r>
      <w:r w:rsidR="00EB51AC" w:rsidRPr="002D2DC9">
        <w:rPr>
          <w:b w:val="0"/>
        </w:rPr>
        <w:t>9</w:t>
      </w:r>
      <w:r w:rsidRPr="002D2DC9">
        <w:rPr>
          <w:b w:val="0"/>
        </w:rPr>
        <w:t>) – 1</w:t>
      </w:r>
      <w:r w:rsidR="00EB51AC" w:rsidRPr="002D2DC9">
        <w:rPr>
          <w:b w:val="0"/>
        </w:rPr>
        <w:t>1</w:t>
      </w:r>
      <w:r w:rsidRPr="002D2DC9">
        <w:rPr>
          <w:b w:val="0"/>
        </w:rPr>
        <w:t>) настоящего пункта допускается в случае отсутствия приобретаемых товаров, работ, услуг в электронном магазине в день принятия решения о закупке или отказа единственного поставщика от поставки.</w:t>
      </w:r>
    </w:p>
    <w:p w14:paraId="74934330" w14:textId="497F0814" w:rsidR="005E3D28" w:rsidRPr="002D2DC9" w:rsidRDefault="00EB1AD4" w:rsidP="005E3D28">
      <w:pPr>
        <w:pStyle w:val="a0"/>
        <w:numPr>
          <w:ilvl w:val="0"/>
          <w:numId w:val="0"/>
        </w:numPr>
        <w:tabs>
          <w:tab w:val="left" w:pos="709"/>
          <w:tab w:val="left" w:pos="851"/>
        </w:tabs>
        <w:ind w:firstLine="426"/>
        <w:jc w:val="both"/>
        <w:rPr>
          <w:b w:val="0"/>
        </w:rPr>
      </w:pPr>
      <w:r w:rsidRPr="002D2DC9">
        <w:rPr>
          <w:b w:val="0"/>
        </w:rPr>
        <w:t xml:space="preserve">Применение абзаца четвертого подпункта 1), подпунктов 6), 11), 14) настоящего пункта должно быть согласовано со службой </w:t>
      </w:r>
      <w:proofErr w:type="spellStart"/>
      <w:r w:rsidRPr="002D2DC9">
        <w:rPr>
          <w:b w:val="0"/>
        </w:rPr>
        <w:t>комплаенс</w:t>
      </w:r>
      <w:proofErr w:type="spellEnd"/>
      <w:r w:rsidRPr="002D2DC9">
        <w:rPr>
          <w:b w:val="0"/>
        </w:rPr>
        <w:t xml:space="preserve"> Заказчика или ПК (в случае отсутствия службы </w:t>
      </w:r>
      <w:proofErr w:type="spellStart"/>
      <w:r w:rsidRPr="002D2DC9">
        <w:rPr>
          <w:b w:val="0"/>
        </w:rPr>
        <w:t>комплаенс</w:t>
      </w:r>
      <w:proofErr w:type="spellEnd"/>
      <w:r w:rsidRPr="002D2DC9">
        <w:rPr>
          <w:b w:val="0"/>
        </w:rPr>
        <w:t xml:space="preserve"> Заказчика)</w:t>
      </w:r>
      <w:r w:rsidR="005E3D28" w:rsidRPr="002D2DC9">
        <w:rPr>
          <w:b w:val="0"/>
        </w:rPr>
        <w:t>.</w:t>
      </w:r>
    </w:p>
    <w:p w14:paraId="2965D3FD" w14:textId="65D9383A" w:rsidR="00024431" w:rsidRPr="002D2DC9" w:rsidRDefault="00024431" w:rsidP="005E3D28">
      <w:pPr>
        <w:pStyle w:val="a0"/>
        <w:numPr>
          <w:ilvl w:val="0"/>
          <w:numId w:val="0"/>
        </w:numPr>
        <w:tabs>
          <w:tab w:val="left" w:pos="709"/>
          <w:tab w:val="left" w:pos="851"/>
        </w:tabs>
        <w:ind w:firstLine="426"/>
        <w:jc w:val="both"/>
        <w:rPr>
          <w:b w:val="0"/>
        </w:rPr>
      </w:pPr>
      <w:r w:rsidRPr="002D2DC9">
        <w:rPr>
          <w:b w:val="0"/>
        </w:rPr>
        <w:t xml:space="preserve">Осуществление закупки способом из одного источника у поставщика, чьи учредители (участники) и (или)  акционеры являются юридическими лицами, местом регистрации которых является государство или территория, включенные в </w:t>
      </w:r>
      <w:r w:rsidRPr="002D2DC9">
        <w:rPr>
          <w:b w:val="0"/>
        </w:rPr>
        <w:lastRenderedPageBreak/>
        <w:t xml:space="preserve">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допускается только по согласованию со службой </w:t>
      </w:r>
      <w:proofErr w:type="spellStart"/>
      <w:r w:rsidRPr="002D2DC9">
        <w:rPr>
          <w:b w:val="0"/>
        </w:rPr>
        <w:t>комплаенс</w:t>
      </w:r>
      <w:proofErr w:type="spellEnd"/>
      <w:r w:rsidRPr="002D2DC9">
        <w:rPr>
          <w:b w:val="0"/>
        </w:rPr>
        <w:t xml:space="preserve"> Заказчика или ПК (в случае отсутствия службы </w:t>
      </w:r>
      <w:proofErr w:type="spellStart"/>
      <w:r w:rsidRPr="002D2DC9">
        <w:rPr>
          <w:b w:val="0"/>
        </w:rPr>
        <w:t>комплаенс</w:t>
      </w:r>
      <w:proofErr w:type="spellEnd"/>
      <w:r w:rsidRPr="002D2DC9">
        <w:rPr>
          <w:b w:val="0"/>
        </w:rPr>
        <w:t xml:space="preserve"> Заказчика).</w:t>
      </w:r>
    </w:p>
    <w:p w14:paraId="4B9DC2BF" w14:textId="436BD5F2" w:rsidR="00024431" w:rsidRPr="002D2DC9" w:rsidRDefault="00024431" w:rsidP="00024431">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Абзац четвертый подпункта 20) вв</w:t>
      </w:r>
      <w:r w:rsidR="005A0B62" w:rsidRPr="002D2DC9">
        <w:rPr>
          <w:rFonts w:eastAsia="Arial" w:cs="Arial"/>
          <w:b w:val="0"/>
          <w:i/>
          <w:color w:val="FF0000"/>
          <w:sz w:val="22"/>
          <w:lang w:val="kk-KZ"/>
        </w:rPr>
        <w:t>еден</w:t>
      </w:r>
      <w:r w:rsidRPr="002D2DC9">
        <w:rPr>
          <w:rFonts w:eastAsia="Arial" w:cs="Arial"/>
          <w:b w:val="0"/>
          <w:i/>
          <w:color w:val="FF0000"/>
          <w:sz w:val="22"/>
          <w:lang w:val="kk-KZ"/>
        </w:rPr>
        <w:t xml:space="preserve"> в действие с 16 октября 2023 года в соответствии с решением Совета директоров Фонда от 29 августа 2023 года № 222.</w:t>
      </w:r>
    </w:p>
    <w:p w14:paraId="783035EB" w14:textId="6C5BA430" w:rsidR="00B92496" w:rsidRPr="002D2DC9" w:rsidRDefault="00B92496" w:rsidP="005E3D28">
      <w:pPr>
        <w:pStyle w:val="a0"/>
        <w:numPr>
          <w:ilvl w:val="0"/>
          <w:numId w:val="0"/>
        </w:numPr>
        <w:tabs>
          <w:tab w:val="left" w:pos="709"/>
          <w:tab w:val="left" w:pos="851"/>
        </w:tabs>
        <w:ind w:firstLine="426"/>
        <w:jc w:val="both"/>
        <w:rPr>
          <w:b w:val="0"/>
        </w:rPr>
      </w:pPr>
      <w:r w:rsidRPr="002D2DC9">
        <w:rPr>
          <w:b w:val="0"/>
        </w:rPr>
        <w:t xml:space="preserve">Для проведения </w:t>
      </w:r>
      <w:proofErr w:type="spellStart"/>
      <w:r w:rsidRPr="002D2DC9">
        <w:rPr>
          <w:b w:val="0"/>
        </w:rPr>
        <w:t>комплаенс</w:t>
      </w:r>
      <w:proofErr w:type="spellEnd"/>
      <w:r w:rsidRPr="002D2DC9">
        <w:rPr>
          <w:b w:val="0"/>
        </w:rPr>
        <w:t xml:space="preserve"> проверки потенциальным поставщиком предоставляется информация обо всех учредителях (участниках), акционерах, доля участия (владения акций) которых превышает 10% и </w:t>
      </w:r>
      <w:proofErr w:type="spellStart"/>
      <w:r w:rsidRPr="002D2DC9">
        <w:rPr>
          <w:b w:val="0"/>
        </w:rPr>
        <w:t>бенефициарных</w:t>
      </w:r>
      <w:proofErr w:type="spellEnd"/>
      <w:r w:rsidRPr="002D2DC9">
        <w:rPr>
          <w:b w:val="0"/>
        </w:rPr>
        <w:t xml:space="preserve"> владельцах потенциального поставщика (физических лицах, которым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потенциального поставщика - юридического лица, а равно физическое лицо, осуществляющее контроль над потенциальным поставщиком иным образом, либо в интересах которого потенциальным поставщиком совершаются операции с деньгами и (или) иным имуществом) и его подрядчиков, осуществляющих не менее 20% от общего объема приобретаемых ТРУ. В случае не раскрытия вышеуказанных сведений потенциальный поставщик предоставляет информацию о причинах отказа от раскрытия данных сведений.</w:t>
      </w:r>
    </w:p>
    <w:p w14:paraId="452A9AEB" w14:textId="2A858A87" w:rsidR="00B92496" w:rsidRPr="002D2DC9" w:rsidRDefault="00B92496" w:rsidP="00B92496">
      <w:pPr>
        <w:pStyle w:val="31"/>
        <w:numPr>
          <w:ilvl w:val="0"/>
          <w:numId w:val="0"/>
        </w:numPr>
        <w:tabs>
          <w:tab w:val="clear" w:pos="567"/>
          <w:tab w:val="left" w:pos="709"/>
        </w:tabs>
        <w:spacing w:before="0" w:after="0"/>
        <w:ind w:right="-23" w:firstLine="425"/>
        <w:jc w:val="both"/>
        <w:outlineLvl w:val="9"/>
        <w:rPr>
          <w:rFonts w:cs="Arial"/>
          <w:b w:val="0"/>
          <w:sz w:val="22"/>
          <w:lang w:val="ru-RU"/>
        </w:rPr>
      </w:pPr>
      <w:r w:rsidRPr="002D2DC9">
        <w:rPr>
          <w:rFonts w:eastAsia="Arial" w:cs="Arial"/>
          <w:b w:val="0"/>
          <w:i/>
          <w:color w:val="FF0000"/>
          <w:sz w:val="22"/>
          <w:lang w:val="kk-KZ"/>
        </w:rPr>
        <w:t>Абзац пятый подпункта 20) вв</w:t>
      </w:r>
      <w:r w:rsidR="005A0B62" w:rsidRPr="002D2DC9">
        <w:rPr>
          <w:rFonts w:eastAsia="Arial" w:cs="Arial"/>
          <w:b w:val="0"/>
          <w:i/>
          <w:color w:val="FF0000"/>
          <w:sz w:val="22"/>
          <w:lang w:val="kk-KZ"/>
        </w:rPr>
        <w:t>еден</w:t>
      </w:r>
      <w:r w:rsidRPr="002D2DC9">
        <w:rPr>
          <w:rFonts w:eastAsia="Arial" w:cs="Arial"/>
          <w:b w:val="0"/>
          <w:i/>
          <w:color w:val="FF0000"/>
          <w:sz w:val="22"/>
          <w:lang w:val="kk-KZ"/>
        </w:rPr>
        <w:t xml:space="preserve"> в действие с 30 октября 2023 года в соответствии с решением Совета директоров Фонда от 29 августа 2023 года № 222.</w:t>
      </w:r>
    </w:p>
    <w:p w14:paraId="50856D84" w14:textId="314AE3B4" w:rsidR="005E3D28" w:rsidRPr="002D2DC9" w:rsidRDefault="005E3D28" w:rsidP="00576566">
      <w:pPr>
        <w:pStyle w:val="a0"/>
        <w:numPr>
          <w:ilvl w:val="0"/>
          <w:numId w:val="122"/>
        </w:numPr>
        <w:tabs>
          <w:tab w:val="left" w:pos="709"/>
        </w:tabs>
        <w:ind w:left="0" w:firstLine="426"/>
        <w:jc w:val="both"/>
        <w:rPr>
          <w:b w:val="0"/>
        </w:rPr>
      </w:pPr>
      <w:r w:rsidRPr="002D2DC9">
        <w:rPr>
          <w:b w:val="0"/>
        </w:rPr>
        <w:t>Закупки товаров, работ, услуг способом из одного источника осуществляются в исключительных случаях, когда их приобретение конкурентными способами не представляется возможным</w:t>
      </w:r>
      <w:r w:rsidR="00EB1AD4" w:rsidRPr="002D2DC9">
        <w:rPr>
          <w:b w:val="0"/>
        </w:rPr>
        <w:t>, за исключением осуществления закупок в соответствии с абзацем шестым подпункта 9) и подпунктом 17) пункта 1 статьи 59 Порядка</w:t>
      </w:r>
      <w:r w:rsidRPr="002D2DC9">
        <w:rPr>
          <w:b w:val="0"/>
        </w:rPr>
        <w:t>.</w:t>
      </w:r>
    </w:p>
    <w:p w14:paraId="29C73C24" w14:textId="77777777" w:rsidR="005E3D28" w:rsidRPr="002D2DC9" w:rsidRDefault="005E3D28" w:rsidP="00576566">
      <w:pPr>
        <w:pStyle w:val="a0"/>
        <w:numPr>
          <w:ilvl w:val="0"/>
          <w:numId w:val="122"/>
        </w:numPr>
        <w:tabs>
          <w:tab w:val="left" w:pos="709"/>
        </w:tabs>
        <w:ind w:left="0" w:firstLine="426"/>
        <w:jc w:val="both"/>
        <w:rPr>
          <w:b w:val="0"/>
        </w:rPr>
      </w:pPr>
      <w:r w:rsidRPr="002D2DC9">
        <w:rPr>
          <w:b w:val="0"/>
        </w:rPr>
        <w:t>Лицо, принявшее решение закупках способом из одного источника, несет персональную ответственность за неправомерность применения способа закупок из одного источника.</w:t>
      </w:r>
    </w:p>
    <w:p w14:paraId="33F5F942" w14:textId="44F572BE" w:rsidR="00787767" w:rsidRPr="002D2DC9" w:rsidRDefault="00787767" w:rsidP="00576566">
      <w:pPr>
        <w:pStyle w:val="a0"/>
        <w:numPr>
          <w:ilvl w:val="0"/>
          <w:numId w:val="122"/>
        </w:numPr>
        <w:tabs>
          <w:tab w:val="left" w:pos="709"/>
        </w:tabs>
        <w:ind w:left="0" w:firstLine="426"/>
        <w:jc w:val="both"/>
        <w:rPr>
          <w:b w:val="0"/>
        </w:rPr>
      </w:pPr>
      <w:r w:rsidRPr="002D2DC9">
        <w:rPr>
          <w:b w:val="0"/>
        </w:rPr>
        <w:t xml:space="preserve">Решение по закупкам из одного источника формируется и утверждается </w:t>
      </w:r>
      <w:r w:rsidR="00F35D22" w:rsidRPr="002D2DC9">
        <w:rPr>
          <w:b w:val="0"/>
        </w:rPr>
        <w:t>на веб-портале закупок</w:t>
      </w:r>
      <w:r w:rsidRPr="002D2DC9">
        <w:rPr>
          <w:b w:val="0"/>
        </w:rPr>
        <w:t xml:space="preserve"> посредством подписания ЭЦП.</w:t>
      </w:r>
    </w:p>
    <w:p w14:paraId="4D797A57" w14:textId="09AB82D5" w:rsidR="00B96D33" w:rsidRPr="002D2DC9" w:rsidRDefault="00B96D33" w:rsidP="00B96D33">
      <w:pPr>
        <w:pStyle w:val="a0"/>
        <w:tabs>
          <w:tab w:val="left" w:pos="709"/>
        </w:tabs>
        <w:ind w:left="0" w:firstLine="426"/>
        <w:jc w:val="both"/>
        <w:rPr>
          <w:b w:val="0"/>
        </w:rPr>
      </w:pPr>
      <w:r w:rsidRPr="002D2DC9">
        <w:rPr>
          <w:b w:val="0"/>
        </w:rPr>
        <w:t>Заказчик не позднее 10 (десяти) рабочих дней со дня заключения договора о закупках обязан разместить на веб-портале закупок отчет о закупках из одного источника по форме, определенной веб-порталом закупок.</w:t>
      </w:r>
    </w:p>
    <w:p w14:paraId="485748ED" w14:textId="77777777" w:rsidR="00B96D33" w:rsidRPr="002D2DC9" w:rsidRDefault="00B96D33" w:rsidP="00B96D33">
      <w:pPr>
        <w:pStyle w:val="a0"/>
        <w:numPr>
          <w:ilvl w:val="0"/>
          <w:numId w:val="0"/>
        </w:numPr>
        <w:tabs>
          <w:tab w:val="left" w:pos="709"/>
        </w:tabs>
        <w:ind w:firstLine="426"/>
        <w:jc w:val="both"/>
        <w:rPr>
          <w:b w:val="0"/>
        </w:rPr>
      </w:pPr>
      <w:r w:rsidRPr="002D2DC9">
        <w:rPr>
          <w:b w:val="0"/>
        </w:rPr>
        <w:t>Отчет должен содержать следующее:</w:t>
      </w:r>
    </w:p>
    <w:p w14:paraId="57958676" w14:textId="77777777" w:rsidR="00B96D33" w:rsidRPr="002D2DC9" w:rsidRDefault="00B96D33" w:rsidP="00B96D33">
      <w:pPr>
        <w:pStyle w:val="a0"/>
        <w:numPr>
          <w:ilvl w:val="0"/>
          <w:numId w:val="0"/>
        </w:numPr>
        <w:tabs>
          <w:tab w:val="left" w:pos="709"/>
        </w:tabs>
        <w:ind w:firstLine="426"/>
        <w:jc w:val="both"/>
        <w:rPr>
          <w:b w:val="0"/>
        </w:rPr>
      </w:pPr>
      <w:r w:rsidRPr="002D2DC9">
        <w:rPr>
          <w:b w:val="0"/>
        </w:rPr>
        <w:t>1) сведения о лице, принявшем решение об осуществлении закупок способом из одного источника;</w:t>
      </w:r>
    </w:p>
    <w:p w14:paraId="1E5438F5" w14:textId="77777777" w:rsidR="00B96D33" w:rsidRPr="002D2DC9" w:rsidRDefault="00B96D33" w:rsidP="00B96D33">
      <w:pPr>
        <w:pStyle w:val="a0"/>
        <w:numPr>
          <w:ilvl w:val="0"/>
          <w:numId w:val="0"/>
        </w:numPr>
        <w:tabs>
          <w:tab w:val="left" w:pos="709"/>
        </w:tabs>
        <w:ind w:firstLine="426"/>
        <w:jc w:val="both"/>
        <w:rPr>
          <w:b w:val="0"/>
        </w:rPr>
      </w:pPr>
      <w:r w:rsidRPr="002D2DC9">
        <w:rPr>
          <w:b w:val="0"/>
        </w:rPr>
        <w:t>2) обоснование причин невозможности осуществления закупок иными способами;</w:t>
      </w:r>
    </w:p>
    <w:p w14:paraId="2019CB8C" w14:textId="77777777" w:rsidR="00B96D33" w:rsidRPr="002D2DC9" w:rsidRDefault="00B96D33" w:rsidP="00B96D33">
      <w:pPr>
        <w:pStyle w:val="a0"/>
        <w:numPr>
          <w:ilvl w:val="0"/>
          <w:numId w:val="0"/>
        </w:numPr>
        <w:tabs>
          <w:tab w:val="left" w:pos="709"/>
        </w:tabs>
        <w:ind w:firstLine="426"/>
        <w:jc w:val="both"/>
        <w:rPr>
          <w:b w:val="0"/>
        </w:rPr>
      </w:pPr>
      <w:r w:rsidRPr="002D2DC9">
        <w:rPr>
          <w:b w:val="0"/>
        </w:rPr>
        <w:t>3) обоснование выбора поставщика;</w:t>
      </w:r>
    </w:p>
    <w:p w14:paraId="5FBD6E78" w14:textId="1FA6507C" w:rsidR="00B96D33" w:rsidRPr="002D2DC9" w:rsidRDefault="00B96D33" w:rsidP="00B96D33">
      <w:pPr>
        <w:pStyle w:val="a0"/>
        <w:numPr>
          <w:ilvl w:val="0"/>
          <w:numId w:val="0"/>
        </w:numPr>
        <w:tabs>
          <w:tab w:val="left" w:pos="709"/>
        </w:tabs>
        <w:ind w:firstLine="426"/>
        <w:jc w:val="both"/>
        <w:rPr>
          <w:b w:val="0"/>
        </w:rPr>
      </w:pPr>
      <w:r w:rsidRPr="002D2DC9">
        <w:rPr>
          <w:b w:val="0"/>
        </w:rPr>
        <w:t>4) обоснование цены заключенного договора о закупках.</w:t>
      </w:r>
    </w:p>
    <w:p w14:paraId="5FD09F76" w14:textId="155AC718" w:rsidR="00B96D33" w:rsidRPr="002D2DC9" w:rsidRDefault="00B96D33" w:rsidP="00B96D33">
      <w:pPr>
        <w:pStyle w:val="af8"/>
        <w:spacing w:after="0" w:line="240" w:lineRule="auto"/>
        <w:ind w:left="0" w:firstLine="426"/>
        <w:jc w:val="both"/>
        <w:rPr>
          <w:rFonts w:eastAsia="Arial" w:cs="Arial"/>
          <w:i/>
          <w:color w:val="FF0000"/>
          <w:szCs w:val="24"/>
        </w:rPr>
      </w:pPr>
    </w:p>
    <w:p w14:paraId="7E68164D" w14:textId="24DBD7ED" w:rsidR="00250B22" w:rsidRPr="002D2DC9" w:rsidRDefault="00250B22" w:rsidP="00216A08">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0" w:name="_Toc96707662"/>
      <w:r w:rsidRPr="002D2DC9">
        <w:rPr>
          <w:rFonts w:cs="Arial"/>
          <w:b/>
          <w:sz w:val="24"/>
          <w:szCs w:val="24"/>
          <w:lang w:val="kk-KZ"/>
        </w:rPr>
        <w:t>Закупки через товарную биржу</w:t>
      </w:r>
      <w:bookmarkEnd w:id="370"/>
      <w:r w:rsidR="009D6771" w:rsidRPr="002D2DC9">
        <w:rPr>
          <w:rFonts w:cs="Arial"/>
          <w:b/>
          <w:sz w:val="24"/>
          <w:szCs w:val="24"/>
          <w:lang w:val="kk-KZ"/>
        </w:rPr>
        <w:t xml:space="preserve"> </w:t>
      </w:r>
    </w:p>
    <w:p w14:paraId="7A2C8ECE" w14:textId="486923EA" w:rsidR="00250B22" w:rsidRPr="002D2DC9" w:rsidRDefault="00250B22" w:rsidP="00576566">
      <w:pPr>
        <w:pStyle w:val="31"/>
        <w:numPr>
          <w:ilvl w:val="0"/>
          <w:numId w:val="44"/>
        </w:numPr>
        <w:tabs>
          <w:tab w:val="clear" w:pos="567"/>
          <w:tab w:val="left" w:pos="709"/>
        </w:tabs>
        <w:ind w:left="0" w:right="-23" w:firstLine="0"/>
        <w:jc w:val="left"/>
        <w:rPr>
          <w:rFonts w:cs="Arial"/>
          <w:lang w:val="ru-RU"/>
        </w:rPr>
      </w:pPr>
      <w:bookmarkStart w:id="371" w:name="_Toc96707663"/>
      <w:r w:rsidRPr="002D2DC9">
        <w:rPr>
          <w:rFonts w:cs="Arial"/>
          <w:lang w:val="ru-RU"/>
        </w:rPr>
        <w:t>Порядок проведения закупок через товарную биржу</w:t>
      </w:r>
      <w:bookmarkEnd w:id="371"/>
    </w:p>
    <w:p w14:paraId="1A6F5C9D" w14:textId="2DEDC7A2" w:rsidR="001B77C4" w:rsidRPr="002D2DC9" w:rsidRDefault="00994FC4" w:rsidP="00094C64">
      <w:pPr>
        <w:ind w:firstLine="426"/>
        <w:jc w:val="both"/>
        <w:rPr>
          <w:rFonts w:cs="Arial"/>
          <w:color w:val="000000"/>
          <w:sz w:val="24"/>
          <w:szCs w:val="24"/>
          <w:lang w:eastAsia="ru-RU"/>
        </w:rPr>
      </w:pPr>
      <w:r w:rsidRPr="002D2DC9">
        <w:rPr>
          <w:rFonts w:cs="Arial"/>
          <w:sz w:val="24"/>
          <w:szCs w:val="24"/>
        </w:rPr>
        <w:t xml:space="preserve">Закупки товаров через товарные биржи осуществляются в соответствии с законодательством Республики Казахстан о товарных биржах по Перечню биржевых </w:t>
      </w:r>
      <w:r w:rsidRPr="002D2DC9">
        <w:rPr>
          <w:rFonts w:cs="Arial"/>
          <w:sz w:val="24"/>
          <w:szCs w:val="24"/>
        </w:rPr>
        <w:lastRenderedPageBreak/>
        <w:t xml:space="preserve">товаров, утвержденному </w:t>
      </w:r>
      <w:r w:rsidRPr="002D2DC9">
        <w:rPr>
          <w:rFonts w:cs="Arial"/>
          <w:color w:val="000000"/>
          <w:sz w:val="24"/>
          <w:szCs w:val="24"/>
          <w:lang w:eastAsia="ru-RU"/>
        </w:rPr>
        <w:t>уполномоченным органом в области регулирования торговой деятельности.</w:t>
      </w:r>
    </w:p>
    <w:p w14:paraId="103F90AB" w14:textId="221BDF20" w:rsidR="00D24A16" w:rsidRPr="002D2DC9" w:rsidRDefault="00CF04F8" w:rsidP="00D24A16">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72" w:name="_Toc89680727"/>
      <w:bookmarkStart w:id="373" w:name="_Toc89681033"/>
      <w:bookmarkStart w:id="374" w:name="_Toc89681338"/>
      <w:bookmarkStart w:id="375" w:name="_Toc89709540"/>
      <w:bookmarkStart w:id="376" w:name="_Toc90975884"/>
      <w:bookmarkStart w:id="377" w:name="_Toc91579897"/>
      <w:bookmarkStart w:id="378" w:name="_Toc89680729"/>
      <w:bookmarkStart w:id="379" w:name="_Toc89681035"/>
      <w:bookmarkStart w:id="380" w:name="_Toc89681340"/>
      <w:bookmarkStart w:id="381" w:name="_Toc89709542"/>
      <w:bookmarkStart w:id="382" w:name="_Toc90975886"/>
      <w:bookmarkStart w:id="383" w:name="_Toc91579899"/>
      <w:bookmarkStart w:id="384" w:name="_Toc96707664"/>
      <w:bookmarkEnd w:id="372"/>
      <w:bookmarkEnd w:id="373"/>
      <w:bookmarkEnd w:id="374"/>
      <w:bookmarkEnd w:id="375"/>
      <w:bookmarkEnd w:id="376"/>
      <w:bookmarkEnd w:id="377"/>
      <w:bookmarkEnd w:id="378"/>
      <w:bookmarkEnd w:id="379"/>
      <w:bookmarkEnd w:id="380"/>
      <w:bookmarkEnd w:id="381"/>
      <w:bookmarkEnd w:id="382"/>
      <w:bookmarkEnd w:id="383"/>
      <w:r w:rsidRPr="002D2DC9">
        <w:rPr>
          <w:rFonts w:cs="Arial"/>
          <w:b/>
          <w:sz w:val="24"/>
          <w:szCs w:val="24"/>
          <w:lang w:val="kk-KZ"/>
        </w:rPr>
        <w:t>Заключение договора о закупках</w:t>
      </w:r>
      <w:bookmarkEnd w:id="384"/>
    </w:p>
    <w:p w14:paraId="719DB8A6" w14:textId="3918C37E" w:rsidR="00CF04F8" w:rsidRPr="002D2DC9" w:rsidRDefault="00D4457F" w:rsidP="00576566">
      <w:pPr>
        <w:pStyle w:val="31"/>
        <w:numPr>
          <w:ilvl w:val="0"/>
          <w:numId w:val="44"/>
        </w:numPr>
        <w:tabs>
          <w:tab w:val="clear" w:pos="567"/>
          <w:tab w:val="left" w:pos="709"/>
        </w:tabs>
        <w:ind w:left="0" w:right="-23" w:firstLine="0"/>
        <w:jc w:val="left"/>
        <w:rPr>
          <w:rFonts w:cs="Arial"/>
          <w:lang w:val="ru-RU"/>
        </w:rPr>
      </w:pPr>
      <w:bookmarkStart w:id="385" w:name="_Toc96707665"/>
      <w:r w:rsidRPr="002D2DC9">
        <w:rPr>
          <w:rFonts w:cs="Arial"/>
          <w:lang w:val="ru-RU"/>
        </w:rPr>
        <w:t>Порядок з</w:t>
      </w:r>
      <w:r w:rsidR="00CF04F8" w:rsidRPr="002D2DC9">
        <w:rPr>
          <w:rFonts w:cs="Arial"/>
          <w:lang w:val="ru-RU"/>
        </w:rPr>
        <w:t>аключени</w:t>
      </w:r>
      <w:r w:rsidRPr="002D2DC9">
        <w:rPr>
          <w:rFonts w:cs="Arial"/>
          <w:lang w:val="ru-RU"/>
        </w:rPr>
        <w:t>я</w:t>
      </w:r>
      <w:r w:rsidR="00CF04F8" w:rsidRPr="002D2DC9">
        <w:rPr>
          <w:rFonts w:cs="Arial"/>
          <w:lang w:val="ru-RU"/>
        </w:rPr>
        <w:t xml:space="preserve"> договора о закупках</w:t>
      </w:r>
      <w:bookmarkEnd w:id="385"/>
    </w:p>
    <w:p w14:paraId="4AC1B1EA" w14:textId="13430DAB" w:rsidR="00CF04F8" w:rsidRPr="002D2DC9" w:rsidRDefault="00521D31" w:rsidP="00576566">
      <w:pPr>
        <w:pStyle w:val="af8"/>
        <w:numPr>
          <w:ilvl w:val="3"/>
          <w:numId w:val="79"/>
        </w:numPr>
        <w:tabs>
          <w:tab w:val="left" w:pos="426"/>
        </w:tabs>
        <w:ind w:left="0" w:firstLine="426"/>
        <w:jc w:val="both"/>
        <w:rPr>
          <w:rFonts w:cs="Arial"/>
          <w:sz w:val="24"/>
          <w:szCs w:val="24"/>
        </w:rPr>
      </w:pPr>
      <w:r w:rsidRPr="002D2DC9">
        <w:rPr>
          <w:rFonts w:cs="Arial"/>
          <w:sz w:val="24"/>
          <w:szCs w:val="24"/>
        </w:rPr>
        <w:t>Заключение и исполнение договора о закупках осуществляется в соответствии с Законом, гражданским законодательством Республики Казахстан, Порядком.</w:t>
      </w:r>
    </w:p>
    <w:p w14:paraId="03D3305C" w14:textId="479E699D" w:rsidR="00F214F7" w:rsidRPr="002D2DC9" w:rsidRDefault="008202E7" w:rsidP="00576566">
      <w:pPr>
        <w:pStyle w:val="af8"/>
        <w:numPr>
          <w:ilvl w:val="3"/>
          <w:numId w:val="79"/>
        </w:numPr>
        <w:tabs>
          <w:tab w:val="left" w:pos="426"/>
        </w:tabs>
        <w:ind w:left="0" w:firstLine="426"/>
        <w:jc w:val="both"/>
        <w:rPr>
          <w:rFonts w:cs="Arial"/>
          <w:sz w:val="24"/>
          <w:szCs w:val="24"/>
        </w:rPr>
      </w:pPr>
      <w:r w:rsidRPr="002D2DC9">
        <w:rPr>
          <w:rFonts w:cs="Arial"/>
          <w:sz w:val="24"/>
          <w:szCs w:val="24"/>
        </w:rPr>
        <w:t xml:space="preserve">Договор </w:t>
      </w:r>
      <w:r w:rsidR="00F214F7" w:rsidRPr="002D2DC9">
        <w:rPr>
          <w:rFonts w:cs="Arial"/>
          <w:sz w:val="24"/>
          <w:szCs w:val="24"/>
        </w:rPr>
        <w:t xml:space="preserve">о закупках способом тендера или запроса ценовых предложений заключается </w:t>
      </w:r>
      <w:r w:rsidR="00F35D22" w:rsidRPr="002D2DC9">
        <w:rPr>
          <w:rFonts w:cs="Arial"/>
          <w:sz w:val="24"/>
          <w:szCs w:val="24"/>
        </w:rPr>
        <w:t>на веб-портале закупок</w:t>
      </w:r>
      <w:r w:rsidR="00F214F7" w:rsidRPr="002D2DC9">
        <w:rPr>
          <w:rFonts w:cs="Arial"/>
          <w:sz w:val="24"/>
          <w:szCs w:val="24"/>
        </w:rPr>
        <w:t xml:space="preserve"> в соответствии с проектом договора, содержащимся в тендерной документации или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w:t>
      </w:r>
      <w:r w:rsidR="00B96D33" w:rsidRPr="002D2DC9">
        <w:rPr>
          <w:rFonts w:cs="Arial"/>
          <w:sz w:val="24"/>
          <w:szCs w:val="24"/>
        </w:rPr>
        <w:t>2</w:t>
      </w:r>
      <w:r w:rsidR="00F214F7" w:rsidRPr="002D2DC9">
        <w:rPr>
          <w:rFonts w:cs="Arial"/>
          <w:sz w:val="24"/>
          <w:szCs w:val="24"/>
        </w:rPr>
        <w:t xml:space="preserve"> (</w:t>
      </w:r>
      <w:r w:rsidR="00B96D33" w:rsidRPr="002D2DC9">
        <w:rPr>
          <w:rFonts w:cs="Arial"/>
          <w:sz w:val="24"/>
          <w:szCs w:val="24"/>
        </w:rPr>
        <w:t>двенадцати</w:t>
      </w:r>
      <w:r w:rsidR="00F214F7" w:rsidRPr="002D2DC9">
        <w:rPr>
          <w:rFonts w:cs="Arial"/>
          <w:sz w:val="24"/>
          <w:szCs w:val="24"/>
        </w:rPr>
        <w:t>) рабочих дней (в случае заключения договора с нерезидентом Республики Казахстан – 14 (четырнадцати) рабочих дней) со дня публикации протокола итогов закупок.</w:t>
      </w:r>
    </w:p>
    <w:p w14:paraId="57F2DE6F" w14:textId="348D2358"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При этом Заказчик направляет победителю тендера, закупки способом запроса ценовых предложений подписанный со своей стороны проект договора о закупках в течение </w:t>
      </w:r>
      <w:r w:rsidR="00B96D33" w:rsidRPr="002D2DC9">
        <w:rPr>
          <w:rFonts w:cs="Arial"/>
          <w:sz w:val="24"/>
          <w:szCs w:val="24"/>
        </w:rPr>
        <w:t>7</w:t>
      </w:r>
      <w:r w:rsidRPr="002D2DC9">
        <w:rPr>
          <w:rFonts w:cs="Arial"/>
          <w:sz w:val="24"/>
          <w:szCs w:val="24"/>
        </w:rPr>
        <w:t xml:space="preserve"> (</w:t>
      </w:r>
      <w:r w:rsidR="00B96D33" w:rsidRPr="002D2DC9">
        <w:rPr>
          <w:rFonts w:cs="Arial"/>
          <w:sz w:val="24"/>
          <w:szCs w:val="24"/>
        </w:rPr>
        <w:t>семи</w:t>
      </w:r>
      <w:r w:rsidRPr="002D2DC9">
        <w:rPr>
          <w:rFonts w:cs="Arial"/>
          <w:sz w:val="24"/>
          <w:szCs w:val="24"/>
        </w:rPr>
        <w:t xml:space="preserve">) рабочих дней, но не ранее чем через 3 (три) рабочих дня, с даты публикации протокола итогов закупок. Победитель закупок обязан подписать договор </w:t>
      </w:r>
      <w:r w:rsidR="00F35D22" w:rsidRPr="002D2DC9">
        <w:rPr>
          <w:rFonts w:cs="Arial"/>
          <w:sz w:val="24"/>
          <w:szCs w:val="24"/>
        </w:rPr>
        <w:t>на веб-портале закупок</w:t>
      </w:r>
      <w:r w:rsidRPr="002D2DC9">
        <w:rPr>
          <w:rFonts w:cs="Arial"/>
          <w:sz w:val="24"/>
          <w:szCs w:val="24"/>
        </w:rPr>
        <w:t xml:space="preserve"> в срок не более 5 (пяти) рабочих дней со дня подписания его Заказчиком.</w:t>
      </w:r>
    </w:p>
    <w:p w14:paraId="1B4C3E30"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случае, если договор о закупках заключается с нерезидентом Республики Казахстан, срок подписания договора для каждой из сторон составляет по 7 (семь) рабочих дней.</w:t>
      </w:r>
    </w:p>
    <w:p w14:paraId="56FA8690" w14:textId="4F957B2B"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Процедура заключения договора о закупках может быть приостановлена </w:t>
      </w:r>
      <w:r w:rsidR="00446526" w:rsidRPr="002D2DC9">
        <w:rPr>
          <w:rFonts w:cs="Arial"/>
          <w:sz w:val="24"/>
          <w:szCs w:val="24"/>
        </w:rPr>
        <w:t xml:space="preserve">централизованной службой по контролю за закупками </w:t>
      </w:r>
      <w:r w:rsidRPr="002D2DC9">
        <w:rPr>
          <w:rFonts w:cs="Arial"/>
          <w:sz w:val="24"/>
          <w:szCs w:val="24"/>
        </w:rPr>
        <w:t xml:space="preserve">в порядке, определенном </w:t>
      </w:r>
      <w:r w:rsidR="00961099" w:rsidRPr="002D2DC9">
        <w:rPr>
          <w:rFonts w:cs="Arial"/>
          <w:sz w:val="24"/>
          <w:szCs w:val="24"/>
        </w:rPr>
        <w:t>Правилами проведения контроля за осуществлением закупок</w:t>
      </w:r>
      <w:r w:rsidRPr="002D2DC9">
        <w:rPr>
          <w:rFonts w:cs="Arial"/>
          <w:sz w:val="24"/>
          <w:szCs w:val="24"/>
        </w:rPr>
        <w:t>, утвержденными Советом директоров Фонда.</w:t>
      </w:r>
    </w:p>
    <w:p w14:paraId="640914F5"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данном случае течение срока заключения договора о закупках приостанавливается на время проведения внеплановой проверки.</w:t>
      </w:r>
    </w:p>
    <w:p w14:paraId="4B75E241" w14:textId="597278D3"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Течение срока заключения договора о закупках продолжается со дня принятия </w:t>
      </w:r>
      <w:r w:rsidR="00446526" w:rsidRPr="002D2DC9">
        <w:rPr>
          <w:rFonts w:cs="Arial"/>
          <w:sz w:val="24"/>
          <w:szCs w:val="24"/>
        </w:rPr>
        <w:t xml:space="preserve">централизованной службой по контролю за закупками </w:t>
      </w:r>
      <w:r w:rsidRPr="002D2DC9">
        <w:rPr>
          <w:rFonts w:cs="Arial"/>
          <w:sz w:val="24"/>
          <w:szCs w:val="24"/>
        </w:rPr>
        <w:t>решения о возобновлении процедуры заключения договора.</w:t>
      </w:r>
    </w:p>
    <w:p w14:paraId="0475BCFF" w14:textId="5C07E6FE"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В случае утверждения плана закупок или изменений и/или дополнений в план закупок (по товарам, работам, услугам, закупаемых по </w:t>
      </w:r>
      <w:r w:rsidR="0047281A" w:rsidRPr="002D2DC9">
        <w:rPr>
          <w:rFonts w:cs="Arial"/>
          <w:sz w:val="24"/>
          <w:szCs w:val="24"/>
        </w:rPr>
        <w:t>предварительному плану закупок</w:t>
      </w:r>
      <w:r w:rsidRPr="002D2DC9">
        <w:rPr>
          <w:rFonts w:cs="Arial"/>
          <w:sz w:val="24"/>
          <w:szCs w:val="24"/>
        </w:rPr>
        <w:t>) после подведения итогов закупок, течение срока заключения договора начинается с даты утверждения плана закупок или изменений и/или дополнений.</w:t>
      </w:r>
    </w:p>
    <w:p w14:paraId="33E02CE6"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Договор может быть подписан на бумажном носителе в случаях заключения договора о закупках:</w:t>
      </w:r>
    </w:p>
    <w:p w14:paraId="3A27381D"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с нерезидентом Республики Казахстан;</w:t>
      </w:r>
    </w:p>
    <w:p w14:paraId="0DA09218"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в рамках реализации ЗКС;</w:t>
      </w:r>
    </w:p>
    <w:p w14:paraId="64116939"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lastRenderedPageBreak/>
        <w:t>- в виде EPC-контракта.</w:t>
      </w:r>
    </w:p>
    <w:p w14:paraId="0AFEACFE" w14:textId="363585C0"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 xml:space="preserve">При этом электронная копия договора должна быть загружена </w:t>
      </w:r>
      <w:r w:rsidR="00761533" w:rsidRPr="002D2DC9">
        <w:rPr>
          <w:rFonts w:cs="Arial"/>
          <w:sz w:val="24"/>
          <w:szCs w:val="24"/>
        </w:rPr>
        <w:t>на веб-портал закупок</w:t>
      </w:r>
      <w:r w:rsidRPr="002D2DC9">
        <w:rPr>
          <w:rFonts w:cs="Arial"/>
          <w:sz w:val="24"/>
          <w:szCs w:val="24"/>
        </w:rPr>
        <w:t xml:space="preserve"> в срок не более 5 (пяти) рабочих дней с даты заключения договора о закупках.</w:t>
      </w:r>
    </w:p>
    <w:p w14:paraId="673F345C" w14:textId="77777777" w:rsidR="00F214F7" w:rsidRPr="002D2DC9" w:rsidRDefault="00F214F7" w:rsidP="00F214F7">
      <w:pPr>
        <w:pStyle w:val="af8"/>
        <w:tabs>
          <w:tab w:val="left" w:pos="426"/>
        </w:tabs>
        <w:ind w:left="0" w:firstLine="426"/>
        <w:jc w:val="both"/>
        <w:rPr>
          <w:rFonts w:cs="Arial"/>
          <w:sz w:val="24"/>
          <w:szCs w:val="24"/>
        </w:rPr>
      </w:pPr>
      <w:r w:rsidRPr="002D2DC9">
        <w:rPr>
          <w:rFonts w:cs="Arial"/>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7EC88E13" w14:textId="77777777" w:rsidR="004A675E" w:rsidRPr="002D2DC9" w:rsidRDefault="008C4F32" w:rsidP="00576566">
      <w:pPr>
        <w:pStyle w:val="af8"/>
        <w:numPr>
          <w:ilvl w:val="3"/>
          <w:numId w:val="79"/>
        </w:numPr>
        <w:ind w:left="0" w:firstLine="426"/>
        <w:jc w:val="both"/>
        <w:rPr>
          <w:rFonts w:cs="Arial"/>
          <w:sz w:val="24"/>
          <w:szCs w:val="24"/>
        </w:rPr>
      </w:pPr>
      <w:r w:rsidRPr="002D2DC9">
        <w:rPr>
          <w:rFonts w:cs="Arial"/>
          <w:sz w:val="24"/>
          <w:szCs w:val="24"/>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w:t>
      </w:r>
      <w:r w:rsidR="008202E7" w:rsidRPr="002D2DC9">
        <w:rPr>
          <w:rFonts w:cs="Arial"/>
          <w:sz w:val="24"/>
          <w:szCs w:val="24"/>
        </w:rPr>
        <w:t>1</w:t>
      </w:r>
      <w:r w:rsidRPr="002D2DC9">
        <w:rPr>
          <w:rFonts w:cs="Arial"/>
          <w:sz w:val="24"/>
          <w:szCs w:val="24"/>
        </w:rPr>
        <w:t xml:space="preserve"> (</w:t>
      </w:r>
      <w:r w:rsidR="008202E7" w:rsidRPr="002D2DC9">
        <w:rPr>
          <w:rFonts w:cs="Arial"/>
          <w:sz w:val="24"/>
          <w:szCs w:val="24"/>
        </w:rPr>
        <w:t>одного</w:t>
      </w:r>
      <w:r w:rsidRPr="002D2DC9">
        <w:rPr>
          <w:rFonts w:cs="Arial"/>
          <w:sz w:val="24"/>
          <w:szCs w:val="24"/>
        </w:rPr>
        <w:t>) рабоч</w:t>
      </w:r>
      <w:r w:rsidR="008202E7" w:rsidRPr="002D2DC9">
        <w:rPr>
          <w:rFonts w:cs="Arial"/>
          <w:sz w:val="24"/>
          <w:szCs w:val="24"/>
        </w:rPr>
        <w:t>его</w:t>
      </w:r>
      <w:r w:rsidRPr="002D2DC9">
        <w:rPr>
          <w:rFonts w:cs="Arial"/>
          <w:sz w:val="24"/>
          <w:szCs w:val="24"/>
        </w:rPr>
        <w:t xml:space="preserve"> дн</w:t>
      </w:r>
      <w:r w:rsidR="008202E7" w:rsidRPr="002D2DC9">
        <w:rPr>
          <w:rFonts w:cs="Arial"/>
          <w:sz w:val="24"/>
          <w:szCs w:val="24"/>
        </w:rPr>
        <w:t xml:space="preserve">я </w:t>
      </w:r>
      <w:r w:rsidRPr="002D2DC9">
        <w:rPr>
          <w:rFonts w:cs="Arial"/>
          <w:sz w:val="24"/>
          <w:szCs w:val="24"/>
        </w:rPr>
        <w:t>с даты получения проекта договора.</w:t>
      </w:r>
    </w:p>
    <w:p w14:paraId="6EFF7B3E" w14:textId="77777777" w:rsidR="004A675E" w:rsidRPr="002D2DC9" w:rsidRDefault="004A675E" w:rsidP="008C4F32">
      <w:pPr>
        <w:pStyle w:val="af8"/>
        <w:ind w:left="0" w:firstLine="426"/>
        <w:jc w:val="both"/>
        <w:rPr>
          <w:rFonts w:cs="Arial"/>
          <w:sz w:val="24"/>
          <w:szCs w:val="24"/>
        </w:rPr>
      </w:pPr>
      <w:r w:rsidRPr="002D2DC9">
        <w:rPr>
          <w:rFonts w:cs="Arial"/>
          <w:sz w:val="24"/>
          <w:szCs w:val="24"/>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14:paraId="5A27DB9A" w14:textId="77777777" w:rsidR="008C4F32" w:rsidRPr="002D2DC9" w:rsidRDefault="008C4F32" w:rsidP="00576566">
      <w:pPr>
        <w:pStyle w:val="af8"/>
        <w:numPr>
          <w:ilvl w:val="3"/>
          <w:numId w:val="79"/>
        </w:numPr>
        <w:ind w:left="0" w:firstLine="426"/>
        <w:jc w:val="both"/>
        <w:rPr>
          <w:rFonts w:cs="Arial"/>
          <w:sz w:val="24"/>
          <w:szCs w:val="24"/>
        </w:rPr>
      </w:pPr>
      <w:r w:rsidRPr="002D2DC9">
        <w:rPr>
          <w:rFonts w:cs="Arial"/>
          <w:bCs/>
          <w:sz w:val="24"/>
          <w:szCs w:val="24"/>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14:paraId="46209A4E" w14:textId="77777777" w:rsidR="00BB1300" w:rsidRPr="002D2DC9" w:rsidRDefault="00072221" w:rsidP="00576566">
      <w:pPr>
        <w:pStyle w:val="af8"/>
        <w:numPr>
          <w:ilvl w:val="3"/>
          <w:numId w:val="79"/>
        </w:numPr>
        <w:spacing w:after="0" w:line="240" w:lineRule="auto"/>
        <w:ind w:left="0" w:firstLine="426"/>
        <w:jc w:val="both"/>
        <w:rPr>
          <w:rFonts w:cs="Arial"/>
          <w:sz w:val="24"/>
          <w:szCs w:val="24"/>
        </w:rPr>
      </w:pPr>
      <w:r w:rsidRPr="002D2DC9">
        <w:rPr>
          <w:rFonts w:cs="Arial"/>
          <w:sz w:val="24"/>
          <w:szCs w:val="24"/>
        </w:rPr>
        <w:t xml:space="preserve">В случае, если </w:t>
      </w:r>
      <w:r w:rsidR="00B428AF" w:rsidRPr="002D2DC9">
        <w:rPr>
          <w:rFonts w:cs="Arial"/>
          <w:sz w:val="24"/>
          <w:szCs w:val="24"/>
        </w:rPr>
        <w:t>потенциальный поставщик, за исключением потенциального поставщика, занявшего по итогам тендера второе место,</w:t>
      </w:r>
      <w:r w:rsidRPr="002D2DC9">
        <w:rPr>
          <w:rFonts w:cs="Arial"/>
          <w:sz w:val="24"/>
          <w:szCs w:val="24"/>
        </w:rPr>
        <w:t xml:space="preserve"> не подписал договор в установленные сроки, то такой потенциальный поставщик признается укло</w:t>
      </w:r>
      <w:r w:rsidR="001206F3" w:rsidRPr="002D2DC9">
        <w:rPr>
          <w:rFonts w:cs="Arial"/>
          <w:sz w:val="24"/>
          <w:szCs w:val="24"/>
        </w:rPr>
        <w:t>нившимся от заключения договора.</w:t>
      </w:r>
    </w:p>
    <w:p w14:paraId="20CCE49D" w14:textId="77777777" w:rsidR="00BB1300" w:rsidRPr="002D2DC9" w:rsidRDefault="00A03DB7" w:rsidP="00F214F7">
      <w:pPr>
        <w:pStyle w:val="af8"/>
        <w:spacing w:after="0" w:line="240" w:lineRule="auto"/>
        <w:ind w:left="0" w:firstLine="426"/>
        <w:jc w:val="both"/>
        <w:rPr>
          <w:rFonts w:cs="Arial"/>
          <w:sz w:val="24"/>
          <w:szCs w:val="24"/>
        </w:rPr>
      </w:pPr>
      <w:r w:rsidRPr="002D2DC9">
        <w:rPr>
          <w:rFonts w:cs="Arial"/>
          <w:sz w:val="24"/>
          <w:szCs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A5A7A43" w14:textId="289A172D" w:rsidR="004328AE" w:rsidRPr="002D2DC9" w:rsidRDefault="00F214F7" w:rsidP="00F214F7">
      <w:pPr>
        <w:pStyle w:val="af8"/>
        <w:spacing w:after="0" w:line="240" w:lineRule="auto"/>
        <w:ind w:left="0" w:firstLine="426"/>
        <w:jc w:val="both"/>
        <w:rPr>
          <w:rFonts w:cs="Arial"/>
          <w:sz w:val="24"/>
          <w:szCs w:val="24"/>
        </w:rPr>
      </w:pPr>
      <w:r w:rsidRPr="002D2DC9">
        <w:rPr>
          <w:rFonts w:cs="Arial"/>
          <w:sz w:val="24"/>
          <w:szCs w:val="24"/>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w:t>
      </w:r>
      <w:r w:rsidR="0078715D" w:rsidRPr="002D2DC9">
        <w:rPr>
          <w:rFonts w:cs="Arial"/>
          <w:sz w:val="24"/>
          <w:szCs w:val="24"/>
        </w:rPr>
        <w:t>в связи с</w:t>
      </w:r>
      <w:r w:rsidRPr="002D2DC9">
        <w:rPr>
          <w:rFonts w:cs="Arial"/>
          <w:sz w:val="24"/>
          <w:szCs w:val="24"/>
        </w:rPr>
        <w:t xml:space="preserve"> </w:t>
      </w:r>
      <w:r w:rsidR="0078715D" w:rsidRPr="002D2DC9">
        <w:rPr>
          <w:rFonts w:cs="Arial"/>
          <w:sz w:val="24"/>
          <w:szCs w:val="24"/>
        </w:rPr>
        <w:t xml:space="preserve">несвоевременным </w:t>
      </w:r>
      <w:r w:rsidRPr="002D2DC9">
        <w:rPr>
          <w:rFonts w:cs="Arial"/>
          <w:sz w:val="24"/>
          <w:szCs w:val="24"/>
        </w:rPr>
        <w:t>направление</w:t>
      </w:r>
      <w:r w:rsidR="0078715D" w:rsidRPr="002D2DC9">
        <w:rPr>
          <w:rFonts w:cs="Arial"/>
          <w:sz w:val="24"/>
          <w:szCs w:val="24"/>
        </w:rPr>
        <w:t>м</w:t>
      </w:r>
      <w:r w:rsidRPr="002D2DC9">
        <w:rPr>
          <w:rFonts w:cs="Arial"/>
          <w:sz w:val="24"/>
          <w:szCs w:val="24"/>
        </w:rPr>
        <w:t xml:space="preserve"> Заказчиком подписанного с его стороны договора в адрес потенциального поставщика</w:t>
      </w:r>
      <w:r w:rsidR="0078715D" w:rsidRPr="002D2DC9">
        <w:rPr>
          <w:rFonts w:cs="Arial"/>
          <w:sz w:val="24"/>
          <w:szCs w:val="24"/>
        </w:rPr>
        <w:t>.</w:t>
      </w:r>
    </w:p>
    <w:p w14:paraId="5C1154C0" w14:textId="7B8A290C" w:rsidR="007B27F9" w:rsidRPr="002D2DC9" w:rsidRDefault="0090101F" w:rsidP="00576566">
      <w:pPr>
        <w:pStyle w:val="af8"/>
        <w:numPr>
          <w:ilvl w:val="3"/>
          <w:numId w:val="79"/>
        </w:numPr>
        <w:spacing w:after="0" w:line="240" w:lineRule="auto"/>
        <w:ind w:left="0" w:firstLine="426"/>
        <w:jc w:val="both"/>
        <w:rPr>
          <w:rFonts w:cs="Arial"/>
          <w:sz w:val="24"/>
          <w:szCs w:val="24"/>
        </w:rPr>
      </w:pPr>
      <w:r w:rsidRPr="002D2DC9">
        <w:rPr>
          <w:rFonts w:cs="Arial"/>
          <w:sz w:val="24"/>
          <w:szCs w:val="24"/>
        </w:rPr>
        <w:t>Договор о закупках способом из одного источника, способом</w:t>
      </w:r>
      <w:r w:rsidR="007E0496" w:rsidRPr="002D2DC9">
        <w:rPr>
          <w:rFonts w:cs="Arial"/>
          <w:sz w:val="24"/>
          <w:szCs w:val="24"/>
        </w:rPr>
        <w:t xml:space="preserve"> тендера с ограниченным участием,</w:t>
      </w:r>
      <w:r w:rsidRPr="002D2DC9">
        <w:rPr>
          <w:rFonts w:cs="Arial"/>
          <w:sz w:val="24"/>
          <w:szCs w:val="24"/>
        </w:rPr>
        <w:t xml:space="preserve"> </w:t>
      </w:r>
      <w:r w:rsidR="007E0496" w:rsidRPr="002D2DC9">
        <w:rPr>
          <w:rFonts w:cs="Arial"/>
          <w:sz w:val="24"/>
          <w:szCs w:val="24"/>
        </w:rPr>
        <w:t>запроса ценовых предложений с ограниченным участием</w:t>
      </w:r>
      <w:r w:rsidRPr="002D2DC9">
        <w:rPr>
          <w:rFonts w:cs="Arial"/>
          <w:sz w:val="24"/>
          <w:szCs w:val="24"/>
        </w:rPr>
        <w:t xml:space="preserve"> заключается </w:t>
      </w:r>
      <w:r w:rsidR="00F35D22" w:rsidRPr="002D2DC9">
        <w:rPr>
          <w:rFonts w:cs="Arial"/>
          <w:sz w:val="24"/>
          <w:szCs w:val="24"/>
        </w:rPr>
        <w:t>на веб-портале закупок</w:t>
      </w:r>
      <w:r w:rsidRPr="002D2DC9">
        <w:rPr>
          <w:rFonts w:cs="Arial"/>
          <w:sz w:val="24"/>
          <w:szCs w:val="24"/>
        </w:rPr>
        <w:t xml:space="preserve"> </w:t>
      </w:r>
      <w:r w:rsidR="00D24A16" w:rsidRPr="002D2DC9">
        <w:rPr>
          <w:rFonts w:cs="Arial"/>
          <w:sz w:val="24"/>
          <w:szCs w:val="24"/>
        </w:rPr>
        <w:t xml:space="preserve">в </w:t>
      </w:r>
      <w:r w:rsidRPr="002D2DC9">
        <w:rPr>
          <w:rFonts w:cs="Arial"/>
          <w:sz w:val="24"/>
          <w:szCs w:val="24"/>
        </w:rPr>
        <w:t xml:space="preserve">течение </w:t>
      </w:r>
      <w:r w:rsidR="001E06BF" w:rsidRPr="002D2DC9">
        <w:rPr>
          <w:rFonts w:cs="Arial"/>
          <w:sz w:val="24"/>
          <w:szCs w:val="24"/>
        </w:rPr>
        <w:t xml:space="preserve">10 </w:t>
      </w:r>
      <w:r w:rsidRPr="002D2DC9">
        <w:rPr>
          <w:rFonts w:cs="Arial"/>
          <w:sz w:val="24"/>
          <w:szCs w:val="24"/>
        </w:rPr>
        <w:t>(</w:t>
      </w:r>
      <w:r w:rsidR="001E06BF" w:rsidRPr="002D2DC9">
        <w:rPr>
          <w:rFonts w:cs="Arial"/>
          <w:sz w:val="24"/>
          <w:szCs w:val="24"/>
        </w:rPr>
        <w:t>десят</w:t>
      </w:r>
      <w:r w:rsidRPr="002D2DC9">
        <w:rPr>
          <w:rFonts w:cs="Arial"/>
          <w:sz w:val="24"/>
          <w:szCs w:val="24"/>
        </w:rPr>
        <w:t>и) рабочих дней</w:t>
      </w:r>
      <w:r w:rsidR="00942B6A" w:rsidRPr="002D2DC9">
        <w:rPr>
          <w:rFonts w:cs="Arial"/>
          <w:sz w:val="24"/>
          <w:szCs w:val="24"/>
        </w:rPr>
        <w:t xml:space="preserve"> (в случае заключения договора с нерезидентом Республики Казахстан – 20 (двадцать) рабочих дней)</w:t>
      </w:r>
      <w:r w:rsidRPr="002D2DC9">
        <w:rPr>
          <w:rFonts w:cs="Arial"/>
          <w:sz w:val="24"/>
          <w:szCs w:val="24"/>
        </w:rPr>
        <w:t xml:space="preserve"> с даты принятия решения об осуществлении закупок</w:t>
      </w:r>
      <w:r w:rsidR="001E06BF" w:rsidRPr="002D2DC9">
        <w:rPr>
          <w:rFonts w:cs="Arial"/>
          <w:sz w:val="24"/>
          <w:szCs w:val="24"/>
        </w:rPr>
        <w:t>/подписания протокола итогов закупок способом тендера с ограниченным участием/подписания протокола итогов закупок способом запроса ценовых предложений</w:t>
      </w:r>
      <w:r w:rsidR="00F063CB" w:rsidRPr="002D2DC9">
        <w:rPr>
          <w:rFonts w:cs="Arial"/>
          <w:sz w:val="24"/>
          <w:szCs w:val="24"/>
        </w:rPr>
        <w:t xml:space="preserve"> с ограниченным участием</w:t>
      </w:r>
      <w:r w:rsidRPr="002D2DC9">
        <w:rPr>
          <w:rFonts w:cs="Arial"/>
          <w:sz w:val="24"/>
          <w:szCs w:val="24"/>
        </w:rPr>
        <w:t>.</w:t>
      </w:r>
    </w:p>
    <w:p w14:paraId="1FED1F9F" w14:textId="0C24B291" w:rsidR="00A4282E" w:rsidRPr="002D2DC9" w:rsidRDefault="0090101F" w:rsidP="00A4282E">
      <w:pPr>
        <w:pStyle w:val="af8"/>
        <w:ind w:left="0" w:firstLine="426"/>
        <w:jc w:val="both"/>
        <w:rPr>
          <w:rFonts w:cs="Arial"/>
          <w:sz w:val="24"/>
          <w:szCs w:val="24"/>
        </w:rPr>
      </w:pPr>
      <w:r w:rsidRPr="002D2DC9">
        <w:rPr>
          <w:rFonts w:cs="Arial"/>
          <w:sz w:val="24"/>
          <w:szCs w:val="24"/>
        </w:rPr>
        <w:t xml:space="preserve">При этом договоры о закупках способом из одного источника, </w:t>
      </w:r>
      <w:r w:rsidR="00A74B66" w:rsidRPr="002D2DC9">
        <w:rPr>
          <w:rFonts w:cs="Arial"/>
          <w:bCs/>
          <w:sz w:val="24"/>
          <w:szCs w:val="24"/>
        </w:rPr>
        <w:t>тендера с ограниченным участием, запроса ценовых предложений с ограниченным участи</w:t>
      </w:r>
      <w:r w:rsidRPr="002D2DC9">
        <w:rPr>
          <w:rFonts w:cs="Arial"/>
          <w:sz w:val="24"/>
          <w:szCs w:val="24"/>
        </w:rPr>
        <w:t xml:space="preserve"> могут быть подписаны на бумажном носителе с последующей обязательной загрузкой </w:t>
      </w:r>
      <w:r w:rsidR="00BA2F3C" w:rsidRPr="002D2DC9">
        <w:rPr>
          <w:rFonts w:cs="Arial"/>
          <w:sz w:val="24"/>
          <w:szCs w:val="24"/>
        </w:rPr>
        <w:t>на веб-портал закупок</w:t>
      </w:r>
      <w:r w:rsidRPr="002D2DC9">
        <w:rPr>
          <w:rFonts w:cs="Arial"/>
          <w:sz w:val="24"/>
          <w:szCs w:val="24"/>
        </w:rPr>
        <w:t xml:space="preserve"> электронной копии такого договора в срок не более 5 (пяти) рабочих дней с даты заключения договора о закупках.</w:t>
      </w:r>
    </w:p>
    <w:p w14:paraId="74454ACD" w14:textId="4E764120" w:rsidR="007B27F9" w:rsidRPr="002D2DC9" w:rsidRDefault="007B27F9" w:rsidP="00C05864">
      <w:pPr>
        <w:pStyle w:val="af8"/>
        <w:ind w:left="0" w:firstLine="426"/>
        <w:jc w:val="both"/>
        <w:rPr>
          <w:rFonts w:cs="Arial"/>
          <w:sz w:val="24"/>
          <w:szCs w:val="24"/>
        </w:rPr>
      </w:pPr>
      <w:r w:rsidRPr="002D2DC9">
        <w:rPr>
          <w:rFonts w:cs="Arial"/>
          <w:sz w:val="24"/>
          <w:szCs w:val="24"/>
        </w:rPr>
        <w:t>Сведения, указываемые Заказчиками/организаторами в договоре о закупках</w:t>
      </w:r>
      <w:r w:rsidR="007C6745" w:rsidRPr="002D2DC9">
        <w:rPr>
          <w:rFonts w:cs="Arial"/>
          <w:sz w:val="24"/>
          <w:szCs w:val="24"/>
        </w:rPr>
        <w:t>,</w:t>
      </w:r>
      <w:r w:rsidRPr="002D2DC9">
        <w:rPr>
          <w:rFonts w:cs="Arial"/>
          <w:sz w:val="24"/>
          <w:szCs w:val="24"/>
        </w:rPr>
        <w:t xml:space="preserve"> должны соответствовать электронной карточке учета договора </w:t>
      </w:r>
      <w:r w:rsidR="00BA2F3C" w:rsidRPr="002D2DC9">
        <w:rPr>
          <w:rFonts w:cs="Arial"/>
          <w:sz w:val="24"/>
          <w:szCs w:val="24"/>
        </w:rPr>
        <w:t>веб-портала закупок</w:t>
      </w:r>
      <w:r w:rsidRPr="002D2DC9">
        <w:rPr>
          <w:rFonts w:cs="Arial"/>
          <w:sz w:val="24"/>
          <w:szCs w:val="24"/>
        </w:rPr>
        <w:t>.</w:t>
      </w:r>
    </w:p>
    <w:p w14:paraId="2153876C" w14:textId="3FE318A0" w:rsidR="00CF04F8" w:rsidRPr="002D2DC9" w:rsidRDefault="00CF04F8" w:rsidP="00576566">
      <w:pPr>
        <w:pStyle w:val="af8"/>
        <w:numPr>
          <w:ilvl w:val="3"/>
          <w:numId w:val="79"/>
        </w:numPr>
        <w:ind w:left="0" w:firstLine="426"/>
        <w:jc w:val="both"/>
        <w:rPr>
          <w:rFonts w:cs="Arial"/>
          <w:sz w:val="24"/>
          <w:szCs w:val="24"/>
        </w:rPr>
      </w:pPr>
      <w:r w:rsidRPr="002D2DC9">
        <w:rPr>
          <w:rFonts w:cs="Arial"/>
          <w:sz w:val="24"/>
          <w:szCs w:val="24"/>
        </w:rPr>
        <w:t>Договоры о закупках</w:t>
      </w:r>
      <w:r w:rsidR="007B27F9" w:rsidRPr="002D2DC9">
        <w:rPr>
          <w:rFonts w:cs="Arial"/>
          <w:sz w:val="24"/>
          <w:szCs w:val="24"/>
        </w:rPr>
        <w:t xml:space="preserve"> </w:t>
      </w:r>
      <w:r w:rsidR="007E4D58" w:rsidRPr="002D2DC9">
        <w:rPr>
          <w:rFonts w:cs="Arial"/>
          <w:sz w:val="24"/>
          <w:szCs w:val="24"/>
        </w:rPr>
        <w:t>способом</w:t>
      </w:r>
      <w:r w:rsidR="004D5508" w:rsidRPr="002D2DC9">
        <w:rPr>
          <w:rFonts w:cs="Arial"/>
          <w:sz w:val="24"/>
          <w:szCs w:val="24"/>
        </w:rPr>
        <w:t xml:space="preserve"> через товарные биржи</w:t>
      </w:r>
      <w:r w:rsidRPr="002D2DC9">
        <w:rPr>
          <w:rFonts w:cs="Arial"/>
          <w:sz w:val="24"/>
          <w:szCs w:val="24"/>
        </w:rPr>
        <w:t xml:space="preserve">, которые не были сформированы и подписаны </w:t>
      </w:r>
      <w:r w:rsidR="00F35D22" w:rsidRPr="002D2DC9">
        <w:rPr>
          <w:rFonts w:cs="Arial"/>
          <w:sz w:val="24"/>
          <w:szCs w:val="24"/>
        </w:rPr>
        <w:t>на веб-портале закупок</w:t>
      </w:r>
      <w:r w:rsidRPr="002D2DC9">
        <w:rPr>
          <w:rFonts w:cs="Arial"/>
          <w:sz w:val="24"/>
          <w:szCs w:val="24"/>
        </w:rPr>
        <w:t xml:space="preserve">, вносятся Заказчиком </w:t>
      </w:r>
      <w:r w:rsidR="00BA2F3C" w:rsidRPr="002D2DC9">
        <w:rPr>
          <w:rFonts w:cs="Arial"/>
          <w:sz w:val="24"/>
          <w:szCs w:val="24"/>
        </w:rPr>
        <w:t>на веб-</w:t>
      </w:r>
      <w:r w:rsidR="00BA2F3C" w:rsidRPr="002D2DC9">
        <w:rPr>
          <w:rFonts w:cs="Arial"/>
          <w:sz w:val="24"/>
          <w:szCs w:val="24"/>
        </w:rPr>
        <w:lastRenderedPageBreak/>
        <w:t>портале закупок</w:t>
      </w:r>
      <w:r w:rsidR="007B27F9" w:rsidRPr="002D2DC9">
        <w:rPr>
          <w:rFonts w:cs="Arial"/>
          <w:sz w:val="24"/>
          <w:szCs w:val="24"/>
        </w:rPr>
        <w:t xml:space="preserve"> в виде электронной копии</w:t>
      </w:r>
      <w:r w:rsidRPr="002D2DC9">
        <w:rPr>
          <w:rFonts w:cs="Arial"/>
          <w:sz w:val="24"/>
          <w:szCs w:val="24"/>
        </w:rPr>
        <w:t xml:space="preserve"> в срок не более 10 (десяти) рабочих дней с даты их подписания.</w:t>
      </w:r>
    </w:p>
    <w:p w14:paraId="1C7EF1E9" w14:textId="77777777" w:rsidR="002F0D50" w:rsidRPr="002D2DC9" w:rsidRDefault="002F0D50" w:rsidP="00576566">
      <w:pPr>
        <w:pStyle w:val="af8"/>
        <w:numPr>
          <w:ilvl w:val="3"/>
          <w:numId w:val="79"/>
        </w:numPr>
        <w:tabs>
          <w:tab w:val="left" w:pos="709"/>
          <w:tab w:val="left" w:pos="851"/>
        </w:tabs>
        <w:ind w:left="0" w:firstLine="426"/>
        <w:jc w:val="both"/>
        <w:rPr>
          <w:rFonts w:cs="Arial"/>
          <w:sz w:val="24"/>
          <w:szCs w:val="24"/>
        </w:rPr>
      </w:pPr>
      <w:r w:rsidRPr="002D2DC9">
        <w:rPr>
          <w:rFonts w:cs="Arial"/>
          <w:sz w:val="24"/>
          <w:szCs w:val="24"/>
        </w:rPr>
        <w:t xml:space="preserve">Долгосрочный договор о закупках товаров, работ и услуг может заключаться на срок не более 10 (десяти) лет, за исключением случаев, если иное предусмотрено постановлением Правительства Республики Казахстан,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w:t>
      </w:r>
      <w:r w:rsidR="00B31E5B" w:rsidRPr="002D2DC9">
        <w:rPr>
          <w:rFonts w:cs="Arial"/>
          <w:sz w:val="24"/>
          <w:szCs w:val="24"/>
        </w:rPr>
        <w:t>,</w:t>
      </w:r>
      <w:r w:rsidRPr="002D2DC9">
        <w:rPr>
          <w:rFonts w:cs="Arial"/>
          <w:sz w:val="24"/>
          <w:szCs w:val="24"/>
        </w:rPr>
        <w:t xml:space="preserve"> </w:t>
      </w:r>
      <w:r w:rsidR="00B31E5B" w:rsidRPr="002D2DC9">
        <w:rPr>
          <w:rFonts w:cs="Arial"/>
          <w:sz w:val="24"/>
          <w:szCs w:val="24"/>
        </w:rPr>
        <w:t>инвестиционным проектом Фонда/ПК на срок реализации такого проекта</w:t>
      </w:r>
      <w:r w:rsidR="007D50BB" w:rsidRPr="002D2DC9">
        <w:rPr>
          <w:rFonts w:cs="Arial"/>
          <w:sz w:val="24"/>
          <w:szCs w:val="24"/>
        </w:rPr>
        <w:t xml:space="preserve"> или для функционирования производства, созданного в рамках инвестиционного стратегического проекта на территории специальной экономической зоны</w:t>
      </w:r>
      <w:r w:rsidR="00B31E5B" w:rsidRPr="002D2DC9">
        <w:rPr>
          <w:rFonts w:cs="Arial"/>
          <w:sz w:val="24"/>
          <w:szCs w:val="24"/>
        </w:rPr>
        <w:t>.</w:t>
      </w:r>
    </w:p>
    <w:p w14:paraId="4D13298C" w14:textId="33077A1C" w:rsidR="00314033" w:rsidRPr="002D2DC9" w:rsidRDefault="003669A3" w:rsidP="00576566">
      <w:pPr>
        <w:pStyle w:val="af8"/>
        <w:numPr>
          <w:ilvl w:val="3"/>
          <w:numId w:val="79"/>
        </w:numPr>
        <w:ind w:left="0" w:firstLine="426"/>
        <w:jc w:val="both"/>
        <w:rPr>
          <w:rFonts w:cs="Arial"/>
          <w:sz w:val="24"/>
          <w:szCs w:val="24"/>
        </w:rPr>
      </w:pPr>
      <w:r w:rsidRPr="002D2DC9">
        <w:rPr>
          <w:rFonts w:cs="Arial"/>
          <w:sz w:val="24"/>
          <w:szCs w:val="24"/>
        </w:rPr>
        <w:t>Если договор о закупках</w:t>
      </w:r>
      <w:r w:rsidR="0052298E" w:rsidRPr="002D2DC9">
        <w:rPr>
          <w:rFonts w:cs="Arial"/>
          <w:sz w:val="24"/>
          <w:szCs w:val="24"/>
        </w:rPr>
        <w:t xml:space="preserve"> </w:t>
      </w:r>
      <w:r w:rsidRPr="002D2DC9">
        <w:rPr>
          <w:rFonts w:cs="Arial"/>
          <w:sz w:val="24"/>
          <w:szCs w:val="24"/>
        </w:rPr>
        <w:t>заключается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D2DC9">
        <w:rPr>
          <w:rFonts w:cs="Arial"/>
          <w:sz w:val="24"/>
          <w:szCs w:val="24"/>
        </w:rPr>
        <w:t>8</w:t>
      </w:r>
      <w:r w:rsidRPr="002D2DC9">
        <w:rPr>
          <w:rFonts w:cs="Arial"/>
          <w:sz w:val="24"/>
          <w:szCs w:val="24"/>
        </w:rPr>
        <w:t xml:space="preserve"> Приложения № </w:t>
      </w:r>
      <w:r w:rsidR="007C6745" w:rsidRPr="002D2DC9">
        <w:rPr>
          <w:rFonts w:cs="Arial"/>
          <w:sz w:val="24"/>
          <w:szCs w:val="24"/>
        </w:rPr>
        <w:t>6</w:t>
      </w:r>
      <w:r w:rsidRPr="002D2DC9">
        <w:rPr>
          <w:rFonts w:cs="Arial"/>
          <w:sz w:val="24"/>
          <w:szCs w:val="24"/>
        </w:rPr>
        <w:t xml:space="preserve"> и пункте </w:t>
      </w:r>
      <w:r w:rsidR="0064735B" w:rsidRPr="002D2DC9">
        <w:rPr>
          <w:rFonts w:cs="Arial"/>
          <w:sz w:val="24"/>
          <w:szCs w:val="24"/>
        </w:rPr>
        <w:t xml:space="preserve">9 </w:t>
      </w:r>
      <w:r w:rsidRPr="002D2DC9">
        <w:rPr>
          <w:rFonts w:cs="Arial"/>
          <w:sz w:val="24"/>
          <w:szCs w:val="24"/>
        </w:rPr>
        <w:t xml:space="preserve">Приложения № </w:t>
      </w:r>
      <w:r w:rsidR="007C6745" w:rsidRPr="002D2DC9">
        <w:rPr>
          <w:rFonts w:cs="Arial"/>
          <w:sz w:val="24"/>
          <w:szCs w:val="24"/>
        </w:rPr>
        <w:t>11</w:t>
      </w:r>
      <w:r w:rsidR="00EB51AC" w:rsidRPr="002D2DC9">
        <w:rPr>
          <w:rFonts w:cs="Arial"/>
          <w:sz w:val="24"/>
          <w:szCs w:val="24"/>
        </w:rPr>
        <w:t xml:space="preserve"> к Порядку</w:t>
      </w:r>
      <w:r w:rsidRPr="002D2DC9">
        <w:rPr>
          <w:rFonts w:cs="Arial"/>
          <w:sz w:val="24"/>
          <w:szCs w:val="24"/>
        </w:rPr>
        <w:t>),</w:t>
      </w:r>
      <w:r w:rsidR="00054295" w:rsidRPr="002D2DC9">
        <w:rPr>
          <w:rFonts w:cs="Arial"/>
          <w:sz w:val="24"/>
          <w:szCs w:val="24"/>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0052298E" w:rsidRPr="002D2DC9">
        <w:rPr>
          <w:rFonts w:cs="Arial"/>
          <w:sz w:val="24"/>
          <w:szCs w:val="24"/>
        </w:rPr>
        <w:t xml:space="preserve"> способом тендера или запроса ценовых предложений,</w:t>
      </w:r>
      <w:r w:rsidR="00054295" w:rsidRPr="002D2DC9">
        <w:rPr>
          <w:rFonts w:cs="Arial"/>
          <w:sz w:val="24"/>
          <w:szCs w:val="24"/>
        </w:rPr>
        <w:t xml:space="preserve"> </w:t>
      </w:r>
      <w:r w:rsidRPr="002D2DC9">
        <w:rPr>
          <w:rFonts w:cs="Arial"/>
          <w:sz w:val="24"/>
          <w:szCs w:val="24"/>
        </w:rPr>
        <w:t xml:space="preserve">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10 (десяти) календарных дней со дня </w:t>
      </w:r>
      <w:r w:rsidR="00D100C3" w:rsidRPr="002D2DC9">
        <w:rPr>
          <w:rFonts w:cs="Arial"/>
          <w:sz w:val="24"/>
          <w:szCs w:val="24"/>
        </w:rPr>
        <w:t>заключения договора</w:t>
      </w:r>
      <w:r w:rsidRPr="002D2DC9">
        <w:rPr>
          <w:rFonts w:cs="Arial"/>
          <w:sz w:val="24"/>
          <w:szCs w:val="24"/>
        </w:rPr>
        <w:t>.</w:t>
      </w:r>
    </w:p>
    <w:p w14:paraId="3C119B83" w14:textId="79A268A6" w:rsidR="00C007B5"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w:t>
      </w:r>
      <w:r w:rsidR="00C007B5" w:rsidRPr="002D2DC9">
        <w:rPr>
          <w:rFonts w:cs="Arial"/>
          <w:sz w:val="24"/>
          <w:szCs w:val="24"/>
        </w:rPr>
        <w:t xml:space="preserve"> строительно-монтажных работ, по которым имеется сметная, </w:t>
      </w:r>
      <w:proofErr w:type="spellStart"/>
      <w:r w:rsidR="00C007B5" w:rsidRPr="002D2DC9">
        <w:rPr>
          <w:rFonts w:cs="Arial"/>
          <w:sz w:val="24"/>
          <w:szCs w:val="24"/>
        </w:rPr>
        <w:t>предпроектная</w:t>
      </w:r>
      <w:proofErr w:type="spellEnd"/>
      <w:r w:rsidR="00C007B5" w:rsidRPr="002D2DC9">
        <w:rPr>
          <w:rFonts w:cs="Arial"/>
          <w:sz w:val="24"/>
          <w:szCs w:val="24"/>
        </w:rPr>
        <w:t xml:space="preserve">, проектная (проектно-сметная) документация, утвержденная в установленном порядке, должен содержать обязательство поставщика/субподрядчика по приобретению товаров, подлежащих монтажу, оснащению строящегося объекта и (или) потреблению при строительстве в соответствии со  сметной, </w:t>
      </w:r>
      <w:proofErr w:type="spellStart"/>
      <w:r w:rsidR="00C007B5" w:rsidRPr="002D2DC9">
        <w:rPr>
          <w:rFonts w:cs="Arial"/>
          <w:sz w:val="24"/>
          <w:szCs w:val="24"/>
        </w:rPr>
        <w:t>предпроектной</w:t>
      </w:r>
      <w:proofErr w:type="spellEnd"/>
      <w:r w:rsidR="00C007B5" w:rsidRPr="002D2DC9">
        <w:rPr>
          <w:rFonts w:cs="Arial"/>
          <w:sz w:val="24"/>
          <w:szCs w:val="24"/>
        </w:rPr>
        <w:t xml:space="preserve">, проектной (проектно-сметной) документации,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w:t>
      </w:r>
      <w:r w:rsidR="00F35D22" w:rsidRPr="002D2DC9">
        <w:rPr>
          <w:rFonts w:cs="Arial"/>
          <w:sz w:val="24"/>
          <w:szCs w:val="24"/>
        </w:rPr>
        <w:t>на веб-портале закупок</w:t>
      </w:r>
      <w:r w:rsidR="00C007B5" w:rsidRPr="002D2DC9">
        <w:rPr>
          <w:rFonts w:cs="Arial"/>
          <w:sz w:val="24"/>
          <w:szCs w:val="24"/>
        </w:rPr>
        <w:t>.</w:t>
      </w:r>
    </w:p>
    <w:p w14:paraId="0A87B6F3"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Победитель тендера (поставщик/субподрядчик) рассматривает коммерческие предложения на предмет соответствия цены и характеристик товара требованиям сметной, </w:t>
      </w:r>
      <w:proofErr w:type="spellStart"/>
      <w:r w:rsidRPr="002D2DC9">
        <w:rPr>
          <w:rFonts w:cs="Arial"/>
          <w:sz w:val="24"/>
          <w:szCs w:val="24"/>
        </w:rPr>
        <w:t>предпроектной</w:t>
      </w:r>
      <w:proofErr w:type="spellEnd"/>
      <w:r w:rsidRPr="002D2DC9">
        <w:rPr>
          <w:rFonts w:cs="Arial"/>
          <w:sz w:val="24"/>
          <w:szCs w:val="24"/>
        </w:rPr>
        <w:t>, проектной (проектно-сметной) документации в срок до даты заключения договора о закупках с Заказчиком по итогам тендера.</w:t>
      </w:r>
    </w:p>
    <w:p w14:paraId="13825143"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В случае соответствия цены и характеристик товара вышеуказанным требованиям победитель тендера (поставщик/субподрядчик) должен заключить договор с товаропроизводителем закупаемого товара и/или организацией, реализующей Проект по созданию новых производств по закупаемому товару, представившим наименьшую цену на дату подведения итогов тендера.</w:t>
      </w:r>
    </w:p>
    <w:p w14:paraId="097427AC"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При этом в случае подачи коммерческих предложений после подведения итогов тендера победитель тендера (поставщик/субподрядчик) не освобождается от выполнения обязательства, предусмотренного настоящим пунктом, за исключением случая наличия договора на поставку предлагаемых товаров на момент подачи коммерческого предложения, а также несоответствия цены и характеристик товара требованиям сметной, </w:t>
      </w:r>
      <w:proofErr w:type="spellStart"/>
      <w:r w:rsidRPr="002D2DC9">
        <w:rPr>
          <w:rFonts w:cs="Arial"/>
          <w:sz w:val="24"/>
          <w:szCs w:val="24"/>
        </w:rPr>
        <w:t>предпроектной</w:t>
      </w:r>
      <w:proofErr w:type="spellEnd"/>
      <w:r w:rsidRPr="002D2DC9">
        <w:rPr>
          <w:rFonts w:cs="Arial"/>
          <w:sz w:val="24"/>
          <w:szCs w:val="24"/>
        </w:rPr>
        <w:t>, проектной (проектно-сметной) документации.</w:t>
      </w:r>
    </w:p>
    <w:p w14:paraId="4822AB07"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 xml:space="preserve">В случае неисполнения нормы настоящего пункта, поставщик работ несет ответственность за неисполнение обязательства в виде штрафа в размере не менее 5% </w:t>
      </w:r>
      <w:r w:rsidRPr="002D2DC9">
        <w:rPr>
          <w:rFonts w:cs="Arial"/>
          <w:sz w:val="24"/>
          <w:szCs w:val="24"/>
        </w:rPr>
        <w:lastRenderedPageBreak/>
        <w:t>от общей стоимости договора о закупках, который должен быть оплачен поставщиком работ или может быть удержан Заказчиком до подписания сторонами соответствующего (окончательного) акта, подтверждающего прием - передачу выполненных работ.</w:t>
      </w:r>
    </w:p>
    <w:p w14:paraId="75081890" w14:textId="77777777" w:rsidR="00C007B5" w:rsidRPr="002D2DC9" w:rsidRDefault="00C007B5" w:rsidP="00C007B5">
      <w:pPr>
        <w:pStyle w:val="af8"/>
        <w:spacing w:after="0" w:line="240" w:lineRule="auto"/>
        <w:ind w:left="0" w:firstLine="425"/>
        <w:jc w:val="both"/>
        <w:rPr>
          <w:rFonts w:cs="Arial"/>
          <w:sz w:val="24"/>
          <w:szCs w:val="24"/>
        </w:rPr>
      </w:pPr>
      <w:r w:rsidRPr="002D2DC9">
        <w:rPr>
          <w:rFonts w:cs="Arial"/>
          <w:sz w:val="24"/>
          <w:szCs w:val="24"/>
        </w:rPr>
        <w:t>Подтверждением исполнения поставщиком/субподрядчиком обязательства, предусмотренного настоящим пунктом, является предоставление поставщиком/субподрядчиком до даты подписания сторонами соответствующего (окончательного) акта, подтверждающего прием-передачу выполненных работ, копии(й) договора(</w:t>
      </w:r>
      <w:proofErr w:type="spellStart"/>
      <w:r w:rsidRPr="002D2DC9">
        <w:rPr>
          <w:rFonts w:cs="Arial"/>
          <w:sz w:val="24"/>
          <w:szCs w:val="24"/>
        </w:rPr>
        <w:t>ов</w:t>
      </w:r>
      <w:proofErr w:type="spellEnd"/>
      <w:r w:rsidRPr="002D2DC9">
        <w:rPr>
          <w:rFonts w:cs="Arial"/>
          <w:sz w:val="24"/>
          <w:szCs w:val="24"/>
        </w:rPr>
        <w:t>) о закупках товаров у товаропроизводителя(ей) закупаемых товаров/организации(</w:t>
      </w:r>
      <w:proofErr w:type="spellStart"/>
      <w:r w:rsidRPr="002D2DC9">
        <w:rPr>
          <w:rFonts w:cs="Arial"/>
          <w:sz w:val="24"/>
          <w:szCs w:val="24"/>
        </w:rPr>
        <w:t>ий</w:t>
      </w:r>
      <w:proofErr w:type="spellEnd"/>
      <w:r w:rsidRPr="002D2DC9">
        <w:rPr>
          <w:rFonts w:cs="Arial"/>
          <w:sz w:val="24"/>
          <w:szCs w:val="24"/>
        </w:rPr>
        <w:t>), реализующей(их) Проект по созданию новых производств по закупаемому товару, актов приема-передачи товаров.</w:t>
      </w:r>
    </w:p>
    <w:p w14:paraId="52A3312A" w14:textId="66959F97" w:rsidR="00D24A16" w:rsidRPr="002D2DC9" w:rsidRDefault="00D24A16"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 xml:space="preserve">Проекты договоров о закупках </w:t>
      </w:r>
      <w:proofErr w:type="spellStart"/>
      <w:r w:rsidRPr="002D2DC9">
        <w:rPr>
          <w:rFonts w:cs="Arial"/>
          <w:sz w:val="24"/>
          <w:szCs w:val="24"/>
        </w:rPr>
        <w:t>предпроектных</w:t>
      </w:r>
      <w:proofErr w:type="spellEnd"/>
      <w:r w:rsidRPr="002D2DC9">
        <w:rPr>
          <w:rFonts w:cs="Arial"/>
          <w:sz w:val="24"/>
          <w:szCs w:val="24"/>
        </w:rPr>
        <w:t xml:space="preserve">, проектных работ должны содержать требования об указании поставщиком в </w:t>
      </w:r>
      <w:proofErr w:type="spellStart"/>
      <w:r w:rsidRPr="002D2DC9">
        <w:rPr>
          <w:rFonts w:cs="Arial"/>
          <w:sz w:val="24"/>
          <w:szCs w:val="24"/>
        </w:rPr>
        <w:t>предпроектной</w:t>
      </w:r>
      <w:proofErr w:type="spellEnd"/>
      <w:r w:rsidRPr="002D2DC9">
        <w:rPr>
          <w:rFonts w:cs="Arial"/>
          <w:sz w:val="24"/>
          <w:szCs w:val="24"/>
        </w:rPr>
        <w:t xml:space="preserve">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поставщиков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p w14:paraId="59A204FA" w14:textId="798525CF" w:rsidR="00532F49"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с даты подписания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стратегии или условиями закупок, осуществляемых в </w:t>
      </w:r>
      <w:r w:rsidR="006E06F5" w:rsidRPr="002D2DC9">
        <w:rPr>
          <w:rFonts w:cs="Arial"/>
          <w:sz w:val="24"/>
          <w:szCs w:val="24"/>
        </w:rPr>
        <w:t>соответствии с подпунктом 1</w:t>
      </w:r>
      <w:r w:rsidR="00EB51AC" w:rsidRPr="002D2DC9">
        <w:rPr>
          <w:rFonts w:cs="Arial"/>
          <w:sz w:val="24"/>
          <w:szCs w:val="24"/>
        </w:rPr>
        <w:t>7</w:t>
      </w:r>
      <w:r w:rsidR="006E06F5" w:rsidRPr="002D2DC9">
        <w:rPr>
          <w:rFonts w:cs="Arial"/>
          <w:sz w:val="24"/>
          <w:szCs w:val="24"/>
        </w:rPr>
        <w:t>) пункта 1 статьи 59 Порядка</w:t>
      </w:r>
      <w:r w:rsidRPr="002D2DC9">
        <w:rPr>
          <w:rFonts w:cs="Arial"/>
          <w:sz w:val="24"/>
          <w:szCs w:val="24"/>
        </w:rPr>
        <w:t>.</w:t>
      </w:r>
    </w:p>
    <w:p w14:paraId="063493AF" w14:textId="2D2383A7" w:rsidR="004D5508" w:rsidRPr="002D2DC9" w:rsidRDefault="004D5508" w:rsidP="00EA22AD">
      <w:pPr>
        <w:pStyle w:val="af8"/>
        <w:spacing w:after="0" w:line="240" w:lineRule="auto"/>
        <w:ind w:left="0" w:firstLine="567"/>
        <w:jc w:val="both"/>
        <w:rPr>
          <w:rFonts w:cs="Arial"/>
          <w:sz w:val="24"/>
          <w:szCs w:val="24"/>
        </w:rPr>
      </w:pPr>
      <w:r w:rsidRPr="002D2DC9">
        <w:rPr>
          <w:rFonts w:cs="Arial"/>
          <w:sz w:val="24"/>
          <w:szCs w:val="24"/>
        </w:rPr>
        <w:t xml:space="preserve">Проект договора о закупках, заключаемый </w:t>
      </w:r>
      <w:r w:rsidR="00EA22AD" w:rsidRPr="002D2DC9">
        <w:rPr>
          <w:rFonts w:cs="Arial"/>
          <w:sz w:val="24"/>
          <w:szCs w:val="24"/>
        </w:rPr>
        <w:t>с товаропроизводителем закупаемого товара или организацией инвалидов (физическим лицом - инвалидом, осуществляющим предпринимательскую деятельность), производящей закупаемый товар, должен содержать условие об осуществлении расчета, в том числе окончательного расчета по договору в срок не позднее 5 (пяти) рабочих дней с даты подписания сторонами актов, подтверждающих поставку товара.</w:t>
      </w:r>
    </w:p>
    <w:p w14:paraId="37A5DA2A" w14:textId="77777777" w:rsidR="00532F49" w:rsidRPr="002D2DC9" w:rsidRDefault="00532F49"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Заказчик обязан предусмотреть в договоре о закупках ответственность обеих сторон за несвоевременное исполнение обязательств по договору</w:t>
      </w:r>
      <w:r w:rsidR="0034300D" w:rsidRPr="002D2DC9">
        <w:rPr>
          <w:rFonts w:cs="Arial"/>
          <w:sz w:val="24"/>
          <w:szCs w:val="24"/>
        </w:rPr>
        <w:t>, в том числе ответственность Заказчика за несвоевременные оплату и возврат поставщику обеспечения исполнения договора</w:t>
      </w:r>
      <w:r w:rsidRPr="002D2DC9">
        <w:rPr>
          <w:rFonts w:cs="Arial"/>
          <w:sz w:val="24"/>
          <w:szCs w:val="24"/>
        </w:rPr>
        <w:t>.</w:t>
      </w:r>
    </w:p>
    <w:p w14:paraId="70AF53F2" w14:textId="77777777" w:rsidR="002F6C53" w:rsidRPr="002D2DC9" w:rsidRDefault="002F6C5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При заключении договоров о закупках с товаропроизводителями закупаемого товара общий размер штрафов (пени), начисляемых товаропроизводителю согласно условиям договора о закупках за несвоевременную поставку либо отказ от поставки товара, не должен превышать 10% от суммы договора.</w:t>
      </w:r>
    </w:p>
    <w:p w14:paraId="23E70519" w14:textId="1D3D639D" w:rsidR="00832A55" w:rsidRPr="002D2DC9" w:rsidRDefault="003669A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 заключаемый с товаропроизводителем закупаемого товара (товаропроизводителем товара, однородного с закупаемым на основании заявления (декларации), указанного в пункте 1</w:t>
      </w:r>
      <w:r w:rsidR="0078715D" w:rsidRPr="002D2DC9">
        <w:rPr>
          <w:rFonts w:cs="Arial"/>
          <w:sz w:val="24"/>
          <w:szCs w:val="24"/>
        </w:rPr>
        <w:t>8</w:t>
      </w:r>
      <w:r w:rsidRPr="002D2DC9">
        <w:rPr>
          <w:rFonts w:cs="Arial"/>
          <w:sz w:val="24"/>
          <w:szCs w:val="24"/>
        </w:rPr>
        <w:t xml:space="preserve"> Приложения №</w:t>
      </w:r>
      <w:r w:rsidR="007C6745" w:rsidRPr="002D2DC9">
        <w:rPr>
          <w:rFonts w:cs="Arial"/>
          <w:sz w:val="24"/>
          <w:szCs w:val="24"/>
        </w:rPr>
        <w:t xml:space="preserve"> 6</w:t>
      </w:r>
      <w:r w:rsidR="00CA2667" w:rsidRPr="002D2DC9">
        <w:rPr>
          <w:rFonts w:cs="Arial"/>
          <w:sz w:val="24"/>
          <w:szCs w:val="24"/>
        </w:rPr>
        <w:t xml:space="preserve"> </w:t>
      </w:r>
      <w:r w:rsidRPr="002D2DC9">
        <w:rPr>
          <w:rFonts w:cs="Arial"/>
          <w:sz w:val="24"/>
          <w:szCs w:val="24"/>
        </w:rPr>
        <w:t xml:space="preserve">и пункте </w:t>
      </w:r>
      <w:r w:rsidR="0064735B" w:rsidRPr="002D2DC9">
        <w:rPr>
          <w:rFonts w:cs="Arial"/>
          <w:sz w:val="24"/>
          <w:szCs w:val="24"/>
        </w:rPr>
        <w:t xml:space="preserve">9 </w:t>
      </w:r>
      <w:r w:rsidRPr="002D2DC9">
        <w:rPr>
          <w:rFonts w:cs="Arial"/>
          <w:sz w:val="24"/>
          <w:szCs w:val="24"/>
        </w:rPr>
        <w:t xml:space="preserve">Приложения № </w:t>
      </w:r>
      <w:r w:rsidR="007C6745" w:rsidRPr="002D2DC9">
        <w:rPr>
          <w:rFonts w:cs="Arial"/>
          <w:sz w:val="24"/>
          <w:szCs w:val="24"/>
        </w:rPr>
        <w:t>11</w:t>
      </w:r>
      <w:r w:rsidRPr="002D2DC9">
        <w:rPr>
          <w:rFonts w:cs="Arial"/>
          <w:sz w:val="24"/>
          <w:szCs w:val="24"/>
        </w:rPr>
        <w:t>), должен содержать обязательство поставщика по поставке товара собственного производства. Подтверждением исполнения данного обязательства является предоставление поставщиком до даты подписания сторонами соответствующего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партию/серию закупаемого товара</w:t>
      </w:r>
      <w:r w:rsidR="00832A55" w:rsidRPr="002D2DC9">
        <w:rPr>
          <w:rFonts w:cs="Arial"/>
          <w:sz w:val="24"/>
          <w:szCs w:val="24"/>
        </w:rPr>
        <w:t>.</w:t>
      </w:r>
    </w:p>
    <w:p w14:paraId="70BB4E92" w14:textId="77777777" w:rsidR="00432FCA" w:rsidRPr="002D2DC9" w:rsidRDefault="00432FCA" w:rsidP="00832A55">
      <w:pPr>
        <w:spacing w:after="0" w:line="240" w:lineRule="auto"/>
        <w:ind w:firstLine="567"/>
        <w:jc w:val="both"/>
        <w:rPr>
          <w:rFonts w:cs="Arial"/>
          <w:sz w:val="20"/>
          <w:szCs w:val="24"/>
        </w:rPr>
      </w:pPr>
      <w:r w:rsidRPr="002D2DC9">
        <w:rPr>
          <w:rFonts w:cs="Arial"/>
          <w:bCs/>
          <w:sz w:val="24"/>
          <w:szCs w:val="32"/>
        </w:rPr>
        <w:lastRenderedPageBreak/>
        <w:t>Сертификат(ы) формы СТ-KZ должен(</w:t>
      </w:r>
      <w:proofErr w:type="spellStart"/>
      <w:r w:rsidRPr="002D2DC9">
        <w:rPr>
          <w:rFonts w:cs="Arial"/>
          <w:bCs/>
          <w:sz w:val="24"/>
          <w:szCs w:val="32"/>
        </w:rPr>
        <w:t>ны</w:t>
      </w:r>
      <w:proofErr w:type="spellEnd"/>
      <w:r w:rsidRPr="002D2DC9">
        <w:rPr>
          <w:rFonts w:cs="Arial"/>
          <w:bCs/>
          <w:sz w:val="24"/>
          <w:szCs w:val="32"/>
        </w:rPr>
        <w:t>) быть представлен(ы) на весь объем (количество) товара, поставленный в рамках договора о закупках.</w:t>
      </w:r>
    </w:p>
    <w:p w14:paraId="5CC2239C" w14:textId="414A6E6D" w:rsidR="00832A55" w:rsidRPr="002D2DC9" w:rsidRDefault="00832A55" w:rsidP="00B62425">
      <w:pPr>
        <w:spacing w:after="0" w:line="240" w:lineRule="auto"/>
        <w:ind w:firstLine="567"/>
        <w:jc w:val="both"/>
        <w:rPr>
          <w:rFonts w:cs="Arial"/>
          <w:sz w:val="24"/>
          <w:szCs w:val="24"/>
        </w:rPr>
      </w:pPr>
      <w:r w:rsidRPr="002D2DC9">
        <w:rPr>
          <w:rFonts w:cs="Arial"/>
          <w:sz w:val="24"/>
          <w:szCs w:val="24"/>
        </w:rPr>
        <w:t>В случае непредставления поставщиком в указанные сроки сертификата формы СТ-KZ, поставщик несет ответственность за неисполнение обязательств по поставке товара собственного производства в виде штрафа в размере 10% от общей стоимости договора о закупках, который должен быть оплачен поставщиком до подписания сторонами соответствующего акта, подтверждающего прием – передачу закупленного товара. При этом сведения о таком поставщике Заказчиком в течение 10 (десяти) рабочих дней с даты установления факта неисполнения поставщиком вышеуказанного обязательства направляются Оператору Фонда по закупкам с приложением подтверждающих документов для исключения поставщика из Реестра</w:t>
      </w:r>
      <w:r w:rsidR="00B62425" w:rsidRPr="002D2DC9">
        <w:rPr>
          <w:rFonts w:cs="Arial"/>
          <w:sz w:val="24"/>
          <w:szCs w:val="24"/>
        </w:rPr>
        <w:t xml:space="preserve"> товаропроизводителей </w:t>
      </w:r>
      <w:r w:rsidR="007E0496" w:rsidRPr="002D2DC9">
        <w:rPr>
          <w:rFonts w:cs="Arial"/>
          <w:sz w:val="24"/>
          <w:szCs w:val="24"/>
        </w:rPr>
        <w:t>Фонда</w:t>
      </w:r>
      <w:r w:rsidR="00B62425" w:rsidRPr="002D2DC9">
        <w:rPr>
          <w:rFonts w:cs="Arial"/>
          <w:sz w:val="24"/>
          <w:szCs w:val="24"/>
        </w:rPr>
        <w:t>.</w:t>
      </w:r>
    </w:p>
    <w:p w14:paraId="1EDCF928" w14:textId="77777777"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Договор о закупках, заключаемый с победителем тендера, должен содержать обязательство поставщика о выполнении работ/оказании услуг квалифицированными специалистами, заявленными в составе тендерной заявки.</w:t>
      </w:r>
    </w:p>
    <w:p w14:paraId="1E4F3313" w14:textId="77777777" w:rsidR="004D0E9D" w:rsidRPr="002D2DC9" w:rsidRDefault="004D0E9D" w:rsidP="004D0E9D">
      <w:pPr>
        <w:pStyle w:val="af8"/>
        <w:spacing w:after="0" w:line="240" w:lineRule="auto"/>
        <w:ind w:left="0" w:firstLine="284"/>
        <w:jc w:val="both"/>
        <w:rPr>
          <w:rFonts w:cs="Arial"/>
          <w:sz w:val="24"/>
          <w:szCs w:val="24"/>
        </w:rPr>
      </w:pPr>
      <w:r w:rsidRPr="002D2DC9">
        <w:rPr>
          <w:rFonts w:cs="Arial"/>
          <w:sz w:val="24"/>
          <w:szCs w:val="24"/>
        </w:rPr>
        <w:t>При этом поставщик вправе по согласованию с Заказчиком заменить специалистов, заявленных в составе тендерной заявки, на равнозначных.</w:t>
      </w:r>
    </w:p>
    <w:p w14:paraId="5F671493" w14:textId="77777777"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Проект договора о закупках должен содержать требование к поставщику о предоставлении в рамках исполнения договора о закупках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108D3FD8" w14:textId="00C6EB5F" w:rsidR="004D0E9D" w:rsidRPr="002D2DC9" w:rsidRDefault="004D0E9D"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При установлении в тендерной документации минимального(</w:t>
      </w:r>
      <w:proofErr w:type="spellStart"/>
      <w:r w:rsidRPr="002D2DC9">
        <w:rPr>
          <w:rFonts w:cs="Arial"/>
          <w:sz w:val="24"/>
          <w:szCs w:val="24"/>
        </w:rPr>
        <w:t>ых</w:t>
      </w:r>
      <w:proofErr w:type="spellEnd"/>
      <w:r w:rsidRPr="002D2DC9">
        <w:rPr>
          <w:rFonts w:cs="Arial"/>
          <w:sz w:val="24"/>
          <w:szCs w:val="24"/>
        </w:rPr>
        <w:t>) порога(</w:t>
      </w:r>
      <w:proofErr w:type="spellStart"/>
      <w:r w:rsidRPr="002D2DC9">
        <w:rPr>
          <w:rFonts w:cs="Arial"/>
          <w:sz w:val="24"/>
          <w:szCs w:val="24"/>
        </w:rPr>
        <w:t>ов</w:t>
      </w:r>
      <w:proofErr w:type="spellEnd"/>
      <w:r w:rsidRPr="002D2DC9">
        <w:rPr>
          <w:rFonts w:cs="Arial"/>
          <w:sz w:val="24"/>
          <w:szCs w:val="24"/>
        </w:rPr>
        <w:t xml:space="preserve">) заработной платы работников потенциального поставщика в соответствии с пунктом </w:t>
      </w:r>
      <w:r w:rsidR="00E40311" w:rsidRPr="002D2DC9">
        <w:rPr>
          <w:rFonts w:cs="Arial"/>
          <w:sz w:val="24"/>
          <w:szCs w:val="24"/>
        </w:rPr>
        <w:t>3</w:t>
      </w:r>
      <w:r w:rsidR="008C7806" w:rsidRPr="002D2DC9">
        <w:rPr>
          <w:rFonts w:cs="Arial"/>
          <w:sz w:val="24"/>
          <w:szCs w:val="24"/>
        </w:rPr>
        <w:t>5</w:t>
      </w:r>
      <w:r w:rsidR="00E40311" w:rsidRPr="002D2DC9">
        <w:rPr>
          <w:rFonts w:cs="Arial"/>
          <w:sz w:val="24"/>
          <w:szCs w:val="24"/>
        </w:rPr>
        <w:t xml:space="preserve"> </w:t>
      </w:r>
      <w:r w:rsidRPr="002D2DC9">
        <w:rPr>
          <w:rFonts w:cs="Arial"/>
          <w:sz w:val="24"/>
          <w:szCs w:val="24"/>
        </w:rPr>
        <w:t xml:space="preserve">Приложения № </w:t>
      </w:r>
      <w:r w:rsidR="007C6745" w:rsidRPr="002D2DC9">
        <w:rPr>
          <w:rFonts w:cs="Arial"/>
          <w:sz w:val="24"/>
          <w:szCs w:val="24"/>
        </w:rPr>
        <w:t>5</w:t>
      </w:r>
      <w:r w:rsidRPr="002D2DC9">
        <w:rPr>
          <w:rFonts w:cs="Arial"/>
          <w:sz w:val="24"/>
          <w:szCs w:val="24"/>
        </w:rPr>
        <w:t xml:space="preserve"> к </w:t>
      </w:r>
      <w:r w:rsidR="002A6C41" w:rsidRPr="002D2DC9">
        <w:rPr>
          <w:rFonts w:cs="Arial"/>
          <w:sz w:val="24"/>
          <w:szCs w:val="24"/>
        </w:rPr>
        <w:t>Порядку</w:t>
      </w:r>
      <w:r w:rsidRPr="002D2DC9">
        <w:rPr>
          <w:rFonts w:cs="Arial"/>
          <w:sz w:val="24"/>
          <w:szCs w:val="24"/>
        </w:rPr>
        <w:t>, проект договора о закупках должен содержать требование к поставщику об установлении соответствующим работникам поставщика заработных плат, указанных в тендерной заявке потенциального поставщика, на весь период действия договора.</w:t>
      </w:r>
    </w:p>
    <w:p w14:paraId="15D6FF4A" w14:textId="77777777" w:rsidR="004D0E9D" w:rsidRPr="002D2DC9" w:rsidRDefault="004D0E9D" w:rsidP="004D0E9D">
      <w:pPr>
        <w:spacing w:after="0" w:line="240" w:lineRule="auto"/>
        <w:ind w:firstLine="567"/>
        <w:jc w:val="both"/>
        <w:rPr>
          <w:rFonts w:cs="Arial"/>
          <w:sz w:val="24"/>
          <w:szCs w:val="24"/>
        </w:rPr>
      </w:pPr>
      <w:r w:rsidRPr="002D2DC9">
        <w:rPr>
          <w:rFonts w:cs="Arial"/>
          <w:sz w:val="24"/>
          <w:szCs w:val="24"/>
        </w:rPr>
        <w:t>Подтверждением исполнения поставщиком обязательства, предусмотренного настоящим пунктом, является ежеквартальное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w:t>
      </w:r>
    </w:p>
    <w:p w14:paraId="740C67BC" w14:textId="77777777" w:rsidR="004D0E9D" w:rsidRPr="002D2DC9" w:rsidRDefault="004D0E9D" w:rsidP="004D0E9D">
      <w:pPr>
        <w:spacing w:after="0" w:line="240" w:lineRule="auto"/>
        <w:ind w:firstLine="567"/>
        <w:jc w:val="both"/>
        <w:rPr>
          <w:rFonts w:cs="Arial"/>
          <w:sz w:val="24"/>
          <w:szCs w:val="24"/>
        </w:rPr>
      </w:pPr>
      <w:r w:rsidRPr="002D2DC9">
        <w:rPr>
          <w:rFonts w:cs="Arial"/>
          <w:sz w:val="24"/>
          <w:szCs w:val="24"/>
        </w:rPr>
        <w:t>В случае неисполнения нормы настоящего пункта, поставщик несет ответственность за неисполнение обязательства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594B62E0" w14:textId="687AEFF4" w:rsidR="00D100C3" w:rsidRPr="002D2DC9" w:rsidRDefault="00D100C3" w:rsidP="00576566">
      <w:pPr>
        <w:pStyle w:val="af8"/>
        <w:numPr>
          <w:ilvl w:val="3"/>
          <w:numId w:val="79"/>
        </w:numPr>
        <w:spacing w:after="0" w:line="240" w:lineRule="auto"/>
        <w:ind w:left="0" w:firstLine="284"/>
        <w:jc w:val="both"/>
        <w:rPr>
          <w:rFonts w:cs="Arial"/>
          <w:sz w:val="24"/>
          <w:szCs w:val="24"/>
        </w:rPr>
      </w:pPr>
      <w:r w:rsidRPr="002D2DC9">
        <w:rPr>
          <w:rFonts w:cs="Arial"/>
          <w:sz w:val="24"/>
          <w:szCs w:val="24"/>
        </w:rPr>
        <w:t>В рамках принятия мер по сохранению и (или) восстановлению стабильности социальной обстановки при внесении изменений в заключенные договоры в соответствии с подпунктом 16) пункта 1 статьи 6</w:t>
      </w:r>
      <w:r w:rsidR="00037577" w:rsidRPr="002D2DC9">
        <w:rPr>
          <w:rFonts w:cs="Arial"/>
          <w:sz w:val="24"/>
          <w:szCs w:val="24"/>
        </w:rPr>
        <w:t>5</w:t>
      </w:r>
      <w:r w:rsidRPr="002D2DC9">
        <w:rPr>
          <w:rFonts w:cs="Arial"/>
          <w:sz w:val="24"/>
          <w:szCs w:val="24"/>
        </w:rPr>
        <w:t xml:space="preserve"> </w:t>
      </w:r>
      <w:r w:rsidR="002A6C41" w:rsidRPr="002D2DC9">
        <w:rPr>
          <w:rFonts w:cs="Arial"/>
          <w:sz w:val="24"/>
          <w:szCs w:val="24"/>
        </w:rPr>
        <w:t>Порядка</w:t>
      </w:r>
      <w:r w:rsidRPr="002D2DC9">
        <w:rPr>
          <w:rFonts w:cs="Arial"/>
          <w:sz w:val="24"/>
          <w:szCs w:val="24"/>
        </w:rPr>
        <w:t xml:space="preserve"> договор о закупках должен содержать обязательство поставщика о соответствующем увеличении заработных плат и расходов на социальную поддержку работников поставщика, задействованных для исполнения договора.</w:t>
      </w:r>
    </w:p>
    <w:p w14:paraId="3C1D1806" w14:textId="77777777" w:rsidR="00D100C3" w:rsidRPr="002D2DC9" w:rsidRDefault="00D100C3" w:rsidP="00D100C3">
      <w:pPr>
        <w:spacing w:after="0" w:line="240" w:lineRule="auto"/>
        <w:ind w:firstLine="567"/>
        <w:jc w:val="both"/>
        <w:rPr>
          <w:rFonts w:cs="Arial"/>
          <w:sz w:val="24"/>
          <w:szCs w:val="24"/>
        </w:rPr>
      </w:pPr>
      <w:r w:rsidRPr="002D2DC9">
        <w:rPr>
          <w:rFonts w:cs="Arial"/>
          <w:sz w:val="24"/>
          <w:szCs w:val="24"/>
        </w:rPr>
        <w:lastRenderedPageBreak/>
        <w:t>Подтверждением исполнения поставщиком обязательства, предусмотренного настоящим пунктом, является предоставление поставщиком в порядке и сроки, установленные договором о закупках, выписок из единого накопительного пенсионного фонда о перечисленных обязательных пенсионных взносах соответствующих работников, полученных в соответствии с законодательством Республики Казахстан, а также информации и документов, подтверждающих увеличение расходов на социальную поддержку работников поставщика.</w:t>
      </w:r>
    </w:p>
    <w:p w14:paraId="432F6031" w14:textId="77777777" w:rsidR="00D100C3" w:rsidRPr="002D2DC9" w:rsidRDefault="00D100C3" w:rsidP="00D100C3">
      <w:pPr>
        <w:spacing w:after="0" w:line="240" w:lineRule="auto"/>
        <w:ind w:firstLine="567"/>
        <w:jc w:val="both"/>
        <w:rPr>
          <w:rFonts w:cs="Arial"/>
          <w:sz w:val="24"/>
          <w:szCs w:val="24"/>
        </w:rPr>
      </w:pPr>
      <w:r w:rsidRPr="002D2DC9">
        <w:rPr>
          <w:rFonts w:cs="Arial"/>
          <w:sz w:val="24"/>
          <w:szCs w:val="24"/>
        </w:rPr>
        <w:t>В случае неисполнения обязательств, предусмотренных настоящим пунктом, поставщик несет ответственность за неисполнение обязательств в виде штрафа в размере не менее 10%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выполненных работ, оказанных услуг.</w:t>
      </w:r>
    </w:p>
    <w:p w14:paraId="4B569F0F" w14:textId="77777777" w:rsidR="00CF04F8" w:rsidRPr="002D2DC9" w:rsidRDefault="00CF04F8" w:rsidP="00576566">
      <w:pPr>
        <w:pStyle w:val="31"/>
        <w:numPr>
          <w:ilvl w:val="0"/>
          <w:numId w:val="44"/>
        </w:numPr>
        <w:tabs>
          <w:tab w:val="clear" w:pos="567"/>
          <w:tab w:val="left" w:pos="709"/>
        </w:tabs>
        <w:ind w:left="0" w:right="-23" w:firstLine="0"/>
        <w:jc w:val="left"/>
        <w:rPr>
          <w:rFonts w:cs="Arial"/>
          <w:lang w:val="ru-RU"/>
        </w:rPr>
      </w:pPr>
      <w:bookmarkStart w:id="386" w:name="_Toc96707666"/>
      <w:r w:rsidRPr="002D2DC9">
        <w:rPr>
          <w:rFonts w:cs="Arial"/>
          <w:lang w:val="ru-RU"/>
        </w:rPr>
        <w:t>Изменение проекта договора о закупках</w:t>
      </w:r>
      <w:bookmarkEnd w:id="386"/>
    </w:p>
    <w:p w14:paraId="5520EC06" w14:textId="77777777" w:rsidR="00CF04F8" w:rsidRPr="002D2DC9" w:rsidRDefault="00CF04F8" w:rsidP="00576566">
      <w:pPr>
        <w:pStyle w:val="af8"/>
        <w:numPr>
          <w:ilvl w:val="3"/>
          <w:numId w:val="83"/>
        </w:numPr>
        <w:ind w:left="0" w:firstLine="426"/>
        <w:jc w:val="both"/>
        <w:rPr>
          <w:rFonts w:cs="Arial"/>
          <w:sz w:val="24"/>
          <w:szCs w:val="24"/>
        </w:rPr>
      </w:pPr>
      <w:r w:rsidRPr="002D2DC9">
        <w:rPr>
          <w:rFonts w:cs="Arial"/>
          <w:sz w:val="24"/>
          <w:szCs w:val="24"/>
        </w:rPr>
        <w:t>Внесение изменений и (или) дополнений в проект договора о закупках допускается по взаимному согласию сторон:</w:t>
      </w:r>
    </w:p>
    <w:p w14:paraId="6B0B7965" w14:textId="77777777" w:rsidR="00CF04F8" w:rsidRPr="002D2DC9" w:rsidRDefault="00CF04F8" w:rsidP="009C2D56">
      <w:pPr>
        <w:pStyle w:val="af8"/>
        <w:numPr>
          <w:ilvl w:val="0"/>
          <w:numId w:val="17"/>
        </w:numPr>
        <w:ind w:left="0" w:firstLine="426"/>
        <w:jc w:val="both"/>
        <w:rPr>
          <w:rFonts w:cs="Arial"/>
          <w:sz w:val="24"/>
          <w:szCs w:val="24"/>
        </w:rPr>
      </w:pPr>
      <w:r w:rsidRPr="002D2DC9">
        <w:rPr>
          <w:rFonts w:cs="Arial"/>
          <w:sz w:val="24"/>
          <w:szCs w:val="24"/>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323D0204" w14:textId="77777777" w:rsidR="00CF04F8" w:rsidRPr="002D2DC9" w:rsidRDefault="00CF04F8" w:rsidP="009C2D56">
      <w:pPr>
        <w:pStyle w:val="af8"/>
        <w:numPr>
          <w:ilvl w:val="0"/>
          <w:numId w:val="17"/>
        </w:numPr>
        <w:ind w:left="0" w:firstLine="426"/>
        <w:jc w:val="both"/>
        <w:rPr>
          <w:rFonts w:cs="Arial"/>
          <w:sz w:val="24"/>
          <w:szCs w:val="24"/>
        </w:rPr>
      </w:pPr>
      <w:r w:rsidRPr="002D2DC9">
        <w:rPr>
          <w:rFonts w:cs="Arial"/>
          <w:sz w:val="24"/>
          <w:szCs w:val="24"/>
        </w:rPr>
        <w:t>в случае принятия Заказчиком альтернативных условий потенциального поставщика;</w:t>
      </w:r>
    </w:p>
    <w:p w14:paraId="698323B3" w14:textId="6E5EA942" w:rsidR="00CF04F8" w:rsidRPr="002D2DC9" w:rsidRDefault="0095511E" w:rsidP="009C2D56">
      <w:pPr>
        <w:pStyle w:val="af8"/>
        <w:numPr>
          <w:ilvl w:val="0"/>
          <w:numId w:val="17"/>
        </w:numPr>
        <w:ind w:left="0" w:firstLine="426"/>
        <w:jc w:val="both"/>
        <w:rPr>
          <w:rFonts w:cs="Arial"/>
          <w:sz w:val="24"/>
          <w:szCs w:val="24"/>
        </w:rPr>
      </w:pPr>
      <w:r w:rsidRPr="002D2DC9">
        <w:rPr>
          <w:rFonts w:cs="Arial"/>
          <w:sz w:val="24"/>
          <w:szCs w:val="24"/>
        </w:rPr>
        <w:t>в случае отказа от аванса (предоплаты) либо изменения условий его выплаты;</w:t>
      </w:r>
    </w:p>
    <w:p w14:paraId="250389C2" w14:textId="33B80FF4" w:rsidR="00CF04F8" w:rsidRPr="002D2DC9" w:rsidRDefault="0095511E" w:rsidP="009C2D56">
      <w:pPr>
        <w:pStyle w:val="af8"/>
        <w:numPr>
          <w:ilvl w:val="0"/>
          <w:numId w:val="17"/>
        </w:numPr>
        <w:ind w:left="0" w:firstLine="426"/>
        <w:jc w:val="both"/>
        <w:rPr>
          <w:rFonts w:cs="Arial"/>
          <w:sz w:val="24"/>
          <w:szCs w:val="24"/>
        </w:rPr>
      </w:pPr>
      <w:r w:rsidRPr="002D2DC9">
        <w:rPr>
          <w:rFonts w:cs="Arial"/>
          <w:sz w:val="24"/>
          <w:szCs w:val="24"/>
        </w:rPr>
        <w:t>в части продления срока исполнения обязательств поставщиком в случаях</w:t>
      </w:r>
      <w:r w:rsidR="00CF04F8" w:rsidRPr="002D2DC9">
        <w:rPr>
          <w:rFonts w:cs="Arial"/>
          <w:sz w:val="24"/>
          <w:szCs w:val="24"/>
        </w:rPr>
        <w:t>:</w:t>
      </w:r>
    </w:p>
    <w:p w14:paraId="13C89C1D" w14:textId="3748D9CF" w:rsidR="00CF04F8" w:rsidRPr="002D2DC9" w:rsidRDefault="00CF04F8" w:rsidP="00576566">
      <w:pPr>
        <w:pStyle w:val="af8"/>
        <w:numPr>
          <w:ilvl w:val="1"/>
          <w:numId w:val="74"/>
        </w:numPr>
        <w:ind w:left="0" w:firstLine="426"/>
        <w:jc w:val="both"/>
        <w:rPr>
          <w:rFonts w:cs="Arial"/>
          <w:sz w:val="24"/>
          <w:szCs w:val="24"/>
        </w:rPr>
      </w:pPr>
      <w:r w:rsidRPr="002D2DC9">
        <w:rPr>
          <w:rFonts w:cs="Arial"/>
          <w:sz w:val="24"/>
          <w:szCs w:val="24"/>
        </w:rPr>
        <w:t>признания победителя тендера уклонившимся от заключения договора</w:t>
      </w:r>
      <w:r w:rsidR="008C6DB4" w:rsidRPr="002D2DC9">
        <w:rPr>
          <w:rFonts w:cs="Arial"/>
          <w:sz w:val="24"/>
          <w:szCs w:val="24"/>
        </w:rPr>
        <w:t xml:space="preserve"> </w:t>
      </w:r>
      <w:r w:rsidRPr="002D2DC9">
        <w:rPr>
          <w:rFonts w:cs="Arial"/>
          <w:sz w:val="24"/>
          <w:szCs w:val="24"/>
        </w:rPr>
        <w:t>о закупках</w:t>
      </w:r>
      <w:r w:rsidR="0035210A" w:rsidRPr="002D2DC9">
        <w:rPr>
          <w:rFonts w:cs="Arial"/>
          <w:sz w:val="24"/>
          <w:szCs w:val="24"/>
        </w:rPr>
        <w:t xml:space="preserve"> (либо невнесения обеспечения исполнения договора в установленные сроки)</w:t>
      </w:r>
      <w:r w:rsidRPr="002D2DC9">
        <w:rPr>
          <w:rFonts w:cs="Arial"/>
          <w:sz w:val="24"/>
          <w:szCs w:val="24"/>
        </w:rPr>
        <w:t xml:space="preserve"> и определения победителем потенциального поставщика, занявшего</w:t>
      </w:r>
      <w:r w:rsidR="00905987" w:rsidRPr="002D2DC9">
        <w:rPr>
          <w:rFonts w:cs="Arial"/>
          <w:sz w:val="24"/>
          <w:szCs w:val="24"/>
        </w:rPr>
        <w:t xml:space="preserve"> по итогам </w:t>
      </w:r>
      <w:r w:rsidR="00072221" w:rsidRPr="002D2DC9">
        <w:rPr>
          <w:rFonts w:cs="Arial"/>
          <w:sz w:val="24"/>
          <w:szCs w:val="24"/>
        </w:rPr>
        <w:t>тендера</w:t>
      </w:r>
      <w:r w:rsidR="00527008" w:rsidRPr="002D2DC9">
        <w:rPr>
          <w:rFonts w:cs="Arial"/>
          <w:sz w:val="24"/>
          <w:szCs w:val="24"/>
        </w:rPr>
        <w:t xml:space="preserve"> второе место</w:t>
      </w:r>
      <w:r w:rsidR="00C475A4" w:rsidRPr="002D2DC9">
        <w:rPr>
          <w:rFonts w:cs="Arial"/>
          <w:sz w:val="24"/>
          <w:szCs w:val="24"/>
        </w:rPr>
        <w:t xml:space="preserve">, </w:t>
      </w:r>
      <w:r w:rsidR="00887AE5" w:rsidRPr="002D2DC9">
        <w:rPr>
          <w:rFonts w:cs="Arial"/>
          <w:sz w:val="24"/>
          <w:szCs w:val="24"/>
        </w:rPr>
        <w:t>на количество дней, прошедших с даты утверждения итогов тендера до</w:t>
      </w:r>
      <w:r w:rsidR="00C475A4" w:rsidRPr="002D2DC9">
        <w:rPr>
          <w:rFonts w:cs="Arial"/>
          <w:sz w:val="24"/>
          <w:szCs w:val="24"/>
        </w:rPr>
        <w:t xml:space="preserve"> даты</w:t>
      </w:r>
      <w:r w:rsidR="00887AE5" w:rsidRPr="002D2DC9">
        <w:rPr>
          <w:rFonts w:cs="Arial"/>
          <w:sz w:val="24"/>
          <w:szCs w:val="24"/>
        </w:rPr>
        <w:t xml:space="preserve"> </w:t>
      </w:r>
      <w:r w:rsidR="00D6368E" w:rsidRPr="002D2DC9">
        <w:rPr>
          <w:rFonts w:cs="Arial"/>
          <w:sz w:val="24"/>
          <w:szCs w:val="24"/>
        </w:rPr>
        <w:t>признания победителем тендера потенциального поставщика, занявшего по итогам тендера второе место</w:t>
      </w:r>
      <w:r w:rsidR="0035210A" w:rsidRPr="002D2DC9">
        <w:rPr>
          <w:rFonts w:cs="Arial"/>
          <w:sz w:val="24"/>
          <w:szCs w:val="24"/>
        </w:rPr>
        <w:t>;</w:t>
      </w:r>
    </w:p>
    <w:p w14:paraId="1219C6B3" w14:textId="00D8AFB2" w:rsidR="00CF04F8" w:rsidRPr="002D2DC9" w:rsidRDefault="00050420" w:rsidP="00576566">
      <w:pPr>
        <w:pStyle w:val="af8"/>
        <w:numPr>
          <w:ilvl w:val="1"/>
          <w:numId w:val="74"/>
        </w:numPr>
        <w:ind w:left="0" w:firstLine="426"/>
        <w:jc w:val="both"/>
        <w:rPr>
          <w:rFonts w:cs="Arial"/>
          <w:sz w:val="24"/>
          <w:szCs w:val="24"/>
        </w:rPr>
      </w:pPr>
      <w:r w:rsidRPr="002D2DC9">
        <w:rPr>
          <w:rFonts w:cs="Arial"/>
          <w:sz w:val="24"/>
          <w:szCs w:val="24"/>
        </w:rPr>
        <w:t xml:space="preserve">расторжения договора по вине поставщика </w:t>
      </w:r>
      <w:r w:rsidR="00CF04F8" w:rsidRPr="002D2DC9">
        <w:rPr>
          <w:rFonts w:cs="Arial"/>
          <w:sz w:val="24"/>
          <w:szCs w:val="24"/>
        </w:rPr>
        <w:t>и определения победителем потенциального поставщика, занявшего</w:t>
      </w:r>
      <w:r w:rsidR="00887AE5" w:rsidRPr="002D2DC9">
        <w:rPr>
          <w:rFonts w:cs="Arial"/>
          <w:sz w:val="24"/>
          <w:szCs w:val="24"/>
        </w:rPr>
        <w:t xml:space="preserve"> по итогам тендера второе место</w:t>
      </w:r>
      <w:r w:rsidR="00C475A4" w:rsidRPr="002D2DC9">
        <w:rPr>
          <w:rFonts w:cs="Arial"/>
          <w:sz w:val="24"/>
          <w:szCs w:val="24"/>
        </w:rPr>
        <w:t>, на количество дней, прошедших с даты заключения договора с победителем тендера до даты расторжения договора с победителем тендера</w:t>
      </w:r>
      <w:r w:rsidR="00887AE5" w:rsidRPr="002D2DC9">
        <w:rPr>
          <w:rFonts w:cs="Arial"/>
          <w:sz w:val="24"/>
          <w:szCs w:val="24"/>
        </w:rPr>
        <w:t>;</w:t>
      </w:r>
    </w:p>
    <w:p w14:paraId="01E8836B" w14:textId="13D8FCCF" w:rsidR="00CF04F8" w:rsidRPr="002D2DC9" w:rsidRDefault="00171AAA" w:rsidP="00576566">
      <w:pPr>
        <w:pStyle w:val="af8"/>
        <w:numPr>
          <w:ilvl w:val="1"/>
          <w:numId w:val="74"/>
        </w:numPr>
        <w:ind w:left="0" w:firstLine="426"/>
        <w:jc w:val="both"/>
        <w:rPr>
          <w:rFonts w:cs="Arial"/>
          <w:sz w:val="24"/>
          <w:szCs w:val="24"/>
        </w:rPr>
      </w:pPr>
      <w:r w:rsidRPr="002D2DC9">
        <w:rPr>
          <w:rFonts w:cs="Arial"/>
          <w:sz w:val="24"/>
          <w:szCs w:val="24"/>
        </w:rPr>
        <w:t>отмены</w:t>
      </w:r>
      <w:r w:rsidR="00560328" w:rsidRPr="002D2DC9">
        <w:rPr>
          <w:rFonts w:cs="Arial"/>
          <w:sz w:val="24"/>
          <w:szCs w:val="24"/>
        </w:rPr>
        <w:t>/пересмотра итогов</w:t>
      </w:r>
      <w:r w:rsidRPr="002D2DC9">
        <w:rPr>
          <w:rFonts w:cs="Arial"/>
          <w:sz w:val="24"/>
          <w:szCs w:val="24"/>
        </w:rPr>
        <w:t xml:space="preserve"> закупок</w:t>
      </w:r>
      <w:r w:rsidR="00CF04F8" w:rsidRPr="002D2DC9">
        <w:rPr>
          <w:rFonts w:cs="Arial"/>
          <w:sz w:val="24"/>
          <w:szCs w:val="24"/>
        </w:rPr>
        <w:t>, на количество дней, использованных для отмены</w:t>
      </w:r>
      <w:r w:rsidR="00560328" w:rsidRPr="002D2DC9">
        <w:rPr>
          <w:rFonts w:cs="Arial"/>
          <w:sz w:val="24"/>
          <w:szCs w:val="24"/>
        </w:rPr>
        <w:t>/</w:t>
      </w:r>
      <w:r w:rsidR="00CF04F8" w:rsidRPr="002D2DC9">
        <w:rPr>
          <w:rFonts w:cs="Arial"/>
          <w:sz w:val="24"/>
          <w:szCs w:val="24"/>
        </w:rPr>
        <w:t>пересмотра итого</w:t>
      </w:r>
      <w:r w:rsidR="003669A3" w:rsidRPr="002D2DC9">
        <w:rPr>
          <w:rFonts w:cs="Arial"/>
          <w:sz w:val="24"/>
          <w:szCs w:val="24"/>
        </w:rPr>
        <w:t>в закупок и заключения договора;</w:t>
      </w:r>
    </w:p>
    <w:p w14:paraId="500650CC" w14:textId="73BA560B" w:rsidR="003669A3" w:rsidRPr="002D2DC9" w:rsidRDefault="003669A3" w:rsidP="00576566">
      <w:pPr>
        <w:pStyle w:val="af8"/>
        <w:numPr>
          <w:ilvl w:val="1"/>
          <w:numId w:val="74"/>
        </w:numPr>
        <w:ind w:left="0" w:firstLine="426"/>
        <w:jc w:val="both"/>
        <w:rPr>
          <w:rFonts w:cs="Arial"/>
          <w:sz w:val="24"/>
          <w:szCs w:val="24"/>
        </w:rPr>
      </w:pPr>
      <w:r w:rsidRPr="002D2DC9">
        <w:rPr>
          <w:rFonts w:cs="Arial"/>
          <w:sz w:val="24"/>
          <w:szCs w:val="24"/>
        </w:rPr>
        <w:t xml:space="preserve">приостановления процедуры заключения договора о закупках </w:t>
      </w:r>
      <w:r w:rsidR="00446526" w:rsidRPr="002D2DC9">
        <w:rPr>
          <w:rFonts w:cs="Arial"/>
          <w:sz w:val="24"/>
          <w:szCs w:val="24"/>
        </w:rPr>
        <w:t>централизованной службой по контролю за закупками</w:t>
      </w:r>
      <w:r w:rsidRPr="002D2DC9">
        <w:rPr>
          <w:rFonts w:cs="Arial"/>
          <w:sz w:val="24"/>
          <w:szCs w:val="24"/>
        </w:rPr>
        <w:t xml:space="preserve">, на количество дней соразмерно сроку </w:t>
      </w:r>
      <w:r w:rsidR="009D1A23" w:rsidRPr="002D2DC9">
        <w:rPr>
          <w:rFonts w:cs="Arial"/>
          <w:sz w:val="24"/>
          <w:szCs w:val="24"/>
        </w:rPr>
        <w:t>проведения внеплановой проверки;</w:t>
      </w:r>
    </w:p>
    <w:p w14:paraId="62871841" w14:textId="4D464C56" w:rsidR="009D1A23" w:rsidRPr="002D2DC9" w:rsidRDefault="009D1A23" w:rsidP="00576566">
      <w:pPr>
        <w:pStyle w:val="af8"/>
        <w:numPr>
          <w:ilvl w:val="1"/>
          <w:numId w:val="74"/>
        </w:numPr>
        <w:ind w:left="0" w:firstLine="426"/>
        <w:jc w:val="both"/>
        <w:rPr>
          <w:rFonts w:cs="Arial"/>
          <w:sz w:val="24"/>
          <w:szCs w:val="24"/>
        </w:rPr>
      </w:pPr>
      <w:r w:rsidRPr="002D2DC9">
        <w:rPr>
          <w:rFonts w:cs="Arial"/>
          <w:sz w:val="24"/>
          <w:szCs w:val="24"/>
        </w:rPr>
        <w:t>продления сроков проведения процедур закупок в связи с действием чрезвычайного положения (ситуации), объявленного (введенного) в установленном порядке, соразмерно периоду действия чрезвычайного положения (ситуации).</w:t>
      </w:r>
    </w:p>
    <w:p w14:paraId="1D569368" w14:textId="6B0B4FF1" w:rsidR="00905987" w:rsidRPr="002D2DC9" w:rsidRDefault="00905987" w:rsidP="00576566">
      <w:pPr>
        <w:pStyle w:val="af8"/>
        <w:numPr>
          <w:ilvl w:val="3"/>
          <w:numId w:val="83"/>
        </w:numPr>
        <w:ind w:left="0" w:firstLine="426"/>
        <w:jc w:val="both"/>
        <w:rPr>
          <w:rFonts w:cs="Arial"/>
          <w:sz w:val="24"/>
          <w:szCs w:val="24"/>
        </w:rPr>
      </w:pPr>
      <w:r w:rsidRPr="002D2DC9">
        <w:rPr>
          <w:rFonts w:cs="Arial"/>
          <w:sz w:val="24"/>
          <w:szCs w:val="24"/>
        </w:rPr>
        <w:t>Не допускается вносить в проект догово</w:t>
      </w:r>
      <w:r w:rsidR="00560328" w:rsidRPr="002D2DC9">
        <w:rPr>
          <w:rFonts w:cs="Arial"/>
          <w:sz w:val="24"/>
          <w:szCs w:val="24"/>
        </w:rPr>
        <w:t>ра</w:t>
      </w:r>
      <w:r w:rsidRPr="002D2DC9">
        <w:rPr>
          <w:rFonts w:cs="Arial"/>
          <w:sz w:val="24"/>
          <w:szCs w:val="24"/>
        </w:rPr>
        <w:t xml:space="preserve"> о закупках изменения, которые могут изменить содержание </w:t>
      </w:r>
      <w:proofErr w:type="gramStart"/>
      <w:r w:rsidRPr="002D2DC9">
        <w:rPr>
          <w:rFonts w:cs="Arial"/>
          <w:sz w:val="24"/>
          <w:szCs w:val="24"/>
        </w:rPr>
        <w:t>условий</w:t>
      </w:r>
      <w:proofErr w:type="gramEnd"/>
      <w:r w:rsidRPr="002D2DC9">
        <w:rPr>
          <w:rFonts w:cs="Arial"/>
          <w:sz w:val="24"/>
          <w:szCs w:val="24"/>
        </w:rPr>
        <w:t xml:space="preserve"> проводимых (проведенных) закупок и (или) предложения, </w:t>
      </w:r>
      <w:r w:rsidRPr="002D2DC9">
        <w:rPr>
          <w:rFonts w:cs="Arial"/>
          <w:sz w:val="24"/>
          <w:szCs w:val="24"/>
        </w:rPr>
        <w:lastRenderedPageBreak/>
        <w:t xml:space="preserve">явившегося основой для выбора поставщика, по иным основаниям, не предусмотренным </w:t>
      </w:r>
      <w:r w:rsidR="00535345" w:rsidRPr="002D2DC9">
        <w:rPr>
          <w:rFonts w:cs="Arial"/>
          <w:sz w:val="24"/>
          <w:szCs w:val="24"/>
        </w:rPr>
        <w:t xml:space="preserve">пунктом </w:t>
      </w:r>
      <w:r w:rsidR="00560328" w:rsidRPr="002D2DC9">
        <w:rPr>
          <w:rFonts w:cs="Arial"/>
          <w:sz w:val="24"/>
          <w:szCs w:val="24"/>
        </w:rPr>
        <w:t>1 настоящей статьи</w:t>
      </w:r>
      <w:r w:rsidRPr="002D2DC9">
        <w:rPr>
          <w:rFonts w:cs="Arial"/>
          <w:sz w:val="24"/>
          <w:szCs w:val="24"/>
        </w:rPr>
        <w:t>.</w:t>
      </w:r>
    </w:p>
    <w:p w14:paraId="1D61B97A" w14:textId="77777777" w:rsidR="00735B81" w:rsidRPr="002D2DC9" w:rsidRDefault="00735B81" w:rsidP="00735B81">
      <w:pPr>
        <w:pStyle w:val="af8"/>
        <w:ind w:left="426"/>
        <w:jc w:val="both"/>
        <w:rPr>
          <w:rFonts w:cs="Arial"/>
          <w:sz w:val="24"/>
          <w:szCs w:val="24"/>
        </w:rPr>
      </w:pPr>
    </w:p>
    <w:p w14:paraId="491535BE" w14:textId="77777777" w:rsidR="00156C74" w:rsidRPr="002D2DC9" w:rsidRDefault="00156C74"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387" w:name="_Toc96707667"/>
      <w:r w:rsidRPr="002D2DC9">
        <w:rPr>
          <w:rFonts w:cs="Arial"/>
          <w:b/>
          <w:sz w:val="24"/>
          <w:szCs w:val="24"/>
          <w:lang w:val="kk-KZ"/>
        </w:rPr>
        <w:t>УПРАВЛЕНИЕ ДОГОВОРАМИ И ПОСТАВКАМИ</w:t>
      </w:r>
      <w:bookmarkEnd w:id="387"/>
    </w:p>
    <w:p w14:paraId="4DBB8B3F" w14:textId="77777777" w:rsidR="00071A61" w:rsidRPr="002D2DC9" w:rsidRDefault="00071A61" w:rsidP="00071A61">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388" w:name="_Toc96707668"/>
      <w:r w:rsidRPr="002D2DC9">
        <w:rPr>
          <w:rFonts w:cs="Arial"/>
          <w:b/>
          <w:sz w:val="24"/>
          <w:szCs w:val="24"/>
          <w:lang w:val="kk-KZ"/>
        </w:rPr>
        <w:t>Управление договорами и поставками</w:t>
      </w:r>
      <w:bookmarkEnd w:id="388"/>
    </w:p>
    <w:p w14:paraId="2ED9C5D5" w14:textId="4FD6FBD1" w:rsidR="00D644A3" w:rsidRPr="002D2DC9" w:rsidRDefault="00352240" w:rsidP="00576566">
      <w:pPr>
        <w:pStyle w:val="31"/>
        <w:numPr>
          <w:ilvl w:val="0"/>
          <w:numId w:val="44"/>
        </w:numPr>
        <w:tabs>
          <w:tab w:val="clear" w:pos="567"/>
          <w:tab w:val="left" w:pos="709"/>
        </w:tabs>
        <w:ind w:left="0" w:right="-23" w:firstLine="0"/>
        <w:jc w:val="left"/>
        <w:rPr>
          <w:rFonts w:cs="Arial"/>
          <w:lang w:val="ru-RU"/>
        </w:rPr>
      </w:pPr>
      <w:bookmarkStart w:id="389" w:name="_Toc449720607"/>
      <w:bookmarkStart w:id="390" w:name="_Toc449720721"/>
      <w:bookmarkStart w:id="391" w:name="_Toc449720808"/>
      <w:bookmarkStart w:id="392" w:name="_Toc449720879"/>
      <w:bookmarkStart w:id="393" w:name="_Toc449720950"/>
      <w:bookmarkStart w:id="394" w:name="_Toc449721041"/>
      <w:bookmarkStart w:id="395" w:name="_Toc449720608"/>
      <w:bookmarkStart w:id="396" w:name="_Toc449720722"/>
      <w:bookmarkStart w:id="397" w:name="_Toc449720809"/>
      <w:bookmarkStart w:id="398" w:name="_Toc449720880"/>
      <w:bookmarkStart w:id="399" w:name="_Toc449720951"/>
      <w:bookmarkStart w:id="400" w:name="_Toc449721042"/>
      <w:bookmarkStart w:id="401" w:name="_Toc449720609"/>
      <w:bookmarkStart w:id="402" w:name="_Toc449720723"/>
      <w:bookmarkStart w:id="403" w:name="_Toc449720810"/>
      <w:bookmarkStart w:id="404" w:name="_Toc449720881"/>
      <w:bookmarkStart w:id="405" w:name="_Toc449720952"/>
      <w:bookmarkStart w:id="406" w:name="_Toc449721043"/>
      <w:bookmarkStart w:id="407" w:name="_Toc449720610"/>
      <w:bookmarkStart w:id="408" w:name="_Toc449720724"/>
      <w:bookmarkStart w:id="409" w:name="_Toc449720811"/>
      <w:bookmarkStart w:id="410" w:name="_Toc449720882"/>
      <w:bookmarkStart w:id="411" w:name="_Toc449720953"/>
      <w:bookmarkStart w:id="412" w:name="_Toc449721044"/>
      <w:bookmarkStart w:id="413" w:name="_Toc96707669"/>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2D2DC9">
        <w:rPr>
          <w:rFonts w:cs="Arial"/>
          <w:lang w:val="ru-RU"/>
        </w:rPr>
        <w:t>Выполнение и мониторинг обязательств сторонами по договору о закупках</w:t>
      </w:r>
      <w:bookmarkEnd w:id="413"/>
    </w:p>
    <w:p w14:paraId="73873CF7" w14:textId="77777777" w:rsidR="00352240" w:rsidRPr="002D2DC9" w:rsidRDefault="00352240" w:rsidP="00576566">
      <w:pPr>
        <w:numPr>
          <w:ilvl w:val="0"/>
          <w:numId w:val="45"/>
        </w:numPr>
        <w:tabs>
          <w:tab w:val="left" w:pos="426"/>
        </w:tabs>
        <w:spacing w:after="0"/>
        <w:ind w:left="0" w:right="-23" w:firstLine="426"/>
        <w:jc w:val="both"/>
        <w:rPr>
          <w:rFonts w:eastAsia="Arial" w:cs="Arial"/>
          <w:color w:val="000000"/>
          <w:sz w:val="24"/>
          <w:szCs w:val="24"/>
        </w:rPr>
      </w:pPr>
      <w:r w:rsidRPr="002D2DC9">
        <w:rPr>
          <w:rFonts w:eastAsia="Arial" w:cs="Arial"/>
          <w:color w:val="000000"/>
          <w:sz w:val="24"/>
          <w:szCs w:val="24"/>
        </w:rPr>
        <w:t>Заказчик обязан обеспечить исполнение договора о закупках со своей стороны, в том числе своевременное направление инструкций на отгрузку товаров и/или согласование графиков поставок, осуществление необходимых авансовых платежей по договору, приемку товаров на склад, подписание актов, подтверждающих поставку товаров, оказание услуг, выполнение работ.</w:t>
      </w:r>
    </w:p>
    <w:p w14:paraId="263ABF9A" w14:textId="77777777" w:rsidR="00D644A3" w:rsidRPr="002D2DC9" w:rsidRDefault="000A50BB" w:rsidP="00576566">
      <w:pPr>
        <w:numPr>
          <w:ilvl w:val="0"/>
          <w:numId w:val="45"/>
        </w:numPr>
        <w:tabs>
          <w:tab w:val="left" w:pos="426"/>
        </w:tabs>
        <w:spacing w:after="0"/>
        <w:ind w:left="0" w:right="-23" w:firstLine="426"/>
        <w:jc w:val="both"/>
        <w:rPr>
          <w:rFonts w:eastAsia="Arial" w:cs="Arial"/>
          <w:color w:val="000000"/>
          <w:sz w:val="24"/>
          <w:szCs w:val="24"/>
        </w:rPr>
      </w:pPr>
      <w:r w:rsidRPr="002D2DC9">
        <w:rPr>
          <w:rFonts w:eastAsia="Arial" w:cs="Arial"/>
          <w:color w:val="000000"/>
          <w:sz w:val="24"/>
          <w:szCs w:val="24"/>
        </w:rPr>
        <w:t>Заказчик обязан осуществлять мониторинг исполнения договора о закупках в части поставок ТРУ (количества, качества, сроков), оплаты, ведения претензионной работы, путем разработки отчетов с применением средств автоматизации.</w:t>
      </w:r>
    </w:p>
    <w:p w14:paraId="2BE2F63C" w14:textId="77777777" w:rsidR="007B27F9" w:rsidRPr="002D2DC9" w:rsidRDefault="007B27F9" w:rsidP="00576566">
      <w:pPr>
        <w:pStyle w:val="a0"/>
        <w:numPr>
          <w:ilvl w:val="0"/>
          <w:numId w:val="45"/>
        </w:numPr>
        <w:ind w:left="0" w:firstLine="426"/>
        <w:jc w:val="both"/>
        <w:rPr>
          <w:b w:val="0"/>
        </w:rPr>
      </w:pPr>
      <w:r w:rsidRPr="002D2DC9">
        <w:rPr>
          <w:b w:val="0"/>
        </w:rPr>
        <w:t>Заказчик не позднее 10 (десяти) рабочих дней со дня получения от поставщика документа(</w:t>
      </w:r>
      <w:proofErr w:type="spellStart"/>
      <w:r w:rsidRPr="002D2DC9">
        <w:rPr>
          <w:b w:val="0"/>
        </w:rPr>
        <w:t>ов</w:t>
      </w:r>
      <w:proofErr w:type="spellEnd"/>
      <w:r w:rsidRPr="002D2DC9">
        <w:rPr>
          <w:b w:val="0"/>
        </w:rPr>
        <w:t>), подтверждающего(их) поставку товара, выполнение работ, оказание услуг, предусмотренных условиями договора о закупках, заполняет необходимую информацию по договору и в случае отсутствия замечаний подписывает акт, подтверждающий поставку товаров, выполнение работ, оказание услуг, либо отказывает в принятии товаров, работ, услуг с указанием аргументированных обоснований.</w:t>
      </w:r>
    </w:p>
    <w:p w14:paraId="3D0D20F5" w14:textId="2C06BB7A" w:rsidR="00000FEC" w:rsidRPr="002D2DC9" w:rsidRDefault="00495AAF" w:rsidP="0090101F">
      <w:pPr>
        <w:pStyle w:val="a0"/>
        <w:numPr>
          <w:ilvl w:val="0"/>
          <w:numId w:val="0"/>
        </w:numPr>
        <w:ind w:firstLine="426"/>
        <w:jc w:val="both"/>
        <w:rPr>
          <w:b w:val="0"/>
        </w:rPr>
      </w:pPr>
      <w:bookmarkStart w:id="414" w:name="SUB469"/>
      <w:r w:rsidRPr="002D2DC9">
        <w:rPr>
          <w:b w:val="0"/>
        </w:rPr>
        <w:t>При этом, документ(ы), подтверждающий(</w:t>
      </w:r>
      <w:proofErr w:type="spellStart"/>
      <w:r w:rsidRPr="002D2DC9">
        <w:rPr>
          <w:b w:val="0"/>
        </w:rPr>
        <w:t>ие</w:t>
      </w:r>
      <w:proofErr w:type="spellEnd"/>
      <w:r w:rsidRPr="002D2DC9">
        <w:rPr>
          <w:b w:val="0"/>
        </w:rPr>
        <w:t xml:space="preserve">) поставку товара, выполнение работ, оказание услуг направляются Заказчику поставщиком </w:t>
      </w:r>
      <w:r w:rsidR="00F35D22" w:rsidRPr="002D2DC9">
        <w:rPr>
          <w:b w:val="0"/>
        </w:rPr>
        <w:t>посредством веб-портала закупок</w:t>
      </w:r>
      <w:r w:rsidRPr="002D2DC9">
        <w:rPr>
          <w:b w:val="0"/>
        </w:rPr>
        <w:t xml:space="preserve"> в случае заключения договора в виде электронного документа.</w:t>
      </w:r>
    </w:p>
    <w:p w14:paraId="3BB62395" w14:textId="77777777" w:rsidR="00092F2E" w:rsidRPr="002D2DC9" w:rsidRDefault="0090101F" w:rsidP="00576566">
      <w:pPr>
        <w:pStyle w:val="a0"/>
        <w:numPr>
          <w:ilvl w:val="0"/>
          <w:numId w:val="45"/>
        </w:numPr>
        <w:ind w:left="0" w:firstLine="426"/>
        <w:jc w:val="both"/>
        <w:rPr>
          <w:b w:val="0"/>
        </w:rPr>
      </w:pPr>
      <w:r w:rsidRPr="002D2DC9">
        <w:rPr>
          <w:b w:val="0"/>
        </w:rPr>
        <w:t>В случае, если договором о закупках товаров предусмотрено выполнение сопутствующих работ (услуг), допускается окончательный расчет по договору после выполнения соответствующих работ (услуг).</w:t>
      </w:r>
    </w:p>
    <w:p w14:paraId="557FD708" w14:textId="77777777" w:rsidR="0090101F" w:rsidRPr="002D2DC9" w:rsidRDefault="0090101F" w:rsidP="0090101F">
      <w:pPr>
        <w:pStyle w:val="a0"/>
        <w:numPr>
          <w:ilvl w:val="0"/>
          <w:numId w:val="0"/>
        </w:numPr>
        <w:ind w:firstLine="426"/>
        <w:jc w:val="both"/>
        <w:rPr>
          <w:b w:val="0"/>
        </w:rPr>
      </w:pPr>
      <w:r w:rsidRPr="002D2DC9">
        <w:rPr>
          <w:b w:val="0"/>
        </w:rPr>
        <w:t>При этом удержание оплаты за выполнение сопутствующих работ (услуг) не должно составлять более 20% от суммы договора.</w:t>
      </w:r>
    </w:p>
    <w:p w14:paraId="6F3231BD" w14:textId="68324F49" w:rsidR="000D3BCA" w:rsidRPr="002D2DC9" w:rsidRDefault="007B1671" w:rsidP="00576566">
      <w:pPr>
        <w:pStyle w:val="a0"/>
        <w:numPr>
          <w:ilvl w:val="0"/>
          <w:numId w:val="45"/>
        </w:numPr>
        <w:ind w:left="0" w:firstLine="426"/>
        <w:jc w:val="both"/>
        <w:rPr>
          <w:rStyle w:val="s3"/>
          <w:b w:val="0"/>
        </w:rPr>
      </w:pPr>
      <w:r w:rsidRPr="002D2DC9">
        <w:rPr>
          <w:b w:val="0"/>
        </w:rPr>
        <w:t>Осуществление расчета, в том числе окончательного расчета, по договору, заключенному с товаропроизводителем закупаемого товара</w:t>
      </w:r>
      <w:r w:rsidR="00EA22AD" w:rsidRPr="002D2DC9">
        <w:rPr>
          <w:b w:val="0"/>
        </w:rPr>
        <w:t xml:space="preserve"> или организацией инвалидов (физическим лицом - инвалидом, осуществляющим предпринимательскую деятельность), производящей закупаемый товар</w:t>
      </w:r>
      <w:r w:rsidRPr="002D2DC9">
        <w:rPr>
          <w:b w:val="0"/>
        </w:rPr>
        <w:t>, должно производиться Заказчиком в срок не более 5 (пяти) рабочих дней с даты подписания сторонами актов, подтверждающих поставку товара.</w:t>
      </w:r>
    </w:p>
    <w:p w14:paraId="4FA4816B" w14:textId="77777777" w:rsidR="00EA22AD" w:rsidRPr="002D2DC9" w:rsidRDefault="00EA22AD" w:rsidP="00B62425">
      <w:pPr>
        <w:pStyle w:val="af8"/>
        <w:spacing w:after="0" w:line="240" w:lineRule="auto"/>
        <w:ind w:left="0"/>
        <w:jc w:val="both"/>
        <w:rPr>
          <w:rStyle w:val="s3"/>
          <w:i/>
          <w:iCs/>
          <w:color w:val="FF0000"/>
          <w:shd w:val="clear" w:color="auto" w:fill="FFFFFF"/>
        </w:rPr>
      </w:pPr>
    </w:p>
    <w:p w14:paraId="73AB1BAA" w14:textId="77777777" w:rsidR="00C22EB3" w:rsidRPr="002D2DC9" w:rsidRDefault="00C22EB3" w:rsidP="00576566">
      <w:pPr>
        <w:pStyle w:val="31"/>
        <w:numPr>
          <w:ilvl w:val="0"/>
          <w:numId w:val="44"/>
        </w:numPr>
        <w:tabs>
          <w:tab w:val="clear" w:pos="567"/>
          <w:tab w:val="left" w:pos="709"/>
        </w:tabs>
        <w:ind w:left="0" w:right="-23" w:firstLine="0"/>
        <w:jc w:val="left"/>
        <w:rPr>
          <w:rFonts w:cs="Arial"/>
          <w:lang w:val="ru-RU"/>
        </w:rPr>
      </w:pPr>
      <w:bookmarkStart w:id="415" w:name="_Toc454785999"/>
      <w:bookmarkStart w:id="416" w:name="_Toc454862791"/>
      <w:bookmarkStart w:id="417" w:name="_Toc461034637"/>
      <w:bookmarkStart w:id="418" w:name="_Toc96707670"/>
      <w:bookmarkEnd w:id="414"/>
      <w:r w:rsidRPr="002D2DC9">
        <w:rPr>
          <w:rFonts w:cs="Arial"/>
          <w:lang w:val="ru-RU"/>
        </w:rPr>
        <w:t>Обеспечение исполнения договора, обеспечение возврата аванса (предоплаты)</w:t>
      </w:r>
      <w:bookmarkEnd w:id="415"/>
      <w:bookmarkEnd w:id="416"/>
      <w:bookmarkEnd w:id="417"/>
      <w:bookmarkEnd w:id="418"/>
    </w:p>
    <w:p w14:paraId="06513A47" w14:textId="7777777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w:t>
      </w:r>
      <w:r w:rsidRPr="002D2DC9">
        <w:rPr>
          <w:rFonts w:eastAsia="Arial" w:cs="Arial"/>
          <w:sz w:val="24"/>
          <w:szCs w:val="24"/>
        </w:rPr>
        <w:lastRenderedPageBreak/>
        <w:t>дня заключения договора о закупках представить обеспечение возврата аванса (предоплаты) и (или) исполнения договора.</w:t>
      </w:r>
    </w:p>
    <w:p w14:paraId="75357075" w14:textId="0E0779D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 определенного Заказчиком.</w:t>
      </w:r>
    </w:p>
    <w:p w14:paraId="1E284153" w14:textId="77777777" w:rsidR="00C22EB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ab/>
        <w:t>В случае, если долгосрочным договором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долгосрочного договора о закупках представить обеспечение возврата аванса (предоплаты) и обеспечение исполнения договора.</w:t>
      </w:r>
    </w:p>
    <w:p w14:paraId="095EDAB5"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Обеспечение исполнения долгосрочного договора по закупкам работ должно быть предоставлено на весь срок действия долгосрочного договора.</w:t>
      </w:r>
    </w:p>
    <w:p w14:paraId="16F90528"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r w:rsidR="0015572D" w:rsidRPr="002D2DC9">
        <w:rPr>
          <w:rFonts w:eastAsia="Arial" w:cs="Arial"/>
          <w:sz w:val="24"/>
          <w:szCs w:val="24"/>
        </w:rPr>
        <w:t xml:space="preserve"> в соответствии с условиями договора о закупках</w:t>
      </w:r>
      <w:r w:rsidRPr="002D2DC9">
        <w:rPr>
          <w:rFonts w:eastAsia="Arial" w:cs="Arial"/>
          <w:sz w:val="24"/>
          <w:szCs w:val="24"/>
        </w:rPr>
        <w:t>.</w:t>
      </w:r>
    </w:p>
    <w:p w14:paraId="6A479A3C" w14:textId="77777777" w:rsidR="00C22EB3" w:rsidRPr="002D2DC9" w:rsidRDefault="00C22EB3" w:rsidP="00C22EB3">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Срок действия обеспечения возврата аванса (предоплаты) должен быть до полного погашения авансового платежа (предоплаты) по долгосрочному договору на соответствующий год. На следующий финансовый год победитель тендера предоставляет обеспечение возврата аванса (предоплаты) в срок не более 20 (двадцати) рабочих дней с даты истечения предыдущего финансового года.</w:t>
      </w:r>
    </w:p>
    <w:p w14:paraId="57F4CD4E" w14:textId="77777777" w:rsidR="00C22EB3" w:rsidRPr="002D2DC9" w:rsidRDefault="00C22EB3" w:rsidP="00C22EB3">
      <w:pPr>
        <w:tabs>
          <w:tab w:val="left" w:pos="709"/>
        </w:tabs>
        <w:spacing w:after="0" w:line="240" w:lineRule="auto"/>
        <w:ind w:right="-23" w:firstLine="425"/>
        <w:jc w:val="both"/>
        <w:rPr>
          <w:rFonts w:eastAsia="Arial" w:cs="Arial"/>
          <w:sz w:val="24"/>
          <w:szCs w:val="24"/>
          <w:lang w:val="kk-KZ"/>
        </w:rPr>
      </w:pPr>
      <w:r w:rsidRPr="002D2DC9">
        <w:rPr>
          <w:rFonts w:eastAsia="Arial" w:cs="Arial"/>
          <w:sz w:val="24"/>
          <w:szCs w:val="24"/>
        </w:rPr>
        <w:tab/>
        <w:t>При этом Заказчик выплачивает аванс (предоплату) в срок не более 20 (двадцати) рабочих дней со дня предоставления победителем тендера обеспечения возврата аванса (предоплаты).</w:t>
      </w:r>
    </w:p>
    <w:p w14:paraId="65751D8C" w14:textId="498EDF8C" w:rsidR="00E962B5" w:rsidRPr="002D2DC9" w:rsidRDefault="00E962B5"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если обеспечение возврата аванса (предоплаты) не будет предоставлено в сроки, указанные в пункте 1 и 3 настоящей статьи,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w:t>
      </w:r>
      <w:r w:rsidR="00F16BEF" w:rsidRPr="002D2DC9">
        <w:rPr>
          <w:rFonts w:eastAsia="Arial" w:cs="Arial"/>
          <w:sz w:val="24"/>
          <w:szCs w:val="24"/>
        </w:rPr>
        <w:t>8</w:t>
      </w:r>
      <w:r w:rsidRPr="002D2DC9">
        <w:rPr>
          <w:rFonts w:eastAsia="Arial" w:cs="Arial"/>
          <w:sz w:val="24"/>
          <w:szCs w:val="24"/>
        </w:rPr>
        <w:t xml:space="preserve"> статьи </w:t>
      </w:r>
      <w:r w:rsidR="00446BF0" w:rsidRPr="002D2DC9">
        <w:rPr>
          <w:rFonts w:eastAsia="Arial" w:cs="Arial"/>
          <w:sz w:val="24"/>
          <w:szCs w:val="24"/>
        </w:rPr>
        <w:t>4</w:t>
      </w:r>
      <w:r w:rsidR="00303FD9" w:rsidRPr="002D2DC9">
        <w:rPr>
          <w:rFonts w:eastAsia="Arial" w:cs="Arial"/>
          <w:sz w:val="24"/>
          <w:szCs w:val="24"/>
        </w:rPr>
        <w:t>3</w:t>
      </w:r>
      <w:r w:rsidR="00446BF0" w:rsidRPr="002D2DC9">
        <w:rPr>
          <w:rFonts w:eastAsia="Arial" w:cs="Arial"/>
          <w:sz w:val="24"/>
          <w:szCs w:val="24"/>
        </w:rPr>
        <w:t xml:space="preserve"> </w:t>
      </w:r>
      <w:r w:rsidR="00303FD9" w:rsidRPr="002D2DC9">
        <w:rPr>
          <w:rFonts w:eastAsia="Arial" w:cs="Arial"/>
          <w:sz w:val="24"/>
          <w:szCs w:val="24"/>
        </w:rPr>
        <w:t>Порядка</w:t>
      </w:r>
      <w:r w:rsidRPr="002D2DC9">
        <w:rPr>
          <w:rFonts w:eastAsia="Arial" w:cs="Arial"/>
          <w:sz w:val="24"/>
          <w:szCs w:val="24"/>
        </w:rPr>
        <w:t>.</w:t>
      </w:r>
    </w:p>
    <w:p w14:paraId="31ABD760" w14:textId="6DAF6FBE" w:rsidR="008032A2" w:rsidRPr="002D2DC9" w:rsidRDefault="008032A2" w:rsidP="00576566">
      <w:pPr>
        <w:numPr>
          <w:ilvl w:val="0"/>
          <w:numId w:val="47"/>
        </w:numPr>
        <w:tabs>
          <w:tab w:val="left" w:pos="709"/>
        </w:tabs>
        <w:spacing w:after="0" w:line="240" w:lineRule="auto"/>
        <w:ind w:left="0" w:right="-23" w:firstLine="425"/>
        <w:jc w:val="both"/>
        <w:rPr>
          <w:rFonts w:cs="Arial"/>
          <w:bCs/>
          <w:sz w:val="24"/>
          <w:szCs w:val="24"/>
          <w:lang w:val="kk-KZ"/>
        </w:rPr>
      </w:pPr>
      <w:r w:rsidRPr="002D2DC9">
        <w:rPr>
          <w:rFonts w:cs="Arial"/>
          <w:bCs/>
          <w:sz w:val="24"/>
          <w:szCs w:val="24"/>
          <w:lang w:val="kk-KZ"/>
        </w:rPr>
        <w:t>Банковская гарантия на сумму более 170 тысячекратного месячного расчетного показателя принимается в качестве обеспечения возврата аванса (предоплаты) и/или обеспечения исполнения договора:</w:t>
      </w:r>
    </w:p>
    <w:p w14:paraId="287246C8"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1) от банка второго уровня РК (далее - БВУ), соответствующего следующим критериям:</w:t>
      </w:r>
    </w:p>
    <w:p w14:paraId="43123661"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выполнение пруденциальных нормативов Национального банка РК в течение 3 (трех) месяцев, предшествующих первому числу месяца, в котором выдана банковская гарантия;</w:t>
      </w:r>
    </w:p>
    <w:p w14:paraId="2CBD0B45"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наличие долгосрочного кредитного рейтинга в иностранной валюте не ниже «В-» по Standard&amp;Poor’s / Fitch или «В3» по Moody’s Investors Service либо рейтинг родительской организации. В случае отсутствия рейтинга у БВУ, в учет может быть принят рейтинг акционера (участника) БВУ, которому прямо принадлежат более пятидесяти процентов акций (долей участия) данного БВУ, если он не ниже уровня «ВВВ»;</w:t>
      </w:r>
    </w:p>
    <w:p w14:paraId="6B661C59" w14:textId="77777777"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t xml:space="preserve">2) от иностранного банка, осуществляющего банковскую деятельность в соответствии с зарубежным законодательством, и имеющего долгосрочный кредитный рейтинг в иностранной валюте не ниже «ВВВ» по Standard&amp;Poor’s / Fitch или «Ваа2» по Moody’s Investors Service. </w:t>
      </w:r>
    </w:p>
    <w:p w14:paraId="65E21D6A" w14:textId="475A6AB5" w:rsidR="008032A2" w:rsidRPr="002D2DC9" w:rsidRDefault="008032A2" w:rsidP="008032A2">
      <w:pPr>
        <w:tabs>
          <w:tab w:val="left" w:pos="709"/>
        </w:tabs>
        <w:spacing w:after="0" w:line="240" w:lineRule="auto"/>
        <w:ind w:right="-23" w:firstLine="425"/>
        <w:jc w:val="both"/>
        <w:rPr>
          <w:rFonts w:cs="Arial"/>
          <w:bCs/>
          <w:sz w:val="24"/>
          <w:szCs w:val="24"/>
          <w:lang w:val="kk-KZ"/>
        </w:rPr>
      </w:pPr>
      <w:r w:rsidRPr="002D2DC9">
        <w:rPr>
          <w:rFonts w:cs="Arial"/>
          <w:bCs/>
          <w:sz w:val="24"/>
          <w:szCs w:val="24"/>
          <w:lang w:val="kk-KZ"/>
        </w:rPr>
        <w:lastRenderedPageBreak/>
        <w:t>В случае наличия более одного рейтинга, в расчет принимается наихудший из них. При этом, банк должен соответствовать таким критериям в течение всего срока исполнения договора о закупках, в противном случае - поставщик предоставляет гарантию от другого банка, соответствующего требованиям настоящего пункта.</w:t>
      </w:r>
    </w:p>
    <w:p w14:paraId="584E1E33" w14:textId="77777777" w:rsidR="00EF43C5" w:rsidRPr="002D2DC9" w:rsidRDefault="00EF43C5"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Если в качестве обеспечения возврата аванса (предоплаты) и/или обеспечения исполнения договора Заказчик принимает страховой договор, то такой договор должен покрывать всю сумму выплаченного аванса (предоплаты) и быть выдан страховой организацией, соблюдающей </w:t>
      </w:r>
      <w:proofErr w:type="spellStart"/>
      <w:r w:rsidRPr="002D2DC9">
        <w:rPr>
          <w:rFonts w:eastAsia="Arial" w:cs="Arial"/>
          <w:sz w:val="24"/>
          <w:szCs w:val="24"/>
        </w:rPr>
        <w:t>пруденциальные</w:t>
      </w:r>
      <w:proofErr w:type="spellEnd"/>
      <w:r w:rsidRPr="002D2DC9">
        <w:rPr>
          <w:rFonts w:eastAsia="Arial" w:cs="Arial"/>
          <w:sz w:val="24"/>
          <w:szCs w:val="24"/>
        </w:rPr>
        <w:t xml:space="preserve"> нормативы в течение 12 (двенадцати) месяцев, предшествующих первому числу месяца, в котором выдан страховой договор. Страховой договор должен быть подписан на условиях нулевой условной франшизы.</w:t>
      </w:r>
    </w:p>
    <w:p w14:paraId="77BEA7A9" w14:textId="3454DD02" w:rsidR="00F639C3" w:rsidRPr="002D2DC9" w:rsidRDefault="00C22EB3" w:rsidP="00576566">
      <w:pPr>
        <w:numPr>
          <w:ilvl w:val="0"/>
          <w:numId w:val="47"/>
        </w:numPr>
        <w:tabs>
          <w:tab w:val="left" w:pos="709"/>
        </w:tabs>
        <w:spacing w:after="0" w:line="240" w:lineRule="auto"/>
        <w:ind w:left="0" w:right="-23" w:firstLine="426"/>
        <w:jc w:val="both"/>
        <w:rPr>
          <w:rFonts w:eastAsia="Arial" w:cs="Arial"/>
          <w:sz w:val="24"/>
          <w:szCs w:val="24"/>
        </w:rPr>
      </w:pPr>
      <w:r w:rsidRPr="002D2DC9">
        <w:rPr>
          <w:rFonts w:eastAsia="Arial" w:cs="Arial"/>
          <w:sz w:val="24"/>
          <w:szCs w:val="24"/>
        </w:rPr>
        <w:t xml:space="preserve">В случае, </w:t>
      </w:r>
      <w:r w:rsidR="00F639C3" w:rsidRPr="002D2DC9">
        <w:rPr>
          <w:rFonts w:eastAsia="Arial" w:cs="Arial"/>
          <w:sz w:val="24"/>
          <w:szCs w:val="24"/>
        </w:rPr>
        <w:t>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 в одностороннем порядке отказывается от исполнения договора о закупках,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14:paraId="11A0B3B1" w14:textId="77777777" w:rsidR="00C22EB3" w:rsidRPr="002D2DC9" w:rsidRDefault="00C22EB3" w:rsidP="008175BA">
      <w:pPr>
        <w:tabs>
          <w:tab w:val="left" w:pos="709"/>
        </w:tabs>
        <w:spacing w:after="0" w:line="240" w:lineRule="auto"/>
        <w:ind w:right="-23" w:firstLine="425"/>
        <w:jc w:val="both"/>
        <w:rPr>
          <w:rFonts w:eastAsia="Arial" w:cs="Arial"/>
          <w:sz w:val="24"/>
          <w:szCs w:val="24"/>
        </w:rPr>
      </w:pPr>
      <w:r w:rsidRPr="002D2DC9">
        <w:rPr>
          <w:rFonts w:eastAsia="Arial" w:cs="Arial"/>
          <w:sz w:val="24"/>
          <w:szCs w:val="24"/>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14:paraId="5D1A559B" w14:textId="0536B200" w:rsidR="00C22EB3" w:rsidRPr="002D2DC9" w:rsidRDefault="00C22EB3" w:rsidP="008175BA">
      <w:pPr>
        <w:tabs>
          <w:tab w:val="left" w:pos="709"/>
          <w:tab w:val="left" w:pos="1134"/>
        </w:tabs>
        <w:spacing w:after="0" w:line="240" w:lineRule="auto"/>
        <w:ind w:right="-23" w:firstLine="425"/>
        <w:jc w:val="both"/>
      </w:pPr>
      <w:r w:rsidRPr="002D2DC9">
        <w:rPr>
          <w:rFonts w:eastAsia="Arial" w:cs="Arial"/>
          <w:sz w:val="24"/>
          <w:szCs w:val="24"/>
        </w:rPr>
        <w:t xml:space="preserve">Сведения о поставщике, не внесшем обеспечение исполнения договора, Заказчиком направляются в установленном порядке </w:t>
      </w:r>
      <w:r w:rsidR="00356F19" w:rsidRPr="002D2DC9">
        <w:rPr>
          <w:rFonts w:eastAsia="Arial" w:cs="Arial"/>
          <w:sz w:val="24"/>
          <w:szCs w:val="24"/>
        </w:rPr>
        <w:t>Оператору</w:t>
      </w:r>
      <w:r w:rsidRPr="002D2DC9">
        <w:rPr>
          <w:rFonts w:eastAsia="Arial" w:cs="Arial"/>
          <w:sz w:val="24"/>
          <w:szCs w:val="24"/>
        </w:rPr>
        <w:t xml:space="preserve"> Фонда по закупкам для внесения сведений о таком поставщике в Перечень ненадежных потенциальных поставщиков (поставщиков) </w:t>
      </w:r>
      <w:r w:rsidR="007E0496" w:rsidRPr="002D2DC9">
        <w:rPr>
          <w:rFonts w:eastAsia="Arial" w:cs="Arial"/>
          <w:sz w:val="24"/>
          <w:szCs w:val="24"/>
        </w:rPr>
        <w:t>Фонда</w:t>
      </w:r>
      <w:r w:rsidRPr="002D2DC9">
        <w:rPr>
          <w:rFonts w:eastAsia="Arial" w:cs="Arial"/>
          <w:sz w:val="24"/>
          <w:szCs w:val="24"/>
        </w:rPr>
        <w:t>.</w:t>
      </w:r>
    </w:p>
    <w:p w14:paraId="11E56810" w14:textId="061A584D" w:rsidR="00F639C3" w:rsidRPr="002D2DC9" w:rsidRDefault="00C22EB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eastAsia="Arial" w:cs="Arial"/>
          <w:sz w:val="24"/>
          <w:szCs w:val="24"/>
        </w:rPr>
        <w:t xml:space="preserve">В случае, </w:t>
      </w:r>
      <w:r w:rsidR="00F639C3" w:rsidRPr="002D2DC9">
        <w:rPr>
          <w:rFonts w:eastAsia="Arial" w:cs="Arial"/>
          <w:sz w:val="24"/>
          <w:szCs w:val="24"/>
        </w:rPr>
        <w:t>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 в одностороннем порядке отказывается от исполнения договора о закупках.</w:t>
      </w:r>
    </w:p>
    <w:p w14:paraId="493451B9" w14:textId="77777777" w:rsidR="00263F6F" w:rsidRPr="002D2DC9" w:rsidRDefault="003669A3" w:rsidP="00576566">
      <w:pPr>
        <w:numPr>
          <w:ilvl w:val="0"/>
          <w:numId w:val="47"/>
        </w:numPr>
        <w:tabs>
          <w:tab w:val="left" w:pos="709"/>
        </w:tabs>
        <w:spacing w:after="0" w:line="240" w:lineRule="auto"/>
        <w:ind w:left="0" w:right="-23" w:firstLine="425"/>
        <w:jc w:val="both"/>
        <w:rPr>
          <w:rFonts w:eastAsia="Arial" w:cs="Arial"/>
          <w:sz w:val="24"/>
          <w:szCs w:val="24"/>
        </w:rPr>
      </w:pPr>
      <w:r w:rsidRPr="002D2DC9">
        <w:rPr>
          <w:rFonts w:cs="Arial"/>
          <w:bCs/>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либо по соответствующему году (в случае, если долгосрочным договором предусмотрено внесение обеспечения исполнения договора на соответствующий год).</w:t>
      </w:r>
    </w:p>
    <w:p w14:paraId="77300FDA" w14:textId="77777777" w:rsidR="0066499D" w:rsidRPr="002D2DC9" w:rsidRDefault="00C201A4" w:rsidP="00576566">
      <w:pPr>
        <w:pStyle w:val="31"/>
        <w:numPr>
          <w:ilvl w:val="0"/>
          <w:numId w:val="44"/>
        </w:numPr>
        <w:tabs>
          <w:tab w:val="clear" w:pos="567"/>
          <w:tab w:val="left" w:pos="709"/>
        </w:tabs>
        <w:ind w:left="0" w:right="-23" w:firstLine="0"/>
        <w:jc w:val="left"/>
        <w:rPr>
          <w:rFonts w:cs="Arial"/>
          <w:lang w:val="ru-RU"/>
        </w:rPr>
      </w:pPr>
      <w:bookmarkStart w:id="419" w:name="_Toc96707671"/>
      <w:r w:rsidRPr="002D2DC9">
        <w:rPr>
          <w:rFonts w:cs="Arial"/>
          <w:lang w:val="ru-RU"/>
        </w:rPr>
        <w:t>И</w:t>
      </w:r>
      <w:r w:rsidR="0066499D" w:rsidRPr="002D2DC9">
        <w:rPr>
          <w:rFonts w:cs="Arial"/>
          <w:lang w:val="ru-RU"/>
        </w:rPr>
        <w:t xml:space="preserve">зменение </w:t>
      </w:r>
      <w:r w:rsidR="00002A05" w:rsidRPr="002D2DC9">
        <w:rPr>
          <w:rFonts w:cs="Arial"/>
          <w:lang w:val="ru-RU"/>
        </w:rPr>
        <w:t>договора о закупках</w:t>
      </w:r>
      <w:bookmarkEnd w:id="419"/>
    </w:p>
    <w:p w14:paraId="09DD22BF" w14:textId="77777777" w:rsidR="00C201A4" w:rsidRPr="002D2DC9" w:rsidRDefault="00C201A4" w:rsidP="00576566">
      <w:pPr>
        <w:pStyle w:val="af8"/>
        <w:numPr>
          <w:ilvl w:val="3"/>
          <w:numId w:val="80"/>
        </w:numPr>
        <w:spacing w:after="0" w:line="240" w:lineRule="auto"/>
        <w:ind w:left="0" w:firstLine="426"/>
        <w:jc w:val="both"/>
        <w:rPr>
          <w:rFonts w:cs="Arial"/>
          <w:sz w:val="24"/>
          <w:szCs w:val="24"/>
        </w:rPr>
      </w:pPr>
      <w:r w:rsidRPr="002D2DC9">
        <w:rPr>
          <w:rFonts w:cs="Arial"/>
          <w:sz w:val="24"/>
          <w:szCs w:val="24"/>
        </w:rPr>
        <w:t>Внесение изменений и (или) дополнений в заключенный договор</w:t>
      </w:r>
      <w:r w:rsidR="00E40311" w:rsidRPr="002D2DC9">
        <w:rPr>
          <w:rFonts w:cs="Arial"/>
          <w:sz w:val="24"/>
          <w:szCs w:val="24"/>
        </w:rPr>
        <w:t xml:space="preserve"> (долгосрочный)</w:t>
      </w:r>
      <w:r w:rsidRPr="002D2DC9">
        <w:rPr>
          <w:rFonts w:cs="Arial"/>
          <w:sz w:val="24"/>
          <w:szCs w:val="24"/>
        </w:rPr>
        <w:t xml:space="preserve"> о закупках допускаются по взаимному согласию сторон в следующих случаях:</w:t>
      </w:r>
    </w:p>
    <w:p w14:paraId="389245A7" w14:textId="69F3FC92" w:rsidR="00367A2E" w:rsidRPr="002D2DC9" w:rsidRDefault="00C201A4"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цены на товары, работы, услуги, и соответственно, суммы договора о закупках, если в процессе исполнения договора о закупках цены на </w:t>
      </w:r>
      <w:r w:rsidR="00822537" w:rsidRPr="002D2DC9">
        <w:rPr>
          <w:rFonts w:cs="Arial"/>
          <w:sz w:val="24"/>
          <w:szCs w:val="24"/>
        </w:rPr>
        <w:t xml:space="preserve">товары, работы, услуг, </w:t>
      </w:r>
      <w:r w:rsidRPr="002D2DC9">
        <w:rPr>
          <w:rFonts w:cs="Arial"/>
          <w:sz w:val="24"/>
          <w:szCs w:val="24"/>
        </w:rPr>
        <w:t>аналогичные закупаемы</w:t>
      </w:r>
      <w:r w:rsidR="00822537" w:rsidRPr="002D2DC9">
        <w:rPr>
          <w:rFonts w:cs="Arial"/>
          <w:sz w:val="24"/>
          <w:szCs w:val="24"/>
        </w:rPr>
        <w:t xml:space="preserve">м, </w:t>
      </w:r>
      <w:r w:rsidRPr="002D2DC9">
        <w:rPr>
          <w:rFonts w:cs="Arial"/>
          <w:sz w:val="24"/>
          <w:szCs w:val="24"/>
        </w:rPr>
        <w:t>изменились в сторону уменьшения;</w:t>
      </w:r>
    </w:p>
    <w:p w14:paraId="5E86E13F"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либо экспертизу у аккредитованной организации, и в план закупок; </w:t>
      </w:r>
    </w:p>
    <w:p w14:paraId="777C15F6"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либо увеличения суммы договора о закупках комплексных работ и (или) в части соответствующего изменения сроков исполнения договора в </w:t>
      </w:r>
      <w:r w:rsidRPr="002D2DC9">
        <w:rPr>
          <w:rFonts w:cs="Arial"/>
          <w:sz w:val="24"/>
          <w:szCs w:val="24"/>
        </w:rPr>
        <w:lastRenderedPageBreak/>
        <w:t>пределах стоимости, предусмотренной проектно-сметной документацией, прошедшей государственную экспертизу</w:t>
      </w:r>
      <w:r w:rsidR="005D0E73" w:rsidRPr="002D2DC9">
        <w:rPr>
          <w:rFonts w:cs="Arial"/>
          <w:sz w:val="24"/>
          <w:szCs w:val="24"/>
        </w:rPr>
        <w:t xml:space="preserve"> либо экспертизу у аккредитованной организации</w:t>
      </w:r>
      <w:r w:rsidRPr="002D2DC9">
        <w:rPr>
          <w:rFonts w:cs="Arial"/>
          <w:sz w:val="24"/>
          <w:szCs w:val="24"/>
        </w:rPr>
        <w:t>;</w:t>
      </w:r>
    </w:p>
    <w:p w14:paraId="6E6363AB" w14:textId="0D6ED5C4"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 xml:space="preserve">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w:t>
      </w:r>
      <w:r w:rsidR="00904AB7" w:rsidRPr="002D2DC9">
        <w:rPr>
          <w:rFonts w:cs="Arial"/>
          <w:sz w:val="24"/>
          <w:szCs w:val="24"/>
        </w:rPr>
        <w:t>2</w:t>
      </w:r>
      <w:r w:rsidRPr="002D2DC9">
        <w:rPr>
          <w:rFonts w:cs="Arial"/>
          <w:sz w:val="24"/>
          <w:szCs w:val="24"/>
        </w:rPr>
        <w:t>)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r w:rsidR="00572975" w:rsidRPr="002D2DC9">
        <w:rPr>
          <w:rFonts w:cs="Arial"/>
          <w:sz w:val="24"/>
          <w:szCs w:val="24"/>
        </w:rPr>
        <w:t>.</w:t>
      </w:r>
      <w:r w:rsidR="008913C6" w:rsidRPr="002D2DC9">
        <w:rPr>
          <w:rFonts w:cs="Arial"/>
          <w:sz w:val="24"/>
          <w:szCs w:val="24"/>
        </w:rPr>
        <w:t xml:space="preserve"> Сумма и объем, на которые увеличивается сумма договора о закупках</w:t>
      </w:r>
      <w:r w:rsidR="00F639C3" w:rsidRPr="002D2DC9">
        <w:rPr>
          <w:rFonts w:cs="Arial"/>
          <w:sz w:val="24"/>
          <w:szCs w:val="24"/>
        </w:rPr>
        <w:t xml:space="preserve"> по лоту</w:t>
      </w:r>
      <w:r w:rsidR="008913C6" w:rsidRPr="002D2DC9">
        <w:rPr>
          <w:rFonts w:cs="Arial"/>
          <w:sz w:val="24"/>
          <w:szCs w:val="24"/>
        </w:rPr>
        <w:t>, не должна превышать первоначальную сумму договора о закупках</w:t>
      </w:r>
      <w:r w:rsidR="00F639C3" w:rsidRPr="002D2DC9">
        <w:rPr>
          <w:rFonts w:cs="Arial"/>
          <w:sz w:val="24"/>
          <w:szCs w:val="24"/>
        </w:rPr>
        <w:t xml:space="preserve"> по лоту</w:t>
      </w:r>
      <w:r w:rsidR="008913C6" w:rsidRPr="002D2DC9">
        <w:rPr>
          <w:rFonts w:cs="Arial"/>
          <w:sz w:val="24"/>
          <w:szCs w:val="24"/>
        </w:rPr>
        <w:t>.</w:t>
      </w:r>
    </w:p>
    <w:p w14:paraId="1A9438D6" w14:textId="77777777" w:rsidR="00367A2E" w:rsidRPr="002D2DC9" w:rsidRDefault="00367A2E" w:rsidP="009C2D56">
      <w:pPr>
        <w:pStyle w:val="af8"/>
        <w:numPr>
          <w:ilvl w:val="0"/>
          <w:numId w:val="18"/>
        </w:numPr>
        <w:spacing w:after="0" w:line="240" w:lineRule="auto"/>
        <w:ind w:left="0" w:firstLine="426"/>
        <w:jc w:val="both"/>
        <w:rPr>
          <w:rFonts w:cs="Arial"/>
          <w:sz w:val="24"/>
          <w:szCs w:val="24"/>
        </w:rPr>
      </w:pPr>
      <w:r w:rsidRPr="002D2DC9">
        <w:rPr>
          <w:rFonts w:cs="Arial"/>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14:paraId="43552B9B"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r w:rsidR="00904AB7" w:rsidRPr="002D2DC9">
        <w:rPr>
          <w:rFonts w:cs="Arial"/>
          <w:sz w:val="24"/>
          <w:szCs w:val="24"/>
        </w:rPr>
        <w:t xml:space="preserve"> либо экспертизу у аккредитованной организации</w:t>
      </w:r>
      <w:r w:rsidRPr="002D2DC9">
        <w:rPr>
          <w:rFonts w:cs="Arial"/>
          <w:bCs/>
          <w:sz w:val="24"/>
          <w:szCs w:val="24"/>
        </w:rPr>
        <w:t>;</w:t>
      </w:r>
    </w:p>
    <w:p w14:paraId="3576A630" w14:textId="6E10BAAC"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части </w:t>
      </w:r>
      <w:r w:rsidR="00125217" w:rsidRPr="002D2DC9">
        <w:rPr>
          <w:rFonts w:cs="Arial"/>
          <w:bCs/>
          <w:sz w:val="24"/>
          <w:szCs w:val="24"/>
        </w:rPr>
        <w:t>уменьшения или увеличения суммы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долгосрочного договора в случае изменения финансирования по годам</w:t>
      </w:r>
      <w:r w:rsidRPr="002D2DC9">
        <w:rPr>
          <w:rFonts w:cs="Arial"/>
          <w:bCs/>
          <w:sz w:val="24"/>
          <w:szCs w:val="24"/>
        </w:rPr>
        <w:t>;</w:t>
      </w:r>
    </w:p>
    <w:p w14:paraId="23D240DA" w14:textId="41F5E234" w:rsidR="00B55549"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color w:val="000000"/>
          <w:sz w:val="24"/>
          <w:szCs w:val="24"/>
        </w:rPr>
      </w:pPr>
      <w:r w:rsidRPr="002D2DC9">
        <w:rPr>
          <w:rFonts w:cs="Arial"/>
          <w:bCs/>
          <w:sz w:val="24"/>
          <w:szCs w:val="24"/>
        </w:rPr>
        <w:t>в</w:t>
      </w:r>
      <w:r w:rsidR="00B55549" w:rsidRPr="002D2DC9">
        <w:rPr>
          <w:rFonts w:cs="Arial"/>
          <w:color w:val="000000"/>
          <w:sz w:val="24"/>
          <w:szCs w:val="24"/>
        </w:rPr>
        <w:t xml:space="preserve"> части увеличения суммы договора о закупках на поставку товаров, заключенного с товаропроизводителем, вызванного тем, что на рынке в период с даты заключения договора или предыдущего изменения цены до даты поставки товара (части не поставленного товара), определенной договором, общая стоимость сырья и(или) комплектующих, необходимых для производства товара, увеличилась более чем на 20% и(или) увеличились тарифы, влияющие на ценообразование закупаемого товара.</w:t>
      </w:r>
    </w:p>
    <w:p w14:paraId="540EB4A0" w14:textId="77777777" w:rsidR="00B55549"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Внесение такого изменения допускается не более одного раза в квартал, но не более двух раз в год, при наличии:</w:t>
      </w:r>
    </w:p>
    <w:p w14:paraId="53343843" w14:textId="77777777" w:rsidR="00B55549"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 обоснования необходимости увеличения суммы договора о закупках, представленного поставщиком, с указанием детальной калькуляции затрат на производство и поставку товара, на часть не выполненного объема договора о закупках с приложением подтверждающих документов;</w:t>
      </w:r>
    </w:p>
    <w:p w14:paraId="155F4FE3" w14:textId="5B47849A" w:rsidR="00367A2E" w:rsidRPr="002D2DC9" w:rsidRDefault="00B55549" w:rsidP="00B55549">
      <w:pPr>
        <w:widowControl w:val="0"/>
        <w:autoSpaceDE w:val="0"/>
        <w:autoSpaceDN w:val="0"/>
        <w:adjustRightInd w:val="0"/>
        <w:spacing w:after="0" w:line="240" w:lineRule="auto"/>
        <w:ind w:firstLine="426"/>
        <w:jc w:val="both"/>
        <w:rPr>
          <w:rFonts w:cs="Arial"/>
          <w:color w:val="000000"/>
          <w:sz w:val="24"/>
          <w:szCs w:val="24"/>
        </w:rPr>
      </w:pPr>
      <w:r w:rsidRPr="002D2DC9">
        <w:rPr>
          <w:rFonts w:cs="Arial"/>
          <w:color w:val="000000"/>
          <w:sz w:val="24"/>
          <w:szCs w:val="24"/>
        </w:rPr>
        <w:t xml:space="preserve">- маркетингового заключения Заказчика, сформированного в порядке, определенном </w:t>
      </w:r>
      <w:r w:rsidR="00576C5D" w:rsidRPr="002D2DC9">
        <w:rPr>
          <w:rFonts w:cs="Arial"/>
          <w:color w:val="000000"/>
          <w:sz w:val="24"/>
          <w:szCs w:val="24"/>
        </w:rPr>
        <w:t xml:space="preserve">Приложением № </w:t>
      </w:r>
      <w:r w:rsidR="00037577" w:rsidRPr="002D2DC9">
        <w:rPr>
          <w:rFonts w:cs="Arial"/>
          <w:color w:val="000000"/>
          <w:sz w:val="24"/>
          <w:szCs w:val="24"/>
        </w:rPr>
        <w:t>3</w:t>
      </w:r>
      <w:r w:rsidR="00576C5D" w:rsidRPr="002D2DC9">
        <w:rPr>
          <w:rFonts w:cs="Arial"/>
          <w:color w:val="000000"/>
          <w:sz w:val="24"/>
          <w:szCs w:val="24"/>
        </w:rPr>
        <w:t xml:space="preserve"> к Порядку</w:t>
      </w:r>
      <w:r w:rsidRPr="002D2DC9">
        <w:rPr>
          <w:rFonts w:cs="Arial"/>
          <w:color w:val="000000"/>
          <w:sz w:val="24"/>
          <w:szCs w:val="24"/>
        </w:rPr>
        <w:t>, на товары (сырье, комплектующие), по которым произошло значительное увеличение цен;</w:t>
      </w:r>
    </w:p>
    <w:p w14:paraId="04888060" w14:textId="10F3B178" w:rsidR="00367A2E" w:rsidRPr="002D2DC9" w:rsidRDefault="00EC4248" w:rsidP="00576566">
      <w:pPr>
        <w:widowControl w:val="0"/>
        <w:numPr>
          <w:ilvl w:val="0"/>
          <w:numId w:val="78"/>
        </w:numPr>
        <w:tabs>
          <w:tab w:val="clear" w:pos="1134"/>
          <w:tab w:val="num" w:pos="709"/>
        </w:tabs>
        <w:autoSpaceDE w:val="0"/>
        <w:autoSpaceDN w:val="0"/>
        <w:adjustRightInd w:val="0"/>
        <w:spacing w:after="0" w:line="240" w:lineRule="auto"/>
        <w:ind w:firstLine="426"/>
        <w:jc w:val="both"/>
        <w:rPr>
          <w:rFonts w:cs="Arial"/>
          <w:bCs/>
          <w:sz w:val="24"/>
          <w:szCs w:val="24"/>
        </w:rPr>
      </w:pPr>
      <w:r w:rsidRPr="002D2DC9">
        <w:rPr>
          <w:rFonts w:cs="Arial"/>
          <w:bCs/>
          <w:sz w:val="24"/>
          <w:szCs w:val="24"/>
        </w:rPr>
        <w:t xml:space="preserve">в части уменьшения или увеличения суммы и/или изменения иных условий </w:t>
      </w:r>
      <w:r w:rsidRPr="002D2DC9">
        <w:rPr>
          <w:rFonts w:cs="Arial"/>
          <w:bCs/>
          <w:sz w:val="24"/>
          <w:szCs w:val="24"/>
        </w:rPr>
        <w:lastRenderedPageBreak/>
        <w:t xml:space="preserve">договора о закупках, связанного с изменением цен, тарифов, сборов и платежей, установленных законодательством Республики Казахстан, а также вызванного необходимостью исполнения Заказчиком и/или поставщиком обязательных для исполнения требований, предусмотренных </w:t>
      </w:r>
      <w:r w:rsidR="00732134" w:rsidRPr="002D2DC9">
        <w:rPr>
          <w:rFonts w:cs="Arial"/>
          <w:bCs/>
          <w:sz w:val="24"/>
          <w:szCs w:val="24"/>
        </w:rPr>
        <w:t xml:space="preserve">законодательством </w:t>
      </w:r>
      <w:r w:rsidRPr="002D2DC9">
        <w:rPr>
          <w:rFonts w:cs="Arial"/>
          <w:bCs/>
          <w:sz w:val="24"/>
          <w:szCs w:val="24"/>
        </w:rPr>
        <w:t>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14:paraId="03B18C3D"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Fonts w:cs="Arial"/>
          <w:bCs/>
          <w:sz w:val="24"/>
          <w:szCs w:val="24"/>
        </w:rPr>
      </w:pPr>
      <w:r w:rsidRPr="002D2DC9">
        <w:rPr>
          <w:rFonts w:cs="Arial"/>
          <w:bCs/>
          <w:sz w:val="24"/>
          <w:szCs w:val="24"/>
        </w:rPr>
        <w:t>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14:paraId="4D5DBDD3" w14:textId="77777777" w:rsidR="00367A2E" w:rsidRPr="002D2DC9" w:rsidRDefault="00367A2E" w:rsidP="00576566">
      <w:pPr>
        <w:widowControl w:val="0"/>
        <w:numPr>
          <w:ilvl w:val="0"/>
          <w:numId w:val="78"/>
        </w:numPr>
        <w:tabs>
          <w:tab w:val="clear" w:pos="1134"/>
          <w:tab w:val="num" w:pos="709"/>
        </w:tabs>
        <w:autoSpaceDE w:val="0"/>
        <w:autoSpaceDN w:val="0"/>
        <w:adjustRightInd w:val="0"/>
        <w:spacing w:after="0" w:line="240" w:lineRule="auto"/>
        <w:ind w:firstLine="284"/>
        <w:jc w:val="both"/>
        <w:rPr>
          <w:rStyle w:val="s00"/>
          <w:rFonts w:ascii="Arial" w:hAnsi="Arial" w:cs="Arial"/>
          <w:bCs/>
          <w:color w:val="auto"/>
          <w:sz w:val="24"/>
          <w:szCs w:val="24"/>
        </w:rPr>
      </w:pPr>
      <w:r w:rsidRPr="002D2DC9">
        <w:rPr>
          <w:rStyle w:val="s00"/>
          <w:rFonts w:ascii="Arial" w:hAnsi="Arial" w:cs="Arial"/>
          <w:sz w:val="24"/>
          <w:szCs w:val="24"/>
        </w:rPr>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r w:rsidR="00832A55" w:rsidRPr="002D2DC9">
        <w:rPr>
          <w:rStyle w:val="s00"/>
          <w:rFonts w:ascii="Arial" w:hAnsi="Arial" w:cs="Arial"/>
          <w:sz w:val="24"/>
          <w:szCs w:val="24"/>
        </w:rPr>
        <w:t>;</w:t>
      </w:r>
    </w:p>
    <w:p w14:paraId="106CF5F5" w14:textId="77777777" w:rsidR="00E94018" w:rsidRPr="002D2DC9" w:rsidRDefault="00E94018"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части продления срока действия договора о закупках на следующий год в случае выполнения поставщиком в текущем году целевых значений управления эффективностью деятельности поставщика в соответствии с ЗКС и условиями договора о закупках. Такое продление срока действия договора о закупках допускается в пределах сумм и объемов, предусмотренных для приобретения данных товаров, работ, услуг в план</w:t>
      </w:r>
      <w:r w:rsidR="00B55549" w:rsidRPr="002D2DC9">
        <w:rPr>
          <w:rStyle w:val="s00"/>
          <w:rFonts w:ascii="Arial" w:hAnsi="Arial" w:cs="Arial"/>
          <w:sz w:val="24"/>
          <w:szCs w:val="24"/>
        </w:rPr>
        <w:t>е закупок следующего года;</w:t>
      </w:r>
    </w:p>
    <w:p w14:paraId="3F24822F" w14:textId="1F6B2128" w:rsidR="00B55549" w:rsidRPr="002D2DC9"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в части увеличения суммы договора о закупках на выполнение работ, оказание услуг, вследствие значительного увеличения на рынке цен на товары, используемые для выполнения работ (за исключением работ, указанных в подпунктах </w:t>
      </w:r>
      <w:r w:rsidR="000A08F1" w:rsidRPr="002D2DC9">
        <w:rPr>
          <w:rStyle w:val="s00"/>
          <w:rFonts w:ascii="Arial" w:hAnsi="Arial" w:cs="Arial"/>
          <w:sz w:val="24"/>
          <w:szCs w:val="24"/>
        </w:rPr>
        <w:t>2</w:t>
      </w:r>
      <w:r w:rsidRPr="002D2DC9">
        <w:rPr>
          <w:rStyle w:val="s00"/>
          <w:rFonts w:ascii="Arial" w:hAnsi="Arial" w:cs="Arial"/>
          <w:sz w:val="24"/>
          <w:szCs w:val="24"/>
        </w:rPr>
        <w:t>) и 3) настоящего пункта), оказания услуг в период исполнения договора, которое привело к увеличению общей стоимости используемых товаров более чем на 20%.</w:t>
      </w:r>
    </w:p>
    <w:p w14:paraId="76A323AB" w14:textId="7777777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Внесение такого изменения допускается по прошествии 90 календарных дней (для договоров, заключенных на срок не более 12 месяцев)/180 календарных дней (для долгосрочных договоров) с даты заключения договора и не более одного раза в квартал, но не более двух раз в год, при наличии:</w:t>
      </w:r>
    </w:p>
    <w:p w14:paraId="6B9C5081" w14:textId="7777777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 обоснования поставщика о необходимости увеличения суммы договора о закупках, вызванного значительным изменением цен на товары, используемые для выполнения работ, оказания услуг, на объем неисполненных обязательств, с приложением подтверждающих документов (в том числе калькуляции затрат, перечня товаров, по которым произошло значительное изменение цен и т.д.); </w:t>
      </w:r>
    </w:p>
    <w:p w14:paraId="66C94897" w14:textId="3FF24E57" w:rsidR="00B55549" w:rsidRPr="002D2DC9" w:rsidRDefault="00B55549" w:rsidP="00B55549">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 маркетингового заключения Заказчика, сформированного в порядке, определенном </w:t>
      </w:r>
      <w:r w:rsidR="00F82F32" w:rsidRPr="002D2DC9">
        <w:rPr>
          <w:rStyle w:val="s00"/>
          <w:rFonts w:ascii="Arial" w:hAnsi="Arial" w:cs="Arial"/>
          <w:sz w:val="24"/>
          <w:szCs w:val="24"/>
        </w:rPr>
        <w:t xml:space="preserve">Приложением № </w:t>
      </w:r>
      <w:r w:rsidR="00037577" w:rsidRPr="002D2DC9">
        <w:rPr>
          <w:rStyle w:val="s00"/>
          <w:rFonts w:ascii="Arial" w:hAnsi="Arial" w:cs="Arial"/>
          <w:sz w:val="24"/>
          <w:szCs w:val="24"/>
        </w:rPr>
        <w:t>3</w:t>
      </w:r>
      <w:r w:rsidR="00F82F32" w:rsidRPr="002D2DC9">
        <w:rPr>
          <w:rStyle w:val="s00"/>
          <w:rFonts w:ascii="Arial" w:hAnsi="Arial" w:cs="Arial"/>
          <w:sz w:val="24"/>
          <w:szCs w:val="24"/>
        </w:rPr>
        <w:t xml:space="preserve"> к Порядку</w:t>
      </w:r>
      <w:r w:rsidRPr="002D2DC9">
        <w:rPr>
          <w:rStyle w:val="s00"/>
          <w:rFonts w:ascii="Arial" w:hAnsi="Arial" w:cs="Arial"/>
          <w:sz w:val="24"/>
          <w:szCs w:val="24"/>
        </w:rPr>
        <w:t>, на товары, используемые для выполнения работ, оказания услуг, по которым произошло значительное увеличение цен;</w:t>
      </w:r>
    </w:p>
    <w:p w14:paraId="5113D9C5" w14:textId="5AD139A0" w:rsidR="00B55549" w:rsidRPr="002D2DC9" w:rsidRDefault="00B55549" w:rsidP="00576566">
      <w:pPr>
        <w:widowControl w:val="0"/>
        <w:numPr>
          <w:ilvl w:val="0"/>
          <w:numId w:val="78"/>
        </w:numPr>
        <w:tabs>
          <w:tab w:val="left" w:pos="709"/>
        </w:tabs>
        <w:adjustRightInd w:val="0"/>
        <w:spacing w:after="0" w:line="240" w:lineRule="auto"/>
        <w:ind w:firstLine="284"/>
        <w:jc w:val="both"/>
        <w:rPr>
          <w:rStyle w:val="s00"/>
          <w:rFonts w:ascii="Arial" w:hAnsi="Arial"/>
          <w:color w:val="auto"/>
        </w:rPr>
      </w:pPr>
      <w:r w:rsidRPr="002D2DC9">
        <w:rPr>
          <w:rStyle w:val="s00"/>
          <w:rFonts w:ascii="Arial" w:hAnsi="Arial" w:cs="Arial"/>
          <w:sz w:val="24"/>
          <w:szCs w:val="24"/>
        </w:rPr>
        <w:t>в части уменьшения или увеличения цены на товары, работы, услуги, и, соответственно, суммы договора о закупках, в соответствии с условиями договора, заклю</w:t>
      </w:r>
      <w:r w:rsidR="00D100C3" w:rsidRPr="002D2DC9">
        <w:rPr>
          <w:rStyle w:val="s00"/>
          <w:rFonts w:ascii="Arial" w:hAnsi="Arial" w:cs="Arial"/>
          <w:sz w:val="24"/>
          <w:szCs w:val="24"/>
        </w:rPr>
        <w:t>ченного в рамках реализации ЗКС;</w:t>
      </w:r>
    </w:p>
    <w:p w14:paraId="5C24198D" w14:textId="1F1B95AF" w:rsidR="00D100C3" w:rsidRPr="002D2DC9"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части продления срока действия договора о закупках работ и услуг в рамках принятия мер по сохранению и (или) восстановлению стабильности социальной обстановки. Внесение такого изменения допускается в соответствии с решением межведомственного координационного органа, направленного на урегулирование проблемных социальных вопросов;</w:t>
      </w:r>
    </w:p>
    <w:p w14:paraId="5E970CCF" w14:textId="636F31B4" w:rsidR="00D100C3" w:rsidRPr="002D2DC9" w:rsidRDefault="00D100C3"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 xml:space="preserve">в части увеличения суммы договора о закупках на выполнение работ, оказание </w:t>
      </w:r>
      <w:r w:rsidRPr="002D2DC9">
        <w:rPr>
          <w:rStyle w:val="s00"/>
          <w:rFonts w:ascii="Arial" w:hAnsi="Arial" w:cs="Arial"/>
          <w:sz w:val="24"/>
          <w:szCs w:val="24"/>
        </w:rPr>
        <w:lastRenderedPageBreak/>
        <w:t>услуг, вследствие изменения заработной платы и расходов на социальную поддержку работников поставщика, привлекаемых для исполнения договора о закупках. Внесение такого изменения допускается при наличии</w:t>
      </w:r>
      <w:r w:rsidR="00485F12" w:rsidRPr="002D2DC9">
        <w:rPr>
          <w:rStyle w:val="s00"/>
          <w:rFonts w:ascii="Arial" w:hAnsi="Arial" w:cs="Arial"/>
          <w:sz w:val="24"/>
          <w:szCs w:val="24"/>
        </w:rPr>
        <w:t xml:space="preserve"> </w:t>
      </w:r>
      <w:r w:rsidRPr="002D2DC9">
        <w:rPr>
          <w:rStyle w:val="s00"/>
          <w:rFonts w:ascii="Arial" w:hAnsi="Arial" w:cs="Arial"/>
          <w:sz w:val="24"/>
          <w:szCs w:val="24"/>
        </w:rPr>
        <w:t>решения межведомственного координационного органа, направленного на урегулирование</w:t>
      </w:r>
      <w:r w:rsidR="008032A2" w:rsidRPr="002D2DC9">
        <w:rPr>
          <w:rStyle w:val="s00"/>
          <w:rFonts w:ascii="Arial" w:hAnsi="Arial" w:cs="Arial"/>
          <w:sz w:val="24"/>
          <w:szCs w:val="24"/>
        </w:rPr>
        <w:t xml:space="preserve"> проблемных социальных вопросов;</w:t>
      </w:r>
    </w:p>
    <w:p w14:paraId="0F3DF909" w14:textId="620F1BA2" w:rsidR="008032A2" w:rsidRPr="002D2DC9" w:rsidRDefault="008032A2" w:rsidP="00576566">
      <w:pPr>
        <w:widowControl w:val="0"/>
        <w:numPr>
          <w:ilvl w:val="0"/>
          <w:numId w:val="78"/>
        </w:numPr>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в целях обеспечения бесперебойной деятельности Заказчика последний вправе продлить на период до подведения итогов закупок способом тендера и вступления в силу договора о закупках действие договора о закупках товаров, работ, услуг на объем товаров, работ, услуг ежедневной и(или) еженедельной потребности.</w:t>
      </w:r>
    </w:p>
    <w:p w14:paraId="32584DBC" w14:textId="4D378CC0" w:rsidR="008032A2" w:rsidRPr="002D2DC9" w:rsidRDefault="008032A2" w:rsidP="008032A2">
      <w:pPr>
        <w:widowControl w:val="0"/>
        <w:tabs>
          <w:tab w:val="left" w:pos="709"/>
        </w:tabs>
        <w:adjustRightInd w:val="0"/>
        <w:spacing w:after="0" w:line="240" w:lineRule="auto"/>
        <w:ind w:firstLine="284"/>
        <w:jc w:val="both"/>
        <w:rPr>
          <w:rStyle w:val="s00"/>
          <w:rFonts w:ascii="Arial" w:hAnsi="Arial" w:cs="Arial"/>
          <w:sz w:val="24"/>
          <w:szCs w:val="24"/>
        </w:rPr>
      </w:pPr>
      <w:r w:rsidRPr="002D2DC9">
        <w:rPr>
          <w:rStyle w:val="s00"/>
          <w:rFonts w:ascii="Arial" w:hAnsi="Arial" w:cs="Arial"/>
          <w:sz w:val="24"/>
          <w:szCs w:val="24"/>
        </w:rPr>
        <w:t>При этом не допускается продление действия договора о закупках по товарам, работам, услугам ежедневной и (или) еженедельной потребности на сумму более 1/4 от суммы, предусмотренной планом закупок на приобретение данных товаров, работ и услуг на год, определенный для осуществления закупки и на срок более чем на два месяца.</w:t>
      </w:r>
    </w:p>
    <w:p w14:paraId="0B03121E" w14:textId="48BD930A" w:rsidR="008032A2" w:rsidRPr="002D2DC9" w:rsidRDefault="008032A2" w:rsidP="008032A2">
      <w:pPr>
        <w:pStyle w:val="a1"/>
        <w:numPr>
          <w:ilvl w:val="0"/>
          <w:numId w:val="0"/>
        </w:numPr>
        <w:ind w:firstLine="426"/>
        <w:rPr>
          <w:bCs/>
          <w:i/>
          <w:color w:val="FF0000"/>
          <w:sz w:val="22"/>
        </w:rPr>
      </w:pPr>
      <w:r w:rsidRPr="002D2DC9">
        <w:rPr>
          <w:bCs/>
          <w:i/>
          <w:color w:val="FF0000"/>
          <w:sz w:val="22"/>
          <w:lang w:val="kk-KZ"/>
        </w:rPr>
        <w:t xml:space="preserve">Подпункт </w:t>
      </w:r>
      <w:r w:rsidRPr="002D2DC9">
        <w:rPr>
          <w:bCs/>
          <w:i/>
          <w:color w:val="FF0000"/>
          <w:sz w:val="22"/>
        </w:rPr>
        <w:t>17) вводится в действие с 30 ноября 2023 года в соответствии с решением Совета директоров Фонда от 27 октября 2023 года № 226.</w:t>
      </w:r>
    </w:p>
    <w:p w14:paraId="01964891" w14:textId="77777777" w:rsidR="00C201A4" w:rsidRPr="002D2DC9" w:rsidRDefault="00C201A4" w:rsidP="00576566">
      <w:pPr>
        <w:pStyle w:val="af8"/>
        <w:numPr>
          <w:ilvl w:val="3"/>
          <w:numId w:val="80"/>
        </w:numPr>
        <w:ind w:left="0" w:firstLine="426"/>
        <w:jc w:val="both"/>
        <w:rPr>
          <w:rFonts w:cs="Arial"/>
          <w:sz w:val="24"/>
          <w:szCs w:val="24"/>
        </w:rPr>
      </w:pPr>
      <w:r w:rsidRPr="002D2DC9">
        <w:rPr>
          <w:rFonts w:cs="Arial"/>
          <w:sz w:val="24"/>
          <w:szCs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7D6A88A9" w14:textId="77777777" w:rsidR="00C201A4" w:rsidRPr="002D2DC9" w:rsidRDefault="00C201A4" w:rsidP="00576566">
      <w:pPr>
        <w:pStyle w:val="af8"/>
        <w:numPr>
          <w:ilvl w:val="3"/>
          <w:numId w:val="80"/>
        </w:numPr>
        <w:ind w:left="0" w:firstLine="426"/>
        <w:jc w:val="both"/>
        <w:rPr>
          <w:rFonts w:cs="Arial"/>
          <w:sz w:val="24"/>
          <w:szCs w:val="24"/>
        </w:rPr>
      </w:pPr>
      <w:r w:rsidRPr="002D2DC9">
        <w:rPr>
          <w:rFonts w:cs="Arial"/>
          <w:sz w:val="24"/>
          <w:szCs w:val="24"/>
        </w:rPr>
        <w:t xml:space="preserve">Не допускается вносить в заключенный договор о закупках изменения, которые могут изменить содержание </w:t>
      </w:r>
      <w:proofErr w:type="gramStart"/>
      <w:r w:rsidRPr="002D2DC9">
        <w:rPr>
          <w:rFonts w:cs="Arial"/>
          <w:sz w:val="24"/>
          <w:szCs w:val="24"/>
        </w:rPr>
        <w:t>условий</w:t>
      </w:r>
      <w:proofErr w:type="gramEnd"/>
      <w:r w:rsidRPr="002D2DC9">
        <w:rPr>
          <w:rFonts w:cs="Arial"/>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пунктом 1 настоящей статьи.</w:t>
      </w:r>
    </w:p>
    <w:p w14:paraId="7B09BF1E" w14:textId="6A22F892" w:rsidR="00125217" w:rsidRPr="002D2DC9" w:rsidRDefault="00125217" w:rsidP="00576566">
      <w:pPr>
        <w:pStyle w:val="af8"/>
        <w:numPr>
          <w:ilvl w:val="3"/>
          <w:numId w:val="80"/>
        </w:numPr>
        <w:ind w:left="0" w:firstLine="426"/>
        <w:jc w:val="both"/>
        <w:rPr>
          <w:rFonts w:cs="Arial"/>
          <w:sz w:val="24"/>
          <w:szCs w:val="24"/>
        </w:rPr>
      </w:pPr>
      <w:r w:rsidRPr="002D2DC9">
        <w:rPr>
          <w:rFonts w:cs="Arial"/>
          <w:sz w:val="24"/>
          <w:szCs w:val="24"/>
        </w:rPr>
        <w:t>Изменение наименования и реквизитов Заказчика в заключенном договоре о закупках допускается при условии заключения соответствующего соглашения о перемене лиц в обязательстве в соответствии с законодательством Республики Казахстан.</w:t>
      </w:r>
    </w:p>
    <w:p w14:paraId="3FF5D3B7" w14:textId="22FD33CE" w:rsidR="00C22EB3" w:rsidRPr="002D2DC9" w:rsidRDefault="00263F6F" w:rsidP="00576566">
      <w:pPr>
        <w:pStyle w:val="af8"/>
        <w:numPr>
          <w:ilvl w:val="3"/>
          <w:numId w:val="80"/>
        </w:numPr>
        <w:ind w:left="0" w:firstLine="426"/>
        <w:jc w:val="both"/>
        <w:rPr>
          <w:rFonts w:cs="Arial"/>
          <w:sz w:val="24"/>
          <w:szCs w:val="24"/>
        </w:rPr>
      </w:pPr>
      <w:r w:rsidRPr="002D2DC9">
        <w:rPr>
          <w:rFonts w:cs="Arial"/>
          <w:bCs/>
          <w:sz w:val="24"/>
          <w:szCs w:val="24"/>
        </w:rPr>
        <w:t xml:space="preserve">Дополнительное соглашение к договору о закупках способами тендера, запроса ценовых предложений, из одного источника, тендера </w:t>
      </w:r>
      <w:r w:rsidR="007E0496" w:rsidRPr="002D2DC9">
        <w:rPr>
          <w:rFonts w:cs="Arial"/>
          <w:bCs/>
          <w:sz w:val="24"/>
          <w:szCs w:val="24"/>
        </w:rPr>
        <w:t>с ограниченным участием, запроса ценовых предложений с ограниченным участием</w:t>
      </w:r>
      <w:r w:rsidRPr="002D2DC9">
        <w:rPr>
          <w:rFonts w:cs="Arial"/>
          <w:bCs/>
          <w:sz w:val="24"/>
          <w:szCs w:val="24"/>
        </w:rPr>
        <w:t xml:space="preserve"> заключается </w:t>
      </w:r>
      <w:r w:rsidR="00F35D22" w:rsidRPr="002D2DC9">
        <w:rPr>
          <w:rFonts w:cs="Arial"/>
          <w:bCs/>
          <w:sz w:val="24"/>
          <w:szCs w:val="24"/>
        </w:rPr>
        <w:t>на веб-портале закупок</w:t>
      </w:r>
      <w:r w:rsidRPr="002D2DC9">
        <w:rPr>
          <w:rFonts w:cs="Arial"/>
          <w:bCs/>
          <w:sz w:val="24"/>
          <w:szCs w:val="24"/>
        </w:rPr>
        <w:t>.</w:t>
      </w:r>
    </w:p>
    <w:p w14:paraId="54C7EA06" w14:textId="04A955D9" w:rsidR="00C22EB3" w:rsidRPr="002D2DC9" w:rsidRDefault="00263F6F" w:rsidP="00C22EB3">
      <w:pPr>
        <w:pStyle w:val="af8"/>
        <w:ind w:left="0" w:firstLine="426"/>
        <w:jc w:val="both"/>
        <w:rPr>
          <w:rFonts w:cs="Arial"/>
          <w:sz w:val="24"/>
          <w:szCs w:val="24"/>
        </w:rPr>
      </w:pPr>
      <w:r w:rsidRPr="002D2DC9">
        <w:rPr>
          <w:rFonts w:cs="Arial"/>
          <w:bCs/>
          <w:sz w:val="24"/>
          <w:szCs w:val="24"/>
        </w:rPr>
        <w:t xml:space="preserve">При этом дополнительные соглашения к договорам о закупках способом из одного источника, </w:t>
      </w:r>
      <w:r w:rsidR="007E0496" w:rsidRPr="002D2DC9">
        <w:rPr>
          <w:rFonts w:cs="Arial"/>
          <w:bCs/>
          <w:sz w:val="24"/>
          <w:szCs w:val="24"/>
        </w:rPr>
        <w:t>способом тендера с ограниченным участием, запроса ценовых предложений с ограниченным участием</w:t>
      </w:r>
      <w:r w:rsidRPr="002D2DC9">
        <w:rPr>
          <w:rFonts w:cs="Arial"/>
          <w:bCs/>
          <w:sz w:val="24"/>
          <w:szCs w:val="24"/>
        </w:rPr>
        <w:t xml:space="preserve"> могут быть подписаны на бумажном носителе с последующей обязательной загрузкой </w:t>
      </w:r>
      <w:r w:rsidR="00BA2F3C" w:rsidRPr="002D2DC9">
        <w:rPr>
          <w:rFonts w:cs="Arial"/>
          <w:bCs/>
          <w:sz w:val="24"/>
          <w:szCs w:val="24"/>
        </w:rPr>
        <w:t xml:space="preserve">на веб-портал закупок </w:t>
      </w:r>
      <w:r w:rsidRPr="002D2DC9">
        <w:rPr>
          <w:rFonts w:cs="Arial"/>
          <w:bCs/>
          <w:sz w:val="24"/>
          <w:szCs w:val="24"/>
        </w:rPr>
        <w:t>электронной копии такого дополнительного соглашения.</w:t>
      </w:r>
    </w:p>
    <w:p w14:paraId="1469BA27" w14:textId="77777777" w:rsidR="003A6F1F" w:rsidRPr="002D2DC9" w:rsidRDefault="003A6F1F" w:rsidP="00576566">
      <w:pPr>
        <w:pStyle w:val="af8"/>
        <w:numPr>
          <w:ilvl w:val="3"/>
          <w:numId w:val="80"/>
        </w:numPr>
        <w:ind w:left="0" w:firstLine="426"/>
        <w:jc w:val="both"/>
        <w:rPr>
          <w:rFonts w:cs="Arial"/>
          <w:sz w:val="24"/>
          <w:szCs w:val="24"/>
        </w:rPr>
      </w:pPr>
      <w:r w:rsidRPr="002D2DC9">
        <w:rPr>
          <w:rFonts w:cs="Arial"/>
          <w:sz w:val="24"/>
          <w:szCs w:val="24"/>
        </w:rPr>
        <w:t>Расторжение договора о закупках осуществляется в порядке, предусмотренном законодательством Республики Казахстан и договором о закупках.</w:t>
      </w:r>
    </w:p>
    <w:p w14:paraId="37173911" w14:textId="77777777" w:rsidR="009552E3" w:rsidRPr="002D2DC9" w:rsidRDefault="00585770" w:rsidP="009552E3">
      <w:pPr>
        <w:pStyle w:val="af8"/>
        <w:ind w:left="0" w:firstLine="426"/>
        <w:jc w:val="both"/>
        <w:rPr>
          <w:rFonts w:cs="Arial"/>
          <w:sz w:val="24"/>
          <w:szCs w:val="24"/>
        </w:rPr>
      </w:pPr>
      <w:r w:rsidRPr="002D2DC9">
        <w:rPr>
          <w:rFonts w:cs="Arial"/>
          <w:sz w:val="24"/>
          <w:szCs w:val="24"/>
        </w:rPr>
        <w:t>При этом отказ от исполнения договора в одностороннем порядке допускается только в случаях</w:t>
      </w:r>
      <w:r w:rsidR="009552E3" w:rsidRPr="002D2DC9">
        <w:rPr>
          <w:rFonts w:cs="Arial"/>
          <w:sz w:val="24"/>
          <w:szCs w:val="24"/>
        </w:rPr>
        <w:t>:</w:t>
      </w:r>
    </w:p>
    <w:p w14:paraId="10F52548" w14:textId="17C765CD" w:rsidR="009552E3" w:rsidRPr="002D2DC9" w:rsidRDefault="009F77F2" w:rsidP="009C2D56">
      <w:pPr>
        <w:pStyle w:val="af8"/>
        <w:numPr>
          <w:ilvl w:val="3"/>
          <w:numId w:val="18"/>
        </w:numPr>
        <w:ind w:left="0" w:firstLine="426"/>
        <w:jc w:val="both"/>
        <w:rPr>
          <w:rFonts w:cs="Arial"/>
          <w:sz w:val="24"/>
          <w:szCs w:val="24"/>
        </w:rPr>
      </w:pPr>
      <w:r w:rsidRPr="002D2DC9">
        <w:rPr>
          <w:rFonts w:cs="Arial"/>
          <w:sz w:val="24"/>
          <w:szCs w:val="24"/>
        </w:rPr>
        <w:t xml:space="preserve">предусмотренных </w:t>
      </w:r>
      <w:r w:rsidR="00585770" w:rsidRPr="002D2DC9">
        <w:rPr>
          <w:rFonts w:cs="Arial"/>
          <w:sz w:val="24"/>
          <w:szCs w:val="24"/>
        </w:rPr>
        <w:t>пунктом 2 статьи 404 Гражданского кодекса Республики Казахстан</w:t>
      </w:r>
      <w:r w:rsidR="009552E3" w:rsidRPr="002D2DC9">
        <w:rPr>
          <w:rFonts w:cs="Arial"/>
          <w:sz w:val="24"/>
          <w:szCs w:val="24"/>
        </w:rPr>
        <w:t>;</w:t>
      </w:r>
    </w:p>
    <w:p w14:paraId="27A40869" w14:textId="277444E7" w:rsidR="009552E3" w:rsidRPr="002D2DC9" w:rsidRDefault="00585770" w:rsidP="009C2D56">
      <w:pPr>
        <w:pStyle w:val="af8"/>
        <w:numPr>
          <w:ilvl w:val="3"/>
          <w:numId w:val="18"/>
        </w:numPr>
        <w:ind w:left="0" w:firstLine="426"/>
        <w:jc w:val="both"/>
        <w:rPr>
          <w:rFonts w:cs="Arial"/>
          <w:sz w:val="24"/>
          <w:szCs w:val="24"/>
        </w:rPr>
      </w:pPr>
      <w:r w:rsidRPr="002D2DC9">
        <w:rPr>
          <w:rFonts w:cs="Arial"/>
          <w:sz w:val="24"/>
          <w:szCs w:val="24"/>
        </w:rPr>
        <w:t>при нарушении поставщиком своих обязательств</w:t>
      </w:r>
      <w:r w:rsidR="009552E3" w:rsidRPr="002D2DC9">
        <w:rPr>
          <w:rFonts w:cs="Arial"/>
          <w:sz w:val="24"/>
          <w:szCs w:val="24"/>
        </w:rPr>
        <w:t>;</w:t>
      </w:r>
      <w:r w:rsidRPr="002D2DC9">
        <w:rPr>
          <w:rFonts w:cs="Arial"/>
          <w:sz w:val="24"/>
          <w:szCs w:val="24"/>
        </w:rPr>
        <w:t xml:space="preserve"> </w:t>
      </w:r>
    </w:p>
    <w:p w14:paraId="5AE36209" w14:textId="32841FFF" w:rsidR="00585770" w:rsidRPr="002D2DC9" w:rsidRDefault="00585770" w:rsidP="009C2D56">
      <w:pPr>
        <w:pStyle w:val="af8"/>
        <w:numPr>
          <w:ilvl w:val="3"/>
          <w:numId w:val="18"/>
        </w:numPr>
        <w:ind w:left="0" w:firstLine="426"/>
        <w:jc w:val="both"/>
        <w:rPr>
          <w:rFonts w:cs="Arial"/>
          <w:sz w:val="24"/>
          <w:szCs w:val="24"/>
        </w:rPr>
      </w:pPr>
      <w:r w:rsidRPr="002D2DC9">
        <w:rPr>
          <w:rFonts w:cs="Arial"/>
          <w:sz w:val="24"/>
          <w:szCs w:val="24"/>
        </w:rPr>
        <w:t>ввиду обоснованной нецелесообразности приобретения товаров, работ, услуг</w:t>
      </w:r>
      <w:r w:rsidR="009552E3" w:rsidRPr="002D2DC9">
        <w:rPr>
          <w:rFonts w:cs="Arial"/>
          <w:sz w:val="24"/>
          <w:szCs w:val="24"/>
        </w:rPr>
        <w:t>;</w:t>
      </w:r>
    </w:p>
    <w:p w14:paraId="6034CE75" w14:textId="77777777" w:rsidR="009552E3" w:rsidRPr="002D2DC9" w:rsidRDefault="009552E3" w:rsidP="009C2D56">
      <w:pPr>
        <w:pStyle w:val="af8"/>
        <w:numPr>
          <w:ilvl w:val="3"/>
          <w:numId w:val="18"/>
        </w:numPr>
        <w:ind w:left="0" w:firstLine="426"/>
        <w:jc w:val="both"/>
        <w:rPr>
          <w:rFonts w:cs="Arial"/>
          <w:sz w:val="24"/>
          <w:szCs w:val="24"/>
        </w:rPr>
      </w:pPr>
      <w:r w:rsidRPr="002D2DC9">
        <w:rPr>
          <w:rFonts w:eastAsia="Arial" w:cs="Arial"/>
          <w:color w:val="000000"/>
          <w:sz w:val="24"/>
          <w:szCs w:val="24"/>
        </w:rPr>
        <w:lastRenderedPageBreak/>
        <w:t>выявления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и/или ложных сведений об отсутствии конфликта интересов. При этом Заказчик вправе потребовать возмещения поставщиком убытков согласно условиям договора о закупках;</w:t>
      </w:r>
    </w:p>
    <w:p w14:paraId="64E13A84" w14:textId="13521B84" w:rsidR="009552E3" w:rsidRPr="002D2DC9" w:rsidRDefault="009552E3" w:rsidP="009C2D56">
      <w:pPr>
        <w:pStyle w:val="af8"/>
        <w:numPr>
          <w:ilvl w:val="3"/>
          <w:numId w:val="18"/>
        </w:numPr>
        <w:ind w:left="0" w:firstLine="426"/>
        <w:jc w:val="both"/>
        <w:rPr>
          <w:rFonts w:cs="Arial"/>
          <w:sz w:val="24"/>
          <w:szCs w:val="24"/>
        </w:rPr>
      </w:pPr>
      <w:r w:rsidRPr="002D2DC9">
        <w:rPr>
          <w:rFonts w:eastAsia="Arial" w:cs="Arial"/>
          <w:color w:val="000000"/>
          <w:sz w:val="24"/>
          <w:szCs w:val="24"/>
        </w:rPr>
        <w:t>указанных в пункте 1 статьи 3</w:t>
      </w:r>
      <w:r w:rsidR="00037577" w:rsidRPr="002D2DC9">
        <w:rPr>
          <w:rFonts w:eastAsia="Arial" w:cs="Arial"/>
          <w:color w:val="000000"/>
          <w:sz w:val="24"/>
          <w:szCs w:val="24"/>
        </w:rPr>
        <w:t>1</w:t>
      </w:r>
      <w:r w:rsidR="007600B7" w:rsidRPr="002D2DC9">
        <w:rPr>
          <w:rFonts w:eastAsia="Arial" w:cs="Arial"/>
          <w:color w:val="000000"/>
          <w:sz w:val="24"/>
          <w:szCs w:val="24"/>
        </w:rPr>
        <w:t xml:space="preserve"> </w:t>
      </w:r>
      <w:r w:rsidR="002A6C41" w:rsidRPr="002D2DC9">
        <w:rPr>
          <w:rFonts w:eastAsia="Arial" w:cs="Arial"/>
          <w:color w:val="000000"/>
          <w:sz w:val="24"/>
          <w:szCs w:val="24"/>
        </w:rPr>
        <w:t>Порядка</w:t>
      </w:r>
      <w:r w:rsidR="009F77F2" w:rsidRPr="002D2DC9">
        <w:rPr>
          <w:rFonts w:eastAsia="Arial" w:cs="Arial"/>
          <w:color w:val="000000"/>
          <w:sz w:val="24"/>
          <w:szCs w:val="24"/>
        </w:rPr>
        <w:t>;</w:t>
      </w:r>
    </w:p>
    <w:p w14:paraId="06DDCE24" w14:textId="1514B9AE" w:rsidR="005B0275" w:rsidRPr="002D2DC9" w:rsidRDefault="005B0275" w:rsidP="009C2D56">
      <w:pPr>
        <w:pStyle w:val="af8"/>
        <w:numPr>
          <w:ilvl w:val="3"/>
          <w:numId w:val="18"/>
        </w:numPr>
        <w:ind w:left="0" w:firstLine="426"/>
        <w:jc w:val="both"/>
        <w:rPr>
          <w:rFonts w:cs="Arial"/>
          <w:sz w:val="24"/>
          <w:szCs w:val="24"/>
        </w:rPr>
      </w:pPr>
      <w:r w:rsidRPr="002D2DC9">
        <w:rPr>
          <w:rFonts w:cs="Arial"/>
          <w:sz w:val="24"/>
          <w:szCs w:val="24"/>
        </w:rPr>
        <w:t>при нарушении одной из сторон договора о закупках обязательств по противодействию коррупции, предусмотренных условиями договора;</w:t>
      </w:r>
    </w:p>
    <w:p w14:paraId="2F8EB5E4" w14:textId="29228DCB" w:rsidR="009F77F2" w:rsidRPr="002D2DC9" w:rsidRDefault="009F77F2" w:rsidP="009C2D56">
      <w:pPr>
        <w:pStyle w:val="af8"/>
        <w:numPr>
          <w:ilvl w:val="3"/>
          <w:numId w:val="18"/>
        </w:numPr>
        <w:ind w:left="0" w:firstLine="426"/>
        <w:jc w:val="both"/>
        <w:rPr>
          <w:rFonts w:cs="Arial"/>
          <w:sz w:val="24"/>
          <w:szCs w:val="24"/>
        </w:rPr>
      </w:pPr>
      <w:r w:rsidRPr="002D2DC9">
        <w:rPr>
          <w:rFonts w:eastAsia="Arial" w:cs="Arial"/>
          <w:color w:val="000000"/>
          <w:sz w:val="24"/>
          <w:szCs w:val="24"/>
        </w:rPr>
        <w:t xml:space="preserve">в иных случаях, определенных </w:t>
      </w:r>
      <w:r w:rsidR="002A6C41" w:rsidRPr="002D2DC9">
        <w:rPr>
          <w:rFonts w:eastAsia="Arial" w:cs="Arial"/>
          <w:color w:val="000000"/>
          <w:sz w:val="24"/>
          <w:szCs w:val="24"/>
        </w:rPr>
        <w:t>Порядком</w:t>
      </w:r>
      <w:r w:rsidRPr="002D2DC9">
        <w:rPr>
          <w:rFonts w:eastAsia="Arial" w:cs="Arial"/>
          <w:color w:val="000000"/>
          <w:sz w:val="24"/>
          <w:szCs w:val="24"/>
        </w:rPr>
        <w:t>.</w:t>
      </w:r>
    </w:p>
    <w:p w14:paraId="10E4C0CD" w14:textId="77777777" w:rsidR="00585770" w:rsidRPr="002D2DC9" w:rsidRDefault="00585770" w:rsidP="00576566">
      <w:pPr>
        <w:pStyle w:val="af8"/>
        <w:numPr>
          <w:ilvl w:val="3"/>
          <w:numId w:val="80"/>
        </w:numPr>
        <w:ind w:left="0" w:firstLine="426"/>
        <w:jc w:val="both"/>
        <w:rPr>
          <w:rFonts w:cs="Arial"/>
          <w:sz w:val="24"/>
          <w:szCs w:val="24"/>
        </w:rPr>
      </w:pPr>
      <w:r w:rsidRPr="002D2DC9">
        <w:rPr>
          <w:rFonts w:cs="Arial"/>
          <w:sz w:val="24"/>
          <w:szCs w:val="24"/>
        </w:rPr>
        <w:t>Отказ от исполнения договора ввиду обоснованной нецелесообразности приобретения товаров, работ, услуг допускается в случае сокращения расходов Заказчика, связанного с чрезвычайным положением или другими негативными явлениями в экономике, либо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в случае отсутствия производственной необходимости.</w:t>
      </w:r>
    </w:p>
    <w:p w14:paraId="32C52B33" w14:textId="77777777" w:rsidR="00585770" w:rsidRPr="002D2DC9" w:rsidRDefault="00585770" w:rsidP="00585770">
      <w:pPr>
        <w:pStyle w:val="af8"/>
        <w:ind w:left="0" w:firstLine="426"/>
        <w:jc w:val="both"/>
        <w:rPr>
          <w:rFonts w:cs="Arial"/>
          <w:sz w:val="24"/>
          <w:szCs w:val="24"/>
        </w:rPr>
      </w:pPr>
      <w:r w:rsidRPr="002D2DC9">
        <w:rPr>
          <w:rFonts w:cs="Arial"/>
          <w:sz w:val="24"/>
          <w:szCs w:val="24"/>
        </w:rPr>
        <w:t>При этом приобретение данных товаров, работ, услуг в текущем году не допускается.</w:t>
      </w:r>
    </w:p>
    <w:p w14:paraId="51171C3E" w14:textId="77777777" w:rsidR="00585770" w:rsidRPr="002D2DC9" w:rsidRDefault="00585770" w:rsidP="00B62425">
      <w:pPr>
        <w:pStyle w:val="af8"/>
        <w:ind w:left="0" w:firstLine="426"/>
        <w:jc w:val="both"/>
        <w:rPr>
          <w:rFonts w:cs="Arial"/>
          <w:sz w:val="24"/>
          <w:szCs w:val="24"/>
        </w:rPr>
      </w:pPr>
      <w:r w:rsidRPr="002D2DC9">
        <w:rPr>
          <w:rFonts w:cs="Arial"/>
          <w:sz w:val="24"/>
          <w:szCs w:val="24"/>
        </w:rPr>
        <w:t>Отказ от исполнения договора о закупках ввиду обоснованной нецелесообразности приобретения товаров, работ, услуг допускается при условии оплаты поставщику фак</w:t>
      </w:r>
      <w:r w:rsidR="00B62425" w:rsidRPr="002D2DC9">
        <w:rPr>
          <w:rFonts w:cs="Arial"/>
          <w:sz w:val="24"/>
          <w:szCs w:val="24"/>
        </w:rPr>
        <w:t>тически понесенных им расходов.</w:t>
      </w:r>
    </w:p>
    <w:p w14:paraId="7EA352C2" w14:textId="11CC3775" w:rsidR="009552E3" w:rsidRPr="002D2DC9" w:rsidRDefault="008676DC" w:rsidP="00576566">
      <w:pPr>
        <w:pStyle w:val="af8"/>
        <w:numPr>
          <w:ilvl w:val="3"/>
          <w:numId w:val="80"/>
        </w:numPr>
        <w:ind w:left="0" w:firstLine="426"/>
        <w:jc w:val="both"/>
        <w:rPr>
          <w:rFonts w:cs="Arial"/>
          <w:sz w:val="24"/>
          <w:szCs w:val="24"/>
        </w:rPr>
      </w:pPr>
      <w:r w:rsidRPr="002D2DC9">
        <w:rPr>
          <w:rFonts w:cs="Arial"/>
          <w:sz w:val="24"/>
          <w:szCs w:val="24"/>
        </w:rPr>
        <w:t xml:space="preserve">При отказе Заказчика в случаях, предусмотренных подпунктами 8) и </w:t>
      </w:r>
      <w:r w:rsidR="003910EC" w:rsidRPr="002D2DC9">
        <w:rPr>
          <w:rFonts w:cs="Arial"/>
          <w:sz w:val="24"/>
          <w:szCs w:val="24"/>
        </w:rPr>
        <w:t>13</w:t>
      </w:r>
      <w:r w:rsidRPr="002D2DC9">
        <w:rPr>
          <w:rFonts w:cs="Arial"/>
          <w:sz w:val="24"/>
          <w:szCs w:val="24"/>
        </w:rPr>
        <w:t>) пункта 1 настоящей статьи, от увеличения суммы договора на сумму, обоснованную поставщиком и подтвержденную Заказчиком, договор может быть расторгнут по взаимному согласию сторон.</w:t>
      </w:r>
    </w:p>
    <w:p w14:paraId="5AAACD51" w14:textId="77777777" w:rsidR="00002A05" w:rsidRPr="002D2DC9" w:rsidRDefault="00002A05" w:rsidP="00576566">
      <w:pPr>
        <w:pStyle w:val="31"/>
        <w:numPr>
          <w:ilvl w:val="0"/>
          <w:numId w:val="44"/>
        </w:numPr>
        <w:tabs>
          <w:tab w:val="clear" w:pos="567"/>
          <w:tab w:val="left" w:pos="709"/>
        </w:tabs>
        <w:ind w:left="0" w:right="-23" w:firstLine="0"/>
        <w:jc w:val="left"/>
        <w:rPr>
          <w:rFonts w:cs="Arial"/>
          <w:lang w:val="ru-RU"/>
        </w:rPr>
      </w:pPr>
      <w:bookmarkStart w:id="420" w:name="_Toc96707672"/>
      <w:r w:rsidRPr="002D2DC9">
        <w:rPr>
          <w:rFonts w:cs="Arial"/>
          <w:lang w:val="ru-RU"/>
        </w:rPr>
        <w:t>Ведение претензионной работы по договорам о закупках</w:t>
      </w:r>
      <w:bookmarkEnd w:id="420"/>
    </w:p>
    <w:p w14:paraId="65938B8B" w14:textId="77777777" w:rsidR="00002A05" w:rsidRPr="002D2DC9" w:rsidRDefault="00D86786" w:rsidP="00576566">
      <w:pPr>
        <w:pStyle w:val="31"/>
        <w:numPr>
          <w:ilvl w:val="3"/>
          <w:numId w:val="44"/>
        </w:numPr>
        <w:tabs>
          <w:tab w:val="left" w:pos="709"/>
        </w:tabs>
        <w:spacing w:before="0" w:after="0"/>
        <w:ind w:left="0" w:right="-23" w:firstLine="425"/>
        <w:jc w:val="both"/>
        <w:outlineLvl w:val="9"/>
        <w:rPr>
          <w:rFonts w:cs="Arial"/>
          <w:b w:val="0"/>
        </w:rPr>
      </w:pPr>
      <w:r w:rsidRPr="002D2DC9">
        <w:rPr>
          <w:rFonts w:cs="Arial"/>
          <w:b w:val="0"/>
          <w:lang w:val="ru-RU"/>
        </w:rPr>
        <w:t xml:space="preserve">В случае неисполнения условий договора о закупках со стороны поставщика, </w:t>
      </w:r>
      <w:r w:rsidR="00002A05" w:rsidRPr="002D2DC9">
        <w:rPr>
          <w:rFonts w:cs="Arial"/>
          <w:b w:val="0"/>
          <w:lang w:val="ru-RU"/>
        </w:rPr>
        <w:t>З</w:t>
      </w:r>
      <w:proofErr w:type="spellStart"/>
      <w:r w:rsidR="00002A05" w:rsidRPr="002D2DC9">
        <w:rPr>
          <w:rFonts w:cs="Arial"/>
          <w:b w:val="0"/>
        </w:rPr>
        <w:t>аказчик</w:t>
      </w:r>
      <w:proofErr w:type="spellEnd"/>
      <w:r w:rsidR="00002A05" w:rsidRPr="002D2DC9">
        <w:rPr>
          <w:rFonts w:cs="Arial"/>
          <w:b w:val="0"/>
        </w:rPr>
        <w:t xml:space="preserve"> обязан </w:t>
      </w:r>
      <w:r w:rsidR="00002A05" w:rsidRPr="002D2DC9">
        <w:rPr>
          <w:rFonts w:cs="Arial"/>
          <w:b w:val="0"/>
          <w:lang w:val="ru-RU"/>
        </w:rPr>
        <w:t>организовать</w:t>
      </w:r>
      <w:r w:rsidR="00002A05" w:rsidRPr="002D2DC9">
        <w:rPr>
          <w:rFonts w:cs="Arial"/>
          <w:b w:val="0"/>
        </w:rPr>
        <w:t xml:space="preserve"> претензионн</w:t>
      </w:r>
      <w:r w:rsidRPr="002D2DC9">
        <w:rPr>
          <w:rFonts w:cs="Arial"/>
          <w:b w:val="0"/>
          <w:lang w:val="ru-RU"/>
        </w:rPr>
        <w:t>ую</w:t>
      </w:r>
      <w:r w:rsidR="00002A05" w:rsidRPr="002D2DC9">
        <w:rPr>
          <w:rFonts w:cs="Arial"/>
          <w:b w:val="0"/>
        </w:rPr>
        <w:t xml:space="preserve"> работ</w:t>
      </w:r>
      <w:r w:rsidRPr="002D2DC9">
        <w:rPr>
          <w:rFonts w:cs="Arial"/>
          <w:b w:val="0"/>
          <w:lang w:val="ru-RU"/>
        </w:rPr>
        <w:t>у</w:t>
      </w:r>
      <w:r w:rsidR="00002A05" w:rsidRPr="002D2DC9">
        <w:rPr>
          <w:rFonts w:cs="Arial"/>
          <w:b w:val="0"/>
        </w:rPr>
        <w:t xml:space="preserve"> </w:t>
      </w:r>
      <w:r w:rsidR="00002A05" w:rsidRPr="002D2DC9">
        <w:rPr>
          <w:rFonts w:cs="Arial"/>
          <w:b w:val="0"/>
          <w:lang w:val="ru-RU"/>
        </w:rPr>
        <w:t>в соответствии с условиями договора о закупках</w:t>
      </w:r>
      <w:r w:rsidRPr="002D2DC9">
        <w:rPr>
          <w:rFonts w:cs="Arial"/>
          <w:b w:val="0"/>
          <w:lang w:val="ru-RU"/>
        </w:rPr>
        <w:t xml:space="preserve"> и</w:t>
      </w:r>
      <w:r w:rsidR="00002A05" w:rsidRPr="002D2DC9">
        <w:rPr>
          <w:rFonts w:cs="Arial"/>
          <w:b w:val="0"/>
          <w:lang w:val="ru-RU"/>
        </w:rPr>
        <w:t xml:space="preserve"> </w:t>
      </w:r>
      <w:r w:rsidR="00002A05" w:rsidRPr="002D2DC9">
        <w:rPr>
          <w:rFonts w:cs="Arial"/>
          <w:b w:val="0"/>
        </w:rPr>
        <w:t>с соблюдением требовани</w:t>
      </w:r>
      <w:r w:rsidR="00002A05" w:rsidRPr="002D2DC9">
        <w:rPr>
          <w:rFonts w:cs="Arial"/>
          <w:b w:val="0"/>
          <w:lang w:val="ru-RU"/>
        </w:rPr>
        <w:t>й</w:t>
      </w:r>
      <w:r w:rsidR="00002A05" w:rsidRPr="002D2DC9">
        <w:rPr>
          <w:rFonts w:cs="Arial"/>
          <w:b w:val="0"/>
        </w:rPr>
        <w:t xml:space="preserve"> действующего законодательства</w:t>
      </w:r>
      <w:r w:rsidR="00002A05" w:rsidRPr="002D2DC9">
        <w:rPr>
          <w:rFonts w:cs="Arial"/>
          <w:b w:val="0"/>
          <w:lang w:val="ru-RU"/>
        </w:rPr>
        <w:t xml:space="preserve"> Республики Казахстан</w:t>
      </w:r>
      <w:r w:rsidRPr="002D2DC9">
        <w:rPr>
          <w:rFonts w:cs="Arial"/>
          <w:b w:val="0"/>
        </w:rPr>
        <w:t>.</w:t>
      </w:r>
    </w:p>
    <w:p w14:paraId="685D3BA5" w14:textId="282EFF76" w:rsidR="00002A05" w:rsidRPr="002D2DC9" w:rsidRDefault="00002A05" w:rsidP="00576566">
      <w:pPr>
        <w:pStyle w:val="31"/>
        <w:numPr>
          <w:ilvl w:val="3"/>
          <w:numId w:val="44"/>
        </w:numPr>
        <w:tabs>
          <w:tab w:val="left" w:pos="709"/>
        </w:tabs>
        <w:spacing w:before="0" w:after="0"/>
        <w:ind w:left="0" w:right="-23" w:firstLine="425"/>
        <w:jc w:val="both"/>
        <w:outlineLvl w:val="9"/>
        <w:rPr>
          <w:rFonts w:cs="Arial"/>
          <w:b w:val="0"/>
          <w:lang w:val="ru-RU"/>
        </w:rPr>
      </w:pPr>
      <w:bookmarkStart w:id="421" w:name="_Toc10118"/>
      <w:bookmarkStart w:id="422" w:name="LocalLink17"/>
      <w:r w:rsidRPr="002D2DC9">
        <w:rPr>
          <w:rFonts w:cs="Arial"/>
          <w:b w:val="0"/>
          <w:lang w:val="ru-RU"/>
        </w:rPr>
        <w:t xml:space="preserve">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 </w:t>
      </w:r>
      <w:r w:rsidR="00D86786" w:rsidRPr="002D2DC9">
        <w:rPr>
          <w:rFonts w:cs="Arial"/>
          <w:b w:val="0"/>
          <w:lang w:val="ru-RU"/>
        </w:rPr>
        <w:t xml:space="preserve">Заказчик </w:t>
      </w:r>
      <w:r w:rsidRPr="002D2DC9">
        <w:rPr>
          <w:rFonts w:cs="Arial"/>
          <w:b w:val="0"/>
          <w:lang w:val="ru-RU"/>
        </w:rPr>
        <w:t xml:space="preserve">направляет соответствующую информацию </w:t>
      </w:r>
      <w:r w:rsidR="00485F12" w:rsidRPr="002D2DC9">
        <w:rPr>
          <w:rFonts w:cs="Arial"/>
          <w:b w:val="0"/>
          <w:lang w:val="ru-RU"/>
        </w:rPr>
        <w:t>Оператору Фонда по закупкам</w:t>
      </w:r>
      <w:r w:rsidRPr="002D2DC9">
        <w:rPr>
          <w:rFonts w:cs="Arial"/>
          <w:b w:val="0"/>
          <w:lang w:val="ru-RU"/>
        </w:rPr>
        <w:t xml:space="preserve"> для включения поставщика в Перечень ненадежных потенциальных поставщиков (поставщиков) </w:t>
      </w:r>
      <w:r w:rsidR="007E0496" w:rsidRPr="002D2DC9">
        <w:rPr>
          <w:rFonts w:cs="Arial"/>
          <w:b w:val="0"/>
          <w:lang w:val="ru-RU"/>
        </w:rPr>
        <w:t xml:space="preserve">Фонда </w:t>
      </w:r>
      <w:r w:rsidRPr="002D2DC9">
        <w:rPr>
          <w:rFonts w:cs="Arial"/>
          <w:b w:val="0"/>
          <w:lang w:val="ru-RU"/>
        </w:rPr>
        <w:t xml:space="preserve">в порядке, установленном </w:t>
      </w:r>
      <w:r w:rsidR="00EF43C5" w:rsidRPr="002D2DC9">
        <w:rPr>
          <w:rFonts w:cs="Arial"/>
          <w:b w:val="0"/>
          <w:lang w:val="ru-RU"/>
        </w:rPr>
        <w:t>настоящим Порядком</w:t>
      </w:r>
      <w:r w:rsidRPr="002D2DC9">
        <w:rPr>
          <w:rFonts w:cs="Arial"/>
          <w:b w:val="0"/>
          <w:lang w:val="ru-RU"/>
        </w:rPr>
        <w:t xml:space="preserve">. </w:t>
      </w:r>
      <w:bookmarkEnd w:id="421"/>
      <w:bookmarkEnd w:id="422"/>
    </w:p>
    <w:p w14:paraId="5BC61536" w14:textId="1E1D2D74" w:rsidR="005B2953" w:rsidRPr="002D2DC9" w:rsidRDefault="005B2953" w:rsidP="00576566">
      <w:pPr>
        <w:pStyle w:val="31"/>
        <w:numPr>
          <w:ilvl w:val="3"/>
          <w:numId w:val="44"/>
        </w:numPr>
        <w:tabs>
          <w:tab w:val="left" w:pos="709"/>
        </w:tabs>
        <w:spacing w:before="0" w:after="0"/>
        <w:ind w:left="0" w:right="-23" w:firstLine="425"/>
        <w:jc w:val="both"/>
        <w:outlineLvl w:val="9"/>
        <w:rPr>
          <w:rFonts w:cs="Arial"/>
          <w:b w:val="0"/>
          <w:lang w:val="ru-RU"/>
        </w:rPr>
      </w:pPr>
      <w:r w:rsidRPr="002D2DC9">
        <w:rPr>
          <w:rFonts w:cs="Arial"/>
          <w:b w:val="0"/>
          <w:lang w:val="ru-RU"/>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w:t>
      </w:r>
      <w:r w:rsidRPr="002D2DC9">
        <w:rPr>
          <w:rFonts w:cs="Arial"/>
          <w:b w:val="0"/>
          <w:lang w:val="ru-RU"/>
        </w:rPr>
        <w:lastRenderedPageBreak/>
        <w:t xml:space="preserve">Перечень ненадежных потенциальных поставщиков (поставщиков) </w:t>
      </w:r>
      <w:r w:rsidR="007E0496" w:rsidRPr="002D2DC9">
        <w:rPr>
          <w:rFonts w:cs="Arial"/>
          <w:b w:val="0"/>
          <w:lang w:val="ru-RU"/>
        </w:rPr>
        <w:t>Фонда</w:t>
      </w:r>
      <w:r w:rsidRPr="002D2DC9">
        <w:rPr>
          <w:rFonts w:cs="Arial"/>
          <w:b w:val="0"/>
          <w:lang w:val="ru-RU"/>
        </w:rPr>
        <w:t>.</w:t>
      </w:r>
    </w:p>
    <w:p w14:paraId="5928A483" w14:textId="6D028906" w:rsidR="00062C32" w:rsidRPr="002D2DC9" w:rsidRDefault="005B2953" w:rsidP="005B2953">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 xml:space="preserve">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w:t>
      </w:r>
      <w:r w:rsidR="007E0496" w:rsidRPr="002D2DC9">
        <w:rPr>
          <w:rFonts w:cs="Arial"/>
          <w:b w:val="0"/>
          <w:lang w:val="ru-RU"/>
        </w:rPr>
        <w:t>Фонда</w:t>
      </w:r>
      <w:r w:rsidRPr="002D2DC9">
        <w:rPr>
          <w:rFonts w:cs="Arial"/>
          <w:b w:val="0"/>
          <w:lang w:val="ru-RU"/>
        </w:rPr>
        <w:t>.</w:t>
      </w:r>
    </w:p>
    <w:p w14:paraId="65E9504D" w14:textId="2226FB0A" w:rsidR="008032A2" w:rsidRPr="002D2DC9" w:rsidRDefault="008032A2" w:rsidP="00576566">
      <w:pPr>
        <w:pStyle w:val="31"/>
        <w:numPr>
          <w:ilvl w:val="3"/>
          <w:numId w:val="44"/>
        </w:numPr>
        <w:tabs>
          <w:tab w:val="left" w:pos="709"/>
        </w:tabs>
        <w:spacing w:before="0" w:after="0"/>
        <w:ind w:left="0" w:right="-23" w:firstLine="425"/>
        <w:jc w:val="both"/>
        <w:outlineLvl w:val="9"/>
        <w:rPr>
          <w:rFonts w:cs="Arial"/>
          <w:b w:val="0"/>
          <w:lang w:val="ru-RU"/>
        </w:rPr>
      </w:pPr>
      <w:r w:rsidRPr="002D2DC9">
        <w:rPr>
          <w:rFonts w:cs="Arial"/>
          <w:b w:val="0"/>
          <w:lang w:val="ru-RU"/>
        </w:rPr>
        <w:t>Для рассмотрения спорных вопросов по договорам о закупках, заключенным юридическими лицами, пятьдесят и более процентов голосующих акций (долей участия) которых прямо или косвенно принадлежат ПК на праве собственности или доверительного управления (далее – организации ПК), с поставщиками, ПК вправе создать специальную комиссию (далее –- Претензионная комиссия), которая выполняет следующие функции:</w:t>
      </w:r>
    </w:p>
    <w:p w14:paraId="42BA8EC9"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1) рассматривает обращения поставщиков организаций ПК по вопросам привлечения к ответственности по договорам, заключенным с организациями ПК, а также по вопросам прекращения обязательств, вытекающих из такой ответственности;</w:t>
      </w:r>
    </w:p>
    <w:p w14:paraId="0A0495AE"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 xml:space="preserve">2) по результатам рассмотрения обращений, указанных в подпункте 1) пункта 4 настоящей статьи Порядка, направляет организациям ПК обязательные для исполнения решения (поручения), для последующего принятия/совершения исполнительным органом организации ПК соответствующих решений/действий. </w:t>
      </w:r>
    </w:p>
    <w:p w14:paraId="6CEEF3D3"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Полномочия и порядок работы Претензионной комиссии (положение о комиссии) утверждаются решением исполнительного органа ПК.</w:t>
      </w:r>
    </w:p>
    <w:p w14:paraId="260CC7A9" w14:textId="77777777"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Состав Претензионной комиссии утверждается решением руководителя исполнительного органа ПК или иного уполномоченного им лица.</w:t>
      </w:r>
    </w:p>
    <w:p w14:paraId="121A04B4" w14:textId="292F8220" w:rsidR="008032A2" w:rsidRPr="002D2DC9" w:rsidRDefault="008032A2" w:rsidP="008032A2">
      <w:pPr>
        <w:pStyle w:val="31"/>
        <w:numPr>
          <w:ilvl w:val="0"/>
          <w:numId w:val="0"/>
        </w:numPr>
        <w:tabs>
          <w:tab w:val="left" w:pos="709"/>
        </w:tabs>
        <w:spacing w:before="0" w:after="0"/>
        <w:ind w:right="-23" w:firstLine="425"/>
        <w:jc w:val="both"/>
        <w:outlineLvl w:val="9"/>
        <w:rPr>
          <w:rFonts w:cs="Arial"/>
          <w:b w:val="0"/>
          <w:lang w:val="ru-RU"/>
        </w:rPr>
      </w:pPr>
      <w:r w:rsidRPr="002D2DC9">
        <w:rPr>
          <w:rFonts w:cs="Arial"/>
          <w:b w:val="0"/>
          <w:lang w:val="ru-RU"/>
        </w:rPr>
        <w:t>В состав Претензионной комиссии могут быть включены руководители финансово-экономических, юридических служб, служб закупок и иных структурных подразделений по курируемым направлениям, а также представители НПП.</w:t>
      </w:r>
    </w:p>
    <w:p w14:paraId="073C2503" w14:textId="77777777" w:rsidR="00D86786" w:rsidRPr="002D2DC9" w:rsidRDefault="00636CD0" w:rsidP="00576566">
      <w:pPr>
        <w:pStyle w:val="31"/>
        <w:numPr>
          <w:ilvl w:val="0"/>
          <w:numId w:val="44"/>
        </w:numPr>
        <w:tabs>
          <w:tab w:val="clear" w:pos="567"/>
          <w:tab w:val="left" w:pos="709"/>
        </w:tabs>
        <w:ind w:left="0" w:right="-23" w:firstLine="0"/>
        <w:jc w:val="left"/>
        <w:rPr>
          <w:rFonts w:cs="Arial"/>
          <w:lang w:val="ru-RU"/>
        </w:rPr>
      </w:pPr>
      <w:bookmarkStart w:id="423" w:name="_Toc96707673"/>
      <w:r w:rsidRPr="002D2DC9">
        <w:rPr>
          <w:rFonts w:cs="Arial"/>
          <w:lang w:val="ru-RU"/>
        </w:rPr>
        <w:t xml:space="preserve">Управление эффективностью деятельности поставщиков в рамках </w:t>
      </w:r>
      <w:proofErr w:type="spellStart"/>
      <w:r w:rsidRPr="002D2DC9">
        <w:rPr>
          <w:rFonts w:cs="Arial"/>
          <w:lang w:val="ru-RU"/>
        </w:rPr>
        <w:t>категорийного</w:t>
      </w:r>
      <w:proofErr w:type="spellEnd"/>
      <w:r w:rsidRPr="002D2DC9">
        <w:rPr>
          <w:rFonts w:cs="Arial"/>
          <w:lang w:val="ru-RU"/>
        </w:rPr>
        <w:t xml:space="preserve"> управления закупками</w:t>
      </w:r>
      <w:bookmarkEnd w:id="423"/>
    </w:p>
    <w:p w14:paraId="29649B63"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Оценка деятельности поставщика проводится, если это предусмотрено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стратегией</w:t>
      </w:r>
      <w:r w:rsidR="00636CD0" w:rsidRPr="002D2DC9">
        <w:rPr>
          <w:rFonts w:cs="Arial"/>
          <w:sz w:val="24"/>
          <w:szCs w:val="24"/>
        </w:rPr>
        <w:t>,</w:t>
      </w:r>
      <w:r w:rsidRPr="002D2DC9">
        <w:rPr>
          <w:rFonts w:cs="Arial"/>
          <w:sz w:val="24"/>
          <w:szCs w:val="24"/>
        </w:rPr>
        <w:t xml:space="preserve"> для развития компетенций поставщик</w:t>
      </w:r>
      <w:r w:rsidR="00636CD0" w:rsidRPr="002D2DC9">
        <w:rPr>
          <w:rFonts w:cs="Arial"/>
          <w:sz w:val="24"/>
          <w:szCs w:val="24"/>
        </w:rPr>
        <w:t>а</w:t>
      </w:r>
      <w:r w:rsidRPr="002D2DC9">
        <w:rPr>
          <w:rFonts w:cs="Arial"/>
          <w:sz w:val="24"/>
          <w:szCs w:val="24"/>
        </w:rPr>
        <w:t>.</w:t>
      </w:r>
    </w:p>
    <w:p w14:paraId="13AA00C1"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 Цикл управления эффективностью деятельности поставщика делится на следующие стадии:</w:t>
      </w:r>
    </w:p>
    <w:p w14:paraId="7BEBB324"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оп</w:t>
      </w:r>
      <w:r w:rsidR="00D86786" w:rsidRPr="002D2DC9">
        <w:rPr>
          <w:rFonts w:cs="Arial"/>
          <w:sz w:val="24"/>
          <w:szCs w:val="24"/>
        </w:rPr>
        <w:t>ределение ключевых показателей эффективности деятельности поставщиков и их пороговых и целевых значений (критерии должны быть измеримые и объективные);</w:t>
      </w:r>
    </w:p>
    <w:p w14:paraId="1C4473C7"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фо</w:t>
      </w:r>
      <w:r w:rsidR="00D86786" w:rsidRPr="002D2DC9">
        <w:rPr>
          <w:rFonts w:cs="Arial"/>
          <w:sz w:val="24"/>
          <w:szCs w:val="24"/>
        </w:rPr>
        <w:t xml:space="preserve">рмирование </w:t>
      </w:r>
      <w:r w:rsidR="00636CD0" w:rsidRPr="002D2DC9">
        <w:rPr>
          <w:rFonts w:cs="Arial"/>
          <w:sz w:val="24"/>
          <w:szCs w:val="24"/>
        </w:rPr>
        <w:t>г</w:t>
      </w:r>
      <w:r w:rsidR="00D86786" w:rsidRPr="002D2DC9">
        <w:rPr>
          <w:rFonts w:cs="Arial"/>
          <w:sz w:val="24"/>
          <w:szCs w:val="24"/>
        </w:rPr>
        <w:t>руппы управления договором с участием Заказчика и представителей поставщиков;</w:t>
      </w:r>
    </w:p>
    <w:p w14:paraId="091A4AF9"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пе</w:t>
      </w:r>
      <w:r w:rsidR="00D86786" w:rsidRPr="002D2DC9">
        <w:rPr>
          <w:rFonts w:cs="Arial"/>
          <w:sz w:val="24"/>
          <w:szCs w:val="24"/>
        </w:rPr>
        <w:t>риодический контроль и мониторинг фактических ключевых показателей эффективности;</w:t>
      </w:r>
    </w:p>
    <w:p w14:paraId="50BAF657"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ан</w:t>
      </w:r>
      <w:r w:rsidR="00D86786" w:rsidRPr="002D2DC9">
        <w:rPr>
          <w:rFonts w:cs="Arial"/>
          <w:sz w:val="24"/>
          <w:szCs w:val="24"/>
        </w:rPr>
        <w:t xml:space="preserve">ализ </w:t>
      </w:r>
      <w:r w:rsidR="00636CD0" w:rsidRPr="002D2DC9">
        <w:rPr>
          <w:rFonts w:cs="Arial"/>
          <w:sz w:val="24"/>
          <w:szCs w:val="24"/>
        </w:rPr>
        <w:t>г</w:t>
      </w:r>
      <w:r w:rsidR="00D86786" w:rsidRPr="002D2DC9">
        <w:rPr>
          <w:rFonts w:cs="Arial"/>
          <w:sz w:val="24"/>
          <w:szCs w:val="24"/>
        </w:rPr>
        <w:t>руппой управления договоров причин невыполнения пороговых значений ключевых показателей эффективности и разработка плана корректирующих мероприятий;</w:t>
      </w:r>
    </w:p>
    <w:p w14:paraId="2F89572D"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мо</w:t>
      </w:r>
      <w:r w:rsidR="00D86786" w:rsidRPr="002D2DC9">
        <w:rPr>
          <w:rFonts w:cs="Arial"/>
          <w:sz w:val="24"/>
          <w:szCs w:val="24"/>
        </w:rPr>
        <w:t>ниторинг исполнения плана корректирующих мероприятий;</w:t>
      </w:r>
    </w:p>
    <w:p w14:paraId="42E21E95" w14:textId="77777777" w:rsidR="00D86786" w:rsidRPr="002D2DC9" w:rsidRDefault="007B4F06" w:rsidP="00576566">
      <w:pPr>
        <w:numPr>
          <w:ilvl w:val="0"/>
          <w:numId w:val="50"/>
        </w:numPr>
        <w:tabs>
          <w:tab w:val="left" w:pos="709"/>
        </w:tabs>
        <w:spacing w:after="0"/>
        <w:ind w:left="0" w:right="-23" w:firstLine="426"/>
        <w:contextualSpacing/>
        <w:jc w:val="both"/>
        <w:rPr>
          <w:rFonts w:cs="Arial"/>
          <w:sz w:val="24"/>
          <w:szCs w:val="24"/>
        </w:rPr>
      </w:pPr>
      <w:r w:rsidRPr="002D2DC9">
        <w:rPr>
          <w:rFonts w:cs="Arial"/>
          <w:sz w:val="24"/>
          <w:szCs w:val="24"/>
        </w:rPr>
        <w:t>ре</w:t>
      </w:r>
      <w:r w:rsidR="00D86786" w:rsidRPr="002D2DC9">
        <w:rPr>
          <w:rFonts w:cs="Arial"/>
          <w:sz w:val="24"/>
          <w:szCs w:val="24"/>
        </w:rPr>
        <w:t>ализация механизмов стимулирования поставщиков по результатам оценки эффективности деятельности поставщиков;</w:t>
      </w:r>
    </w:p>
    <w:p w14:paraId="77BC0DAC" w14:textId="77777777" w:rsidR="00D86786" w:rsidRPr="002D2DC9" w:rsidRDefault="00D86786" w:rsidP="00D86786">
      <w:pPr>
        <w:tabs>
          <w:tab w:val="left" w:pos="709"/>
        </w:tabs>
        <w:spacing w:after="0" w:line="240" w:lineRule="auto"/>
        <w:ind w:right="-23" w:firstLine="425"/>
        <w:jc w:val="both"/>
        <w:rPr>
          <w:rFonts w:cs="Arial"/>
          <w:sz w:val="24"/>
          <w:szCs w:val="24"/>
        </w:rPr>
      </w:pPr>
      <w:r w:rsidRPr="002D2DC9">
        <w:rPr>
          <w:rFonts w:cs="Arial"/>
          <w:sz w:val="24"/>
          <w:szCs w:val="24"/>
        </w:rPr>
        <w:lastRenderedPageBreak/>
        <w:t>Ключевые показатели эффективности деятельности потенциальных поставщиков</w:t>
      </w:r>
      <w:r w:rsidR="00636CD0" w:rsidRPr="002D2DC9">
        <w:rPr>
          <w:rFonts w:cs="Arial"/>
          <w:sz w:val="24"/>
          <w:szCs w:val="24"/>
        </w:rPr>
        <w:t xml:space="preserve"> (поставщиков)</w:t>
      </w:r>
      <w:r w:rsidRPr="002D2DC9">
        <w:rPr>
          <w:rFonts w:cs="Arial"/>
          <w:sz w:val="24"/>
          <w:szCs w:val="24"/>
        </w:rPr>
        <w:t xml:space="preserve"> разрабатывают Закупочные </w:t>
      </w:r>
      <w:proofErr w:type="spellStart"/>
      <w:r w:rsidRPr="002D2DC9">
        <w:rPr>
          <w:rFonts w:cs="Arial"/>
          <w:sz w:val="24"/>
          <w:szCs w:val="24"/>
        </w:rPr>
        <w:t>категорийные</w:t>
      </w:r>
      <w:proofErr w:type="spellEnd"/>
      <w:r w:rsidRPr="002D2DC9">
        <w:rPr>
          <w:rFonts w:cs="Arial"/>
          <w:sz w:val="24"/>
          <w:szCs w:val="24"/>
        </w:rPr>
        <w:t xml:space="preserve"> группы и утверждают в составе Закупочной </w:t>
      </w:r>
      <w:proofErr w:type="spellStart"/>
      <w:r w:rsidRPr="002D2DC9">
        <w:rPr>
          <w:rFonts w:cs="Arial"/>
          <w:sz w:val="24"/>
          <w:szCs w:val="24"/>
        </w:rPr>
        <w:t>категорийной</w:t>
      </w:r>
      <w:proofErr w:type="spellEnd"/>
      <w:r w:rsidRPr="002D2DC9">
        <w:rPr>
          <w:rFonts w:cs="Arial"/>
          <w:sz w:val="24"/>
          <w:szCs w:val="24"/>
        </w:rPr>
        <w:t xml:space="preserve"> стратегии.</w:t>
      </w:r>
    </w:p>
    <w:p w14:paraId="04656DA2"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Ключевые показатели эффективности должны быть измеримыми и объективными. </w:t>
      </w:r>
    </w:p>
    <w:p w14:paraId="422B93ED"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План корректирующих действий по приведению в соответствие деятельности поставщика по достижению ключевых показателей эффективности (если необходимо) не является предметом нового договора. </w:t>
      </w:r>
    </w:p>
    <w:p w14:paraId="1CD6CE28"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 xml:space="preserve">Информация о применении к поставщику системы управления эффективностью деятельности поставщика, пороговые и целевые значения должны публиковаться в составе </w:t>
      </w:r>
      <w:r w:rsidR="00636CD0" w:rsidRPr="002D2DC9">
        <w:rPr>
          <w:rFonts w:cs="Arial"/>
          <w:sz w:val="24"/>
          <w:szCs w:val="24"/>
        </w:rPr>
        <w:t xml:space="preserve">закупочной </w:t>
      </w:r>
      <w:r w:rsidRPr="002D2DC9">
        <w:rPr>
          <w:rFonts w:cs="Arial"/>
          <w:sz w:val="24"/>
          <w:szCs w:val="24"/>
        </w:rPr>
        <w:t>документации, как часть проекта договора о закупках.</w:t>
      </w:r>
    </w:p>
    <w:p w14:paraId="77AF8CF3" w14:textId="77777777" w:rsidR="00D86786" w:rsidRPr="002D2DC9" w:rsidRDefault="00D86786" w:rsidP="00576566">
      <w:pPr>
        <w:numPr>
          <w:ilvl w:val="0"/>
          <w:numId w:val="48"/>
        </w:numPr>
        <w:tabs>
          <w:tab w:val="left" w:pos="709"/>
        </w:tabs>
        <w:spacing w:after="0" w:line="240" w:lineRule="auto"/>
        <w:ind w:left="0" w:right="-23" w:firstLine="426"/>
        <w:jc w:val="both"/>
        <w:rPr>
          <w:rFonts w:cs="Arial"/>
          <w:sz w:val="24"/>
          <w:szCs w:val="24"/>
        </w:rPr>
      </w:pPr>
      <w:r w:rsidRPr="002D2DC9">
        <w:rPr>
          <w:rFonts w:cs="Arial"/>
          <w:sz w:val="24"/>
          <w:szCs w:val="24"/>
        </w:rPr>
        <w:t>Разработанный и согласованный план корректирующих мероприятий оформляется приложением к договору о закупках и является существенным условием договора о закупках.</w:t>
      </w:r>
    </w:p>
    <w:p w14:paraId="24BF3DDD" w14:textId="77777777" w:rsidR="00D644A3" w:rsidRPr="002D2DC9" w:rsidRDefault="00810209" w:rsidP="00576566">
      <w:pPr>
        <w:pStyle w:val="31"/>
        <w:numPr>
          <w:ilvl w:val="0"/>
          <w:numId w:val="44"/>
        </w:numPr>
        <w:tabs>
          <w:tab w:val="clear" w:pos="567"/>
          <w:tab w:val="left" w:pos="709"/>
        </w:tabs>
        <w:ind w:left="0" w:right="-23" w:firstLine="0"/>
        <w:jc w:val="left"/>
        <w:rPr>
          <w:rFonts w:cs="Arial"/>
          <w:lang w:val="ru-RU"/>
        </w:rPr>
      </w:pPr>
      <w:bookmarkStart w:id="424" w:name="_Toc454785996"/>
      <w:bookmarkStart w:id="425" w:name="_Toc454862788"/>
      <w:bookmarkStart w:id="426" w:name="_Toc461034634"/>
      <w:bookmarkStart w:id="427" w:name="_Toc96707674"/>
      <w:r w:rsidRPr="002D2DC9">
        <w:rPr>
          <w:rFonts w:cs="Arial"/>
          <w:lang w:val="ru-RU"/>
        </w:rPr>
        <w:t>Стандартизация договоров</w:t>
      </w:r>
      <w:bookmarkEnd w:id="424"/>
      <w:bookmarkEnd w:id="425"/>
      <w:bookmarkEnd w:id="426"/>
      <w:bookmarkEnd w:id="427"/>
    </w:p>
    <w:p w14:paraId="57B51D3A" w14:textId="77777777" w:rsidR="00D644A3" w:rsidRPr="002D2DC9"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С целью повышения прозрачности и открытости процесса закупок может применяться механизм стандартизации договоров о закупках. Типовые договоры о закупках разрабатываются с учетом принятой деловой практики в соответствующих отраслях.</w:t>
      </w:r>
    </w:p>
    <w:p w14:paraId="5A2F2105" w14:textId="77777777" w:rsidR="00D644A3" w:rsidRPr="002D2DC9" w:rsidRDefault="00D644A3" w:rsidP="00576566">
      <w:pPr>
        <w:pStyle w:val="af8"/>
        <w:widowControl w:val="0"/>
        <w:numPr>
          <w:ilvl w:val="0"/>
          <w:numId w:val="46"/>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Преимуществами применения типовых договоров о закупках являются:</w:t>
      </w:r>
    </w:p>
    <w:p w14:paraId="5D12ACAF" w14:textId="77777777" w:rsidR="00D644A3" w:rsidRPr="002D2DC9" w:rsidRDefault="00C22EB3" w:rsidP="00576566">
      <w:pPr>
        <w:pStyle w:val="af8"/>
        <w:widowControl w:val="0"/>
        <w:numPr>
          <w:ilvl w:val="0"/>
          <w:numId w:val="49"/>
        </w:numPr>
        <w:tabs>
          <w:tab w:val="left" w:pos="709"/>
          <w:tab w:val="left" w:pos="993"/>
        </w:tabs>
        <w:spacing w:after="0"/>
        <w:ind w:left="0" w:right="-23" w:firstLine="426"/>
        <w:contextualSpacing w:val="0"/>
        <w:jc w:val="both"/>
        <w:rPr>
          <w:rFonts w:eastAsia="Arial" w:cs="Arial"/>
          <w:sz w:val="24"/>
          <w:szCs w:val="24"/>
        </w:rPr>
      </w:pPr>
      <w:r w:rsidRPr="002D2DC9">
        <w:rPr>
          <w:rFonts w:eastAsia="Arial" w:cs="Arial"/>
          <w:sz w:val="24"/>
          <w:szCs w:val="24"/>
        </w:rPr>
        <w:t>с</w:t>
      </w:r>
      <w:r w:rsidR="00D644A3" w:rsidRPr="002D2DC9">
        <w:rPr>
          <w:rFonts w:eastAsia="Arial" w:cs="Arial"/>
          <w:sz w:val="24"/>
          <w:szCs w:val="24"/>
        </w:rPr>
        <w:t>окращение количества согласующих договор о закупках;</w:t>
      </w:r>
    </w:p>
    <w:p w14:paraId="307796AF" w14:textId="77777777" w:rsidR="00D644A3" w:rsidRPr="002D2DC9" w:rsidRDefault="00C22EB3" w:rsidP="00576566">
      <w:pPr>
        <w:pStyle w:val="af8"/>
        <w:widowControl w:val="0"/>
        <w:numPr>
          <w:ilvl w:val="0"/>
          <w:numId w:val="49"/>
        </w:numPr>
        <w:tabs>
          <w:tab w:val="left" w:pos="709"/>
        </w:tabs>
        <w:spacing w:after="0"/>
        <w:ind w:left="0" w:right="-23" w:firstLine="426"/>
        <w:contextualSpacing w:val="0"/>
        <w:jc w:val="both"/>
        <w:rPr>
          <w:rFonts w:eastAsia="Arial" w:cs="Arial"/>
          <w:sz w:val="24"/>
          <w:szCs w:val="24"/>
        </w:rPr>
      </w:pPr>
      <w:r w:rsidRPr="002D2DC9">
        <w:rPr>
          <w:rFonts w:eastAsia="Arial" w:cs="Arial"/>
          <w:sz w:val="24"/>
          <w:szCs w:val="24"/>
        </w:rPr>
        <w:t>у</w:t>
      </w:r>
      <w:r w:rsidR="00D644A3" w:rsidRPr="002D2DC9">
        <w:rPr>
          <w:rFonts w:eastAsia="Arial" w:cs="Arial"/>
          <w:sz w:val="24"/>
          <w:szCs w:val="24"/>
        </w:rPr>
        <w:t>скорение процесса согласования договоров о закупках.</w:t>
      </w:r>
    </w:p>
    <w:p w14:paraId="76DC7AA2" w14:textId="3FFA977E" w:rsidR="00D644A3" w:rsidRPr="002D2DC9" w:rsidRDefault="00585770" w:rsidP="00576566">
      <w:pPr>
        <w:pStyle w:val="af8"/>
        <w:widowControl w:val="0"/>
        <w:numPr>
          <w:ilvl w:val="0"/>
          <w:numId w:val="46"/>
        </w:numPr>
        <w:tabs>
          <w:tab w:val="left" w:pos="709"/>
        </w:tabs>
        <w:spacing w:after="0"/>
        <w:ind w:left="0" w:right="-23" w:firstLine="426"/>
        <w:contextualSpacing w:val="0"/>
        <w:jc w:val="both"/>
        <w:rPr>
          <w:rFonts w:eastAsia="Arial" w:cs="Arial"/>
          <w:color w:val="000000"/>
          <w:sz w:val="24"/>
          <w:szCs w:val="24"/>
        </w:rPr>
      </w:pPr>
      <w:r w:rsidRPr="002D2DC9">
        <w:rPr>
          <w:rFonts w:eastAsia="Arial" w:cs="Arial"/>
          <w:sz w:val="24"/>
          <w:szCs w:val="24"/>
        </w:rPr>
        <w:t xml:space="preserve">Типовые договоры о закупках способами открытого тендера, двухэтапного тендера и запроса ценовых предложений формируются Заказчиками </w:t>
      </w:r>
      <w:r w:rsidR="00F35D22" w:rsidRPr="002D2DC9">
        <w:rPr>
          <w:rFonts w:eastAsia="Arial" w:cs="Arial"/>
          <w:sz w:val="24"/>
          <w:szCs w:val="24"/>
        </w:rPr>
        <w:t>на веб-портале закупок</w:t>
      </w:r>
      <w:r w:rsidRPr="002D2DC9">
        <w:rPr>
          <w:rFonts w:eastAsia="Arial" w:cs="Arial"/>
          <w:sz w:val="24"/>
          <w:szCs w:val="24"/>
        </w:rPr>
        <w:t xml:space="preserve"> на основании шаблонов договоров о закупках и должны соответствовать требованиям Порядка, в том числе требованию по паритетной ответственности сторон договора за исполнение обязательств по договору о закупках.</w:t>
      </w:r>
    </w:p>
    <w:p w14:paraId="03598880" w14:textId="77777777" w:rsidR="003A6F1F" w:rsidRPr="002D2DC9" w:rsidRDefault="003A6F1F" w:rsidP="00576566">
      <w:pPr>
        <w:pStyle w:val="31"/>
        <w:numPr>
          <w:ilvl w:val="0"/>
          <w:numId w:val="44"/>
        </w:numPr>
        <w:tabs>
          <w:tab w:val="clear" w:pos="567"/>
          <w:tab w:val="left" w:pos="709"/>
        </w:tabs>
        <w:ind w:left="0" w:right="-23" w:firstLine="0"/>
        <w:jc w:val="left"/>
        <w:rPr>
          <w:rFonts w:cs="Arial"/>
          <w:lang w:val="ru-RU"/>
        </w:rPr>
      </w:pPr>
      <w:bookmarkStart w:id="428" w:name="_Toc449720613"/>
      <w:bookmarkStart w:id="429" w:name="_Toc449720726"/>
      <w:bookmarkStart w:id="430" w:name="_Toc449720813"/>
      <w:bookmarkStart w:id="431" w:name="_Toc449720884"/>
      <w:bookmarkStart w:id="432" w:name="_Toc449720955"/>
      <w:bookmarkStart w:id="433" w:name="_Toc449721046"/>
      <w:bookmarkStart w:id="434" w:name="_Toc449720614"/>
      <w:bookmarkStart w:id="435" w:name="_Toc449720727"/>
      <w:bookmarkStart w:id="436" w:name="_Toc449720814"/>
      <w:bookmarkStart w:id="437" w:name="_Toc449720885"/>
      <w:bookmarkStart w:id="438" w:name="_Toc449720956"/>
      <w:bookmarkStart w:id="439" w:name="_Toc449721047"/>
      <w:bookmarkStart w:id="440" w:name="_Toc449720619"/>
      <w:bookmarkStart w:id="441" w:name="_Toc449720732"/>
      <w:bookmarkStart w:id="442" w:name="_Toc449720819"/>
      <w:bookmarkStart w:id="443" w:name="_Toc449720890"/>
      <w:bookmarkStart w:id="444" w:name="_Toc449720961"/>
      <w:bookmarkStart w:id="445" w:name="_Toc449721052"/>
      <w:bookmarkStart w:id="446" w:name="_Toc449720620"/>
      <w:bookmarkStart w:id="447" w:name="_Toc449720733"/>
      <w:bookmarkStart w:id="448" w:name="_Toc449720820"/>
      <w:bookmarkStart w:id="449" w:name="_Toc449720891"/>
      <w:bookmarkStart w:id="450" w:name="_Toc449720962"/>
      <w:bookmarkStart w:id="451" w:name="_Toc449721053"/>
      <w:bookmarkStart w:id="452" w:name="_Toc449720622"/>
      <w:bookmarkStart w:id="453" w:name="_Toc449720735"/>
      <w:bookmarkStart w:id="454" w:name="_Toc449720822"/>
      <w:bookmarkStart w:id="455" w:name="_Toc449720893"/>
      <w:bookmarkStart w:id="456" w:name="_Toc449720964"/>
      <w:bookmarkStart w:id="457" w:name="_Toc449721055"/>
      <w:bookmarkStart w:id="458" w:name="_Toc449720625"/>
      <w:bookmarkStart w:id="459" w:name="_Toc449720738"/>
      <w:bookmarkStart w:id="460" w:name="_Toc449720825"/>
      <w:bookmarkStart w:id="461" w:name="_Toc449720896"/>
      <w:bookmarkStart w:id="462" w:name="_Toc449720967"/>
      <w:bookmarkStart w:id="463" w:name="_Toc449721058"/>
      <w:bookmarkStart w:id="464" w:name="_Toc449720634"/>
      <w:bookmarkStart w:id="465" w:name="_Toc449720747"/>
      <w:bookmarkStart w:id="466" w:name="_Toc449720834"/>
      <w:bookmarkStart w:id="467" w:name="_Toc449720905"/>
      <w:bookmarkStart w:id="468" w:name="_Toc449720976"/>
      <w:bookmarkStart w:id="469" w:name="_Toc449721067"/>
      <w:bookmarkStart w:id="470" w:name="_Toc449720641"/>
      <w:bookmarkStart w:id="471" w:name="_Toc449720754"/>
      <w:bookmarkStart w:id="472" w:name="_Toc449720841"/>
      <w:bookmarkStart w:id="473" w:name="_Toc449720912"/>
      <w:bookmarkStart w:id="474" w:name="_Toc449720983"/>
      <w:bookmarkStart w:id="475" w:name="_Toc449721074"/>
      <w:bookmarkStart w:id="476" w:name="_Toc449720642"/>
      <w:bookmarkStart w:id="477" w:name="_Toc449720755"/>
      <w:bookmarkStart w:id="478" w:name="_Toc449720842"/>
      <w:bookmarkStart w:id="479" w:name="_Toc449720913"/>
      <w:bookmarkStart w:id="480" w:name="_Toc449720984"/>
      <w:bookmarkStart w:id="481" w:name="_Toc449721075"/>
      <w:bookmarkStart w:id="482" w:name="_Toc449720655"/>
      <w:bookmarkStart w:id="483" w:name="_Toc449720768"/>
      <w:bookmarkStart w:id="484" w:name="_Toc449720855"/>
      <w:bookmarkStart w:id="485" w:name="_Toc449720926"/>
      <w:bookmarkStart w:id="486" w:name="_Toc449720997"/>
      <w:bookmarkStart w:id="487" w:name="_Toc449721088"/>
      <w:bookmarkStart w:id="488" w:name="_Toc449720656"/>
      <w:bookmarkStart w:id="489" w:name="_Toc449720769"/>
      <w:bookmarkStart w:id="490" w:name="_Toc449720856"/>
      <w:bookmarkStart w:id="491" w:name="_Toc449720927"/>
      <w:bookmarkStart w:id="492" w:name="_Toc449720998"/>
      <w:bookmarkStart w:id="493" w:name="_Toc449721089"/>
      <w:bookmarkStart w:id="494" w:name="_Toc449720657"/>
      <w:bookmarkStart w:id="495" w:name="_Toc449720770"/>
      <w:bookmarkStart w:id="496" w:name="_Toc449720857"/>
      <w:bookmarkStart w:id="497" w:name="_Toc449720928"/>
      <w:bookmarkStart w:id="498" w:name="_Toc449720999"/>
      <w:bookmarkStart w:id="499" w:name="_Toc449721090"/>
      <w:bookmarkStart w:id="500" w:name="_Toc449720659"/>
      <w:bookmarkStart w:id="501" w:name="_Toc449720772"/>
      <w:bookmarkStart w:id="502" w:name="_Toc449720859"/>
      <w:bookmarkStart w:id="503" w:name="_Toc449720930"/>
      <w:bookmarkStart w:id="504" w:name="_Toc449721001"/>
      <w:bookmarkStart w:id="505" w:name="_Toc449721092"/>
      <w:bookmarkStart w:id="506" w:name="_Toc449720661"/>
      <w:bookmarkStart w:id="507" w:name="_Toc449720774"/>
      <w:bookmarkStart w:id="508" w:name="_Toc449720861"/>
      <w:bookmarkStart w:id="509" w:name="_Toc449720932"/>
      <w:bookmarkStart w:id="510" w:name="_Toc449721003"/>
      <w:bookmarkStart w:id="511" w:name="_Toc449721094"/>
      <w:bookmarkStart w:id="512" w:name="_Toc449720662"/>
      <w:bookmarkStart w:id="513" w:name="_Toc449720775"/>
      <w:bookmarkStart w:id="514" w:name="_Toc449720862"/>
      <w:bookmarkStart w:id="515" w:name="_Toc449720933"/>
      <w:bookmarkStart w:id="516" w:name="_Toc449721004"/>
      <w:bookmarkStart w:id="517" w:name="_Toc449721095"/>
      <w:bookmarkStart w:id="518" w:name="_Toc9670767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2D2DC9">
        <w:rPr>
          <w:rFonts w:cs="Arial"/>
          <w:lang w:val="ru-RU"/>
        </w:rPr>
        <w:t>Закрытие договора о закупках</w:t>
      </w:r>
      <w:bookmarkEnd w:id="518"/>
    </w:p>
    <w:p w14:paraId="1CD63C7E" w14:textId="77777777" w:rsidR="003A6F1F" w:rsidRPr="002D2DC9" w:rsidRDefault="003A6F1F" w:rsidP="00576566">
      <w:pPr>
        <w:pStyle w:val="31"/>
        <w:numPr>
          <w:ilvl w:val="3"/>
          <w:numId w:val="44"/>
        </w:numPr>
        <w:tabs>
          <w:tab w:val="left" w:pos="709"/>
        </w:tabs>
        <w:spacing w:after="0"/>
        <w:ind w:left="0" w:right="-23" w:firstLine="426"/>
        <w:jc w:val="both"/>
        <w:outlineLvl w:val="9"/>
        <w:rPr>
          <w:rFonts w:cs="Arial"/>
          <w:b w:val="0"/>
          <w:lang w:val="ru-RU"/>
        </w:rPr>
      </w:pPr>
      <w:r w:rsidRPr="002D2DC9">
        <w:rPr>
          <w:rFonts w:cs="Arial"/>
          <w:b w:val="0"/>
          <w:lang w:val="ru-RU"/>
        </w:rPr>
        <w:t xml:space="preserve">После выполнения сторонами своих обязательства по договору о закупках Заказчик обязан осуществить закрытие договора путем подписания акта сверки по договору о закупках с поставщиком об отсутствии взаимных требований сторон. </w:t>
      </w:r>
    </w:p>
    <w:p w14:paraId="2758BC25" w14:textId="77777777" w:rsidR="00FC7DF6" w:rsidRPr="002D2DC9" w:rsidRDefault="00FC7DF6" w:rsidP="00576566">
      <w:pPr>
        <w:pStyle w:val="af8"/>
        <w:numPr>
          <w:ilvl w:val="0"/>
          <w:numId w:val="52"/>
        </w:numPr>
        <w:tabs>
          <w:tab w:val="left" w:pos="1276"/>
        </w:tabs>
        <w:spacing w:before="120" w:after="240" w:line="240" w:lineRule="auto"/>
        <w:ind w:left="0" w:firstLine="0"/>
        <w:contextualSpacing w:val="0"/>
        <w:jc w:val="center"/>
        <w:outlineLvl w:val="0"/>
        <w:rPr>
          <w:rFonts w:cs="Arial"/>
          <w:b/>
          <w:sz w:val="24"/>
          <w:szCs w:val="24"/>
          <w:lang w:val="kk-KZ"/>
        </w:rPr>
      </w:pPr>
      <w:bookmarkStart w:id="519" w:name="_Toc96707676"/>
      <w:r w:rsidRPr="002D2DC9">
        <w:rPr>
          <w:rFonts w:cs="Arial"/>
          <w:b/>
          <w:sz w:val="24"/>
          <w:szCs w:val="24"/>
          <w:lang w:val="kk-KZ"/>
        </w:rPr>
        <w:t>ЗАКЛЮЧИТЕЛЬНЫЕ ПОЛОЖЕНИЯ</w:t>
      </w:r>
      <w:bookmarkEnd w:id="519"/>
    </w:p>
    <w:p w14:paraId="1236988F" w14:textId="77777777" w:rsidR="000534C7" w:rsidRPr="002D2DC9" w:rsidRDefault="000534C7" w:rsidP="000534C7">
      <w:pPr>
        <w:pStyle w:val="af8"/>
        <w:numPr>
          <w:ilvl w:val="0"/>
          <w:numId w:val="2"/>
        </w:numPr>
        <w:tabs>
          <w:tab w:val="left" w:pos="1134"/>
        </w:tabs>
        <w:spacing w:before="240" w:after="240" w:line="240" w:lineRule="auto"/>
        <w:ind w:left="0" w:firstLine="0"/>
        <w:contextualSpacing w:val="0"/>
        <w:jc w:val="center"/>
        <w:outlineLvl w:val="1"/>
        <w:rPr>
          <w:rFonts w:cs="Arial"/>
          <w:b/>
          <w:sz w:val="24"/>
          <w:szCs w:val="24"/>
          <w:lang w:val="kk-KZ"/>
        </w:rPr>
      </w:pPr>
      <w:bookmarkStart w:id="520" w:name="_Toc96707677"/>
      <w:r w:rsidRPr="002D2DC9">
        <w:rPr>
          <w:rFonts w:cs="Arial"/>
          <w:b/>
          <w:sz w:val="24"/>
          <w:szCs w:val="24"/>
          <w:lang w:val="kk-KZ"/>
        </w:rPr>
        <w:t>Дополнительные</w:t>
      </w:r>
      <w:r w:rsidR="00294D9D" w:rsidRPr="002D2DC9">
        <w:rPr>
          <w:rFonts w:cs="Arial"/>
          <w:b/>
          <w:sz w:val="24"/>
          <w:szCs w:val="24"/>
          <w:lang w:val="kk-KZ"/>
        </w:rPr>
        <w:t xml:space="preserve"> и переходные</w:t>
      </w:r>
      <w:r w:rsidRPr="002D2DC9">
        <w:rPr>
          <w:rFonts w:cs="Arial"/>
          <w:b/>
          <w:sz w:val="24"/>
          <w:szCs w:val="24"/>
          <w:lang w:val="kk-KZ"/>
        </w:rPr>
        <w:t xml:space="preserve"> положения</w:t>
      </w:r>
      <w:bookmarkEnd w:id="520"/>
    </w:p>
    <w:p w14:paraId="53875381" w14:textId="4F718028" w:rsidR="00294D9D" w:rsidRPr="002D2DC9" w:rsidRDefault="00294D9D" w:rsidP="00576566">
      <w:pPr>
        <w:pStyle w:val="31"/>
        <w:numPr>
          <w:ilvl w:val="0"/>
          <w:numId w:val="60"/>
        </w:numPr>
        <w:ind w:left="0" w:firstLine="0"/>
        <w:jc w:val="both"/>
        <w:rPr>
          <w:rFonts w:eastAsia="Arial" w:cs="Arial"/>
          <w:lang w:val="ru-RU"/>
        </w:rPr>
      </w:pPr>
      <w:bookmarkStart w:id="521" w:name="_Toc96707678"/>
      <w:r w:rsidRPr="002D2DC9">
        <w:rPr>
          <w:rFonts w:eastAsia="Arial" w:cs="Arial"/>
          <w:lang w:val="ru-RU"/>
        </w:rPr>
        <w:t>Отчетность по вопросам закупок</w:t>
      </w:r>
      <w:bookmarkEnd w:id="521"/>
    </w:p>
    <w:p w14:paraId="2BDA99CF" w14:textId="77777777" w:rsidR="00EA474D" w:rsidRPr="002D2DC9" w:rsidRDefault="00EA474D" w:rsidP="00576566">
      <w:pPr>
        <w:pStyle w:val="af8"/>
        <w:numPr>
          <w:ilvl w:val="3"/>
          <w:numId w:val="81"/>
        </w:numPr>
        <w:ind w:left="0" w:firstLine="426"/>
        <w:jc w:val="both"/>
        <w:rPr>
          <w:rFonts w:cs="Arial"/>
          <w:sz w:val="24"/>
          <w:szCs w:val="24"/>
        </w:rPr>
      </w:pPr>
      <w:r w:rsidRPr="002D2DC9">
        <w:rPr>
          <w:rFonts w:cs="Arial"/>
          <w:sz w:val="24"/>
          <w:szCs w:val="24"/>
        </w:rPr>
        <w:t>Заказчик составляет и представляет отчетность по вопросам закупок Оператору Фонда по закупкам посредством веб-портала закупок по формам, определенным веб-порталом закупок, ежемесячно к 10 (десятому) числу месяца, следующего за отчетным.</w:t>
      </w:r>
    </w:p>
    <w:p w14:paraId="29B78F18" w14:textId="77777777" w:rsidR="00294D9D" w:rsidRPr="002D2DC9" w:rsidRDefault="00294D9D" w:rsidP="00576566">
      <w:pPr>
        <w:pStyle w:val="af8"/>
        <w:numPr>
          <w:ilvl w:val="3"/>
          <w:numId w:val="81"/>
        </w:numPr>
        <w:ind w:left="0" w:firstLine="426"/>
        <w:jc w:val="both"/>
        <w:rPr>
          <w:rFonts w:cs="Arial"/>
          <w:sz w:val="24"/>
          <w:szCs w:val="24"/>
        </w:rPr>
      </w:pPr>
      <w:r w:rsidRPr="002D2DC9">
        <w:rPr>
          <w:rFonts w:cs="Arial"/>
          <w:sz w:val="24"/>
          <w:szCs w:val="24"/>
        </w:rPr>
        <w:t xml:space="preserve">Работники Заказчика/организатора закупок, ответственные за составление и представление отчетности по вопросам закупок, а также должностные лица Заказчика/организатора закупок, курирующие вопросы закупок, несут персональную </w:t>
      </w:r>
      <w:r w:rsidRPr="002D2DC9">
        <w:rPr>
          <w:rFonts w:cs="Arial"/>
          <w:sz w:val="24"/>
          <w:szCs w:val="24"/>
        </w:rPr>
        <w:lastRenderedPageBreak/>
        <w:t>ответственность за нарушение порядка составления и представления отчетности по вопросам закупок.</w:t>
      </w:r>
    </w:p>
    <w:p w14:paraId="00CBB6B3" w14:textId="77777777" w:rsidR="00426D4B" w:rsidRPr="002D2DC9" w:rsidRDefault="00426D4B" w:rsidP="00576566">
      <w:pPr>
        <w:pStyle w:val="31"/>
        <w:numPr>
          <w:ilvl w:val="0"/>
          <w:numId w:val="60"/>
        </w:numPr>
        <w:ind w:left="0" w:firstLine="0"/>
        <w:jc w:val="both"/>
        <w:rPr>
          <w:rFonts w:eastAsia="Arial" w:cs="Arial"/>
          <w:lang w:val="ru-RU"/>
        </w:rPr>
      </w:pPr>
      <w:bookmarkStart w:id="522" w:name="_Toc393286626"/>
      <w:bookmarkStart w:id="523" w:name="_Toc95832205"/>
      <w:bookmarkStart w:id="524" w:name="_Toc96707679"/>
      <w:r w:rsidRPr="002D2DC9">
        <w:rPr>
          <w:rFonts w:eastAsia="Arial" w:cs="Arial"/>
          <w:lang w:val="ru-RU"/>
        </w:rPr>
        <w:t>Ответственность за нарушение норм П</w:t>
      </w:r>
      <w:bookmarkEnd w:id="522"/>
      <w:r w:rsidRPr="002D2DC9">
        <w:rPr>
          <w:rFonts w:eastAsia="Arial" w:cs="Arial"/>
          <w:lang w:val="ru-RU"/>
        </w:rPr>
        <w:t>орядка</w:t>
      </w:r>
      <w:bookmarkEnd w:id="523"/>
      <w:bookmarkEnd w:id="524"/>
    </w:p>
    <w:p w14:paraId="222C9BF7" w14:textId="77777777" w:rsidR="00426D4B" w:rsidRPr="002D2DC9" w:rsidRDefault="00426D4B" w:rsidP="00576566">
      <w:pPr>
        <w:pStyle w:val="a0"/>
        <w:numPr>
          <w:ilvl w:val="0"/>
          <w:numId w:val="131"/>
        </w:numPr>
        <w:ind w:left="0" w:firstLine="426"/>
        <w:jc w:val="both"/>
        <w:rPr>
          <w:b w:val="0"/>
        </w:rPr>
      </w:pPr>
      <w:r w:rsidRPr="002D2DC9">
        <w:rPr>
          <w:b w:val="0"/>
        </w:rPr>
        <w:t>Работники Заказчика/организатора закупок, в том числе руководитель, курирующий вопросы закупок, члены и секретарь тендерной комиссии, эксперты и/или члены экспертной комиссии, руководитель структурного подразделения, ответственного за выполнение процедур организации и проведения закупок, лица, ответственные за составление и предоставление отчетности по вопросам закупок несут персональную ответственность за нарушение норм Порядка.</w:t>
      </w:r>
    </w:p>
    <w:p w14:paraId="24680948" w14:textId="77777777" w:rsidR="00426D4B" w:rsidRPr="002D2DC9" w:rsidRDefault="00426D4B" w:rsidP="00576566">
      <w:pPr>
        <w:pStyle w:val="a0"/>
        <w:numPr>
          <w:ilvl w:val="0"/>
          <w:numId w:val="122"/>
        </w:numPr>
        <w:ind w:left="0" w:firstLine="426"/>
        <w:jc w:val="both"/>
        <w:rPr>
          <w:b w:val="0"/>
        </w:rPr>
      </w:pPr>
      <w:r w:rsidRPr="002D2DC9">
        <w:rPr>
          <w:b w:val="0"/>
        </w:rPr>
        <w:t>Лица, предусмотренные пунктом 1 настоящей статьи, несут солидарную ответственность с учетом степени ответственности, участия, а также вины к допущенному нарушению норм Порядка.</w:t>
      </w:r>
    </w:p>
    <w:p w14:paraId="01F962B7" w14:textId="77777777" w:rsidR="00294D9D" w:rsidRPr="002D2DC9" w:rsidRDefault="00294D9D" w:rsidP="00576566">
      <w:pPr>
        <w:pStyle w:val="31"/>
        <w:numPr>
          <w:ilvl w:val="0"/>
          <w:numId w:val="60"/>
        </w:numPr>
        <w:ind w:left="0" w:firstLine="0"/>
        <w:jc w:val="both"/>
        <w:rPr>
          <w:rFonts w:eastAsia="Arial" w:cs="Arial"/>
          <w:lang w:val="ru-RU"/>
        </w:rPr>
      </w:pPr>
      <w:bookmarkStart w:id="525" w:name="_Toc96707680"/>
      <w:r w:rsidRPr="002D2DC9">
        <w:rPr>
          <w:rFonts w:eastAsia="Arial" w:cs="Arial"/>
          <w:lang w:val="ru-RU"/>
        </w:rPr>
        <w:t>Дополнительные положения</w:t>
      </w:r>
      <w:bookmarkEnd w:id="525"/>
    </w:p>
    <w:p w14:paraId="574CB589" w14:textId="7D7B8BA0" w:rsidR="00C51DF8" w:rsidRPr="002D2DC9" w:rsidRDefault="00C51DF8" w:rsidP="009C2D56">
      <w:pPr>
        <w:pStyle w:val="af8"/>
        <w:numPr>
          <w:ilvl w:val="3"/>
          <w:numId w:val="23"/>
        </w:numPr>
        <w:spacing w:after="0" w:line="240" w:lineRule="auto"/>
        <w:ind w:left="0" w:firstLine="426"/>
        <w:jc w:val="both"/>
        <w:rPr>
          <w:rFonts w:cs="Arial"/>
          <w:sz w:val="24"/>
          <w:szCs w:val="24"/>
        </w:rPr>
      </w:pPr>
      <w:r w:rsidRPr="002D2DC9">
        <w:rPr>
          <w:rFonts w:cs="Arial"/>
          <w:sz w:val="24"/>
          <w:szCs w:val="24"/>
        </w:rPr>
        <w:t>Потенциальные поставщики (поставщики) вправе обжаловать действия и решения, принимаемые исполнительным органом Заказчика, а также иными лицами, включая членов тендерной, экспертной комиссий, эксперта, в соответствии с законодательством Республики Казахстан.</w:t>
      </w:r>
    </w:p>
    <w:p w14:paraId="34DD254F" w14:textId="38650A0F" w:rsidR="00C51DF8" w:rsidRPr="002D2DC9" w:rsidRDefault="00C51DF8" w:rsidP="00294D9D">
      <w:pPr>
        <w:tabs>
          <w:tab w:val="left" w:pos="1134"/>
        </w:tabs>
        <w:spacing w:after="0" w:line="240" w:lineRule="auto"/>
        <w:ind w:firstLine="426"/>
        <w:jc w:val="both"/>
        <w:rPr>
          <w:rFonts w:cs="Arial"/>
          <w:sz w:val="24"/>
          <w:szCs w:val="24"/>
        </w:rPr>
      </w:pPr>
      <w:r w:rsidRPr="002D2DC9">
        <w:rPr>
          <w:rFonts w:cs="Arial"/>
          <w:sz w:val="24"/>
          <w:szCs w:val="24"/>
        </w:rPr>
        <w:t xml:space="preserve">Жалобы также могут быть направлены для рассмотрения Заказчику или </w:t>
      </w:r>
      <w:r w:rsidR="00446526" w:rsidRPr="002D2DC9">
        <w:rPr>
          <w:rFonts w:cs="Arial"/>
          <w:sz w:val="24"/>
          <w:szCs w:val="24"/>
        </w:rPr>
        <w:t>централизованной службе по контролю за закупками</w:t>
      </w:r>
      <w:r w:rsidR="00000FEC" w:rsidRPr="002D2DC9">
        <w:rPr>
          <w:rFonts w:cs="Arial"/>
          <w:sz w:val="24"/>
          <w:szCs w:val="24"/>
        </w:rPr>
        <w:t xml:space="preserve">, в том числе </w:t>
      </w:r>
      <w:r w:rsidR="00F35D22" w:rsidRPr="002D2DC9">
        <w:rPr>
          <w:rFonts w:cs="Arial"/>
          <w:sz w:val="24"/>
          <w:szCs w:val="24"/>
        </w:rPr>
        <w:t>посредством веб-портала закупок</w:t>
      </w:r>
      <w:r w:rsidRPr="002D2DC9">
        <w:rPr>
          <w:rFonts w:cs="Arial"/>
          <w:sz w:val="24"/>
          <w:szCs w:val="24"/>
        </w:rPr>
        <w:t>.</w:t>
      </w:r>
    </w:p>
    <w:p w14:paraId="42BD043A" w14:textId="77777777" w:rsidR="00426D4B" w:rsidRPr="002D2DC9" w:rsidRDefault="00426D4B" w:rsidP="00576566">
      <w:pPr>
        <w:pStyle w:val="a0"/>
        <w:numPr>
          <w:ilvl w:val="0"/>
          <w:numId w:val="100"/>
        </w:numPr>
        <w:tabs>
          <w:tab w:val="left" w:pos="284"/>
          <w:tab w:val="left" w:pos="709"/>
        </w:tabs>
        <w:ind w:left="0" w:firstLine="426"/>
        <w:jc w:val="both"/>
        <w:rPr>
          <w:b w:val="0"/>
        </w:rPr>
      </w:pPr>
      <w:r w:rsidRPr="002D2DC9">
        <w:rPr>
          <w:b w:val="0"/>
        </w:rPr>
        <w:t>Информация и документы, связанные с закупками товаров, работ и услуг, осуществляемыми в соответствии с Порядком, а также договоры о закупках и информация об оплате по закупкам, доступны для третьих лиц посредством веб-портала закупок, за исключением информации и договоров о закупках,  заключенных в рамках исполнения поручения Президента Республики Казахстан или Совета по управлению Фондом,  информации и договоров о закупках услуг по размещению/выкупу/</w:t>
      </w:r>
      <w:proofErr w:type="spellStart"/>
      <w:r w:rsidRPr="002D2DC9">
        <w:rPr>
          <w:b w:val="0"/>
        </w:rPr>
        <w:t>делистингу</w:t>
      </w:r>
      <w:proofErr w:type="spellEnd"/>
      <w:r w:rsidRPr="002D2DC9">
        <w:rPr>
          <w:b w:val="0"/>
        </w:rPr>
        <w:t xml:space="preserve"> на фондовом рынке акций и/или иных классов активов,  информации и договоров о закупках, заключенных в соответствии с Особым порядком осуществления закупок.</w:t>
      </w:r>
    </w:p>
    <w:p w14:paraId="76CE1E35" w14:textId="71511E64" w:rsidR="00585770" w:rsidRPr="002D2DC9" w:rsidRDefault="009D1A23"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В период действия чрезвычайного положения (ситуации), объявленного (введенного) в установленном порядке, по решению Правления Фонда допускается продление (перенос) сроков, установленных настоящим </w:t>
      </w:r>
      <w:r w:rsidR="002A6C41" w:rsidRPr="002D2DC9">
        <w:rPr>
          <w:rFonts w:ascii="Arial" w:hAnsi="Arial" w:cs="Arial"/>
          <w:bCs/>
          <w:lang w:val="ru-RU"/>
        </w:rPr>
        <w:t>Порядком</w:t>
      </w:r>
      <w:r w:rsidRPr="002D2DC9">
        <w:rPr>
          <w:rFonts w:ascii="Arial" w:hAnsi="Arial" w:cs="Arial"/>
          <w:bCs/>
        </w:rPr>
        <w:t xml:space="preserve">, приостановление их исчисления, приостановление действия отдельных норм настоящего </w:t>
      </w:r>
      <w:r w:rsidR="002A6C41" w:rsidRPr="002D2DC9">
        <w:rPr>
          <w:rFonts w:ascii="Arial" w:hAnsi="Arial" w:cs="Arial"/>
          <w:bCs/>
        </w:rPr>
        <w:t>Порядка</w:t>
      </w:r>
      <w:r w:rsidRPr="002D2DC9">
        <w:rPr>
          <w:rFonts w:ascii="Arial" w:hAnsi="Arial" w:cs="Arial"/>
          <w:bCs/>
        </w:rPr>
        <w:t>, а также принятие иных оперативных мер и решений по вопросам организации и проведения закупок организациями Фонда.</w:t>
      </w:r>
    </w:p>
    <w:p w14:paraId="261F6A76" w14:textId="4B1A719B" w:rsidR="00426D4B" w:rsidRPr="002D2DC9"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Совместные предприятия с иностранным участием, в которых решения принимаются при единогласном одобрении обоих участников и в контрактах Республики Казахстан с которыми отражены условия по стабильности законодательства,  а также организация, акции которой переданы в доверительное управление юридическим лицам, единственным участником которых является общественное  объединение, вправе разработать и после согласования с </w:t>
      </w:r>
      <w:r w:rsidR="003C703C" w:rsidRPr="002D2DC9">
        <w:rPr>
          <w:rFonts w:ascii="Arial" w:hAnsi="Arial" w:cs="Arial"/>
          <w:bCs/>
        </w:rPr>
        <w:t>Уполномоченны</w:t>
      </w:r>
      <w:r w:rsidR="00471312" w:rsidRPr="002D2DC9">
        <w:rPr>
          <w:rFonts w:ascii="Arial" w:hAnsi="Arial" w:cs="Arial"/>
          <w:bCs/>
          <w:lang w:val="ru-RU"/>
        </w:rPr>
        <w:t>м</w:t>
      </w:r>
      <w:r w:rsidR="003C703C" w:rsidRPr="002D2DC9">
        <w:rPr>
          <w:rFonts w:ascii="Arial" w:hAnsi="Arial" w:cs="Arial"/>
          <w:bCs/>
        </w:rPr>
        <w:t xml:space="preserve"> орган</w:t>
      </w:r>
      <w:r w:rsidR="00471312" w:rsidRPr="002D2DC9">
        <w:rPr>
          <w:rFonts w:ascii="Arial" w:hAnsi="Arial" w:cs="Arial"/>
          <w:bCs/>
          <w:lang w:val="ru-RU"/>
        </w:rPr>
        <w:t>ом</w:t>
      </w:r>
      <w:r w:rsidR="003C703C" w:rsidRPr="002D2DC9">
        <w:rPr>
          <w:rFonts w:ascii="Arial" w:hAnsi="Arial" w:cs="Arial"/>
          <w:bCs/>
        </w:rPr>
        <w:t xml:space="preserve"> по вопросам осуществления закупок</w:t>
      </w:r>
      <w:r w:rsidRPr="002D2DC9">
        <w:rPr>
          <w:rFonts w:ascii="Arial" w:hAnsi="Arial" w:cs="Arial"/>
          <w:bCs/>
        </w:rPr>
        <w:t xml:space="preserve"> утвердить органом управления или наблюдательным советом правила осуществления закупок товаров, работ, услуг на основании Порядка.</w:t>
      </w:r>
    </w:p>
    <w:p w14:paraId="1E440025" w14:textId="7A75F136" w:rsidR="00426D4B" w:rsidRPr="002D2DC9" w:rsidRDefault="00426D4B" w:rsidP="00426D4B">
      <w:pPr>
        <w:tabs>
          <w:tab w:val="left" w:pos="284"/>
          <w:tab w:val="left" w:pos="709"/>
          <w:tab w:val="left" w:pos="993"/>
        </w:tabs>
        <w:spacing w:after="0" w:line="240" w:lineRule="auto"/>
        <w:ind w:firstLine="426"/>
        <w:contextualSpacing/>
        <w:jc w:val="both"/>
        <w:rPr>
          <w:rFonts w:cs="Arial"/>
          <w:sz w:val="24"/>
          <w:szCs w:val="24"/>
          <w:lang w:eastAsia="ru-RU"/>
        </w:rPr>
      </w:pPr>
      <w:r w:rsidRPr="002D2DC9">
        <w:rPr>
          <w:rFonts w:cs="Arial"/>
          <w:sz w:val="24"/>
          <w:szCs w:val="24"/>
          <w:lang w:eastAsia="ru-RU"/>
        </w:rPr>
        <w:t xml:space="preserve">Организации, сто процентов голосующих акций (долей участия) которых прямо принадлежат организациям Фонда, на праве собственности или доверительного </w:t>
      </w:r>
      <w:r w:rsidRPr="002D2DC9">
        <w:rPr>
          <w:rFonts w:cs="Arial"/>
          <w:sz w:val="24"/>
          <w:szCs w:val="24"/>
          <w:lang w:eastAsia="ru-RU"/>
        </w:rPr>
        <w:lastRenderedPageBreak/>
        <w:t xml:space="preserve">управления, зарегистрированным за пределами Республики Казахстан, вправе разработать и утвердить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правила осуществления закупок товаров, работ, услуг на основании Порядка после согласования с </w:t>
      </w:r>
      <w:r w:rsidR="003C703C" w:rsidRPr="002D2DC9">
        <w:rPr>
          <w:rFonts w:cs="Arial"/>
          <w:bCs/>
          <w:sz w:val="24"/>
          <w:szCs w:val="24"/>
        </w:rPr>
        <w:t>Уполномоченным органом по вопросам осуществления закупок</w:t>
      </w:r>
      <w:r w:rsidRPr="002D2DC9">
        <w:rPr>
          <w:rFonts w:cs="Arial"/>
          <w:sz w:val="24"/>
          <w:szCs w:val="24"/>
          <w:lang w:eastAsia="ru-RU"/>
        </w:rPr>
        <w:t>.</w:t>
      </w:r>
    </w:p>
    <w:p w14:paraId="631E8D4B" w14:textId="1BB339FC" w:rsidR="00426D4B" w:rsidRPr="002D2DC9" w:rsidRDefault="00426D4B" w:rsidP="00576566">
      <w:pPr>
        <w:pStyle w:val="affd"/>
        <w:numPr>
          <w:ilvl w:val="0"/>
          <w:numId w:val="100"/>
        </w:numPr>
        <w:tabs>
          <w:tab w:val="right" w:pos="-3060"/>
          <w:tab w:val="left" w:pos="-2977"/>
          <w:tab w:val="left" w:pos="567"/>
        </w:tabs>
        <w:suppressAutoHyphens/>
        <w:spacing w:line="240" w:lineRule="auto"/>
        <w:ind w:left="0" w:firstLine="426"/>
        <w:rPr>
          <w:rFonts w:ascii="Arial" w:hAnsi="Arial" w:cs="Arial"/>
          <w:bCs/>
        </w:rPr>
      </w:pPr>
      <w:r w:rsidRPr="002D2DC9">
        <w:rPr>
          <w:rFonts w:ascii="Arial" w:hAnsi="Arial" w:cs="Arial"/>
          <w:bCs/>
        </w:rPr>
        <w:t xml:space="preserve">В период чрезвычайного положения (ситуации) при отсутствии </w:t>
      </w:r>
      <w:proofErr w:type="spellStart"/>
      <w:r w:rsidRPr="002D2DC9">
        <w:rPr>
          <w:rFonts w:ascii="Arial" w:hAnsi="Arial" w:cs="Arial"/>
          <w:bCs/>
        </w:rPr>
        <w:t>интернет-соединения</w:t>
      </w:r>
      <w:proofErr w:type="spellEnd"/>
      <w:r w:rsidRPr="002D2DC9">
        <w:rPr>
          <w:rFonts w:ascii="Arial" w:hAnsi="Arial" w:cs="Arial"/>
          <w:bCs/>
        </w:rPr>
        <w:t xml:space="preserve"> допускается осуществление закупок товаров, работ, услуг, необходимых для обеспечения бесперебойной деятельности Заказчика в период чрезвычайного положения (ситуации), на основании решения первого руководителя</w:t>
      </w:r>
      <w:r w:rsidR="003C297C" w:rsidRPr="002D2DC9">
        <w:rPr>
          <w:rFonts w:ascii="Arial" w:hAnsi="Arial" w:cs="Arial"/>
          <w:bCs/>
          <w:lang w:val="ru-RU"/>
        </w:rPr>
        <w:t xml:space="preserve"> Заказчика</w:t>
      </w:r>
      <w:r w:rsidRPr="002D2DC9">
        <w:rPr>
          <w:rFonts w:ascii="Arial" w:hAnsi="Arial" w:cs="Arial"/>
          <w:bCs/>
        </w:rPr>
        <w:t xml:space="preserve"> или уполномоченного им лица.</w:t>
      </w:r>
    </w:p>
    <w:p w14:paraId="3109FFFD" w14:textId="77777777" w:rsidR="009954CB" w:rsidRPr="002D2DC9" w:rsidRDefault="009954CB" w:rsidP="00576566">
      <w:pPr>
        <w:pStyle w:val="31"/>
        <w:numPr>
          <w:ilvl w:val="0"/>
          <w:numId w:val="60"/>
        </w:numPr>
        <w:ind w:left="0" w:firstLine="0"/>
        <w:jc w:val="both"/>
        <w:rPr>
          <w:rFonts w:eastAsia="Arial" w:cs="Arial"/>
          <w:lang w:val="ru-RU"/>
        </w:rPr>
      </w:pPr>
      <w:bookmarkStart w:id="526" w:name="_Toc93270394"/>
      <w:bookmarkStart w:id="527" w:name="_Toc96707681"/>
      <w:r w:rsidRPr="002D2DC9">
        <w:rPr>
          <w:rFonts w:eastAsia="Arial" w:cs="Arial"/>
          <w:lang w:val="ru-RU"/>
        </w:rPr>
        <w:t>Особый порядок осуществления закупок</w:t>
      </w:r>
      <w:bookmarkEnd w:id="526"/>
      <w:bookmarkEnd w:id="527"/>
    </w:p>
    <w:p w14:paraId="6B6C1952"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pPr>
      <w:bookmarkStart w:id="528" w:name="_Toc5706845"/>
      <w:r w:rsidRPr="002D2DC9">
        <w:rPr>
          <w:rFonts w:cs="Arial"/>
          <w:sz w:val="24"/>
          <w:szCs w:val="24"/>
          <w:lang w:val="kk-KZ"/>
        </w:rPr>
        <w:t>Закупки с применением особого порядка осуществляются</w:t>
      </w:r>
      <w:r w:rsidRPr="002D2DC9">
        <w:rPr>
          <w:rFonts w:cs="Arial"/>
          <w:sz w:val="24"/>
          <w:szCs w:val="24"/>
        </w:rPr>
        <w:t xml:space="preserve"> без использования веб-портала закупок </w:t>
      </w:r>
      <w:bookmarkEnd w:id="528"/>
      <w:r w:rsidRPr="002D2DC9">
        <w:rPr>
          <w:rFonts w:cs="Arial"/>
          <w:sz w:val="24"/>
          <w:szCs w:val="24"/>
          <w:lang w:val="kk-KZ"/>
        </w:rPr>
        <w:t>в следующих случаях:</w:t>
      </w:r>
    </w:p>
    <w:p w14:paraId="2D144D89"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w:t>
      </w:r>
    </w:p>
    <w:p w14:paraId="1553045A" w14:textId="287C38C0" w:rsidR="000765BA" w:rsidRPr="002D2DC9" w:rsidRDefault="00EF43C5" w:rsidP="00576566">
      <w:pPr>
        <w:pStyle w:val="a0"/>
        <w:numPr>
          <w:ilvl w:val="0"/>
          <w:numId w:val="124"/>
        </w:numPr>
        <w:tabs>
          <w:tab w:val="left" w:pos="709"/>
          <w:tab w:val="left" w:pos="851"/>
        </w:tabs>
        <w:ind w:left="0" w:firstLine="426"/>
        <w:jc w:val="both"/>
        <w:rPr>
          <w:b w:val="0"/>
        </w:rPr>
      </w:pPr>
      <w:r w:rsidRPr="002D2DC9">
        <w:rPr>
          <w:b w:val="0"/>
        </w:rPr>
        <w:t xml:space="preserve">приобретение </w:t>
      </w:r>
      <w:r w:rsidR="000765BA" w:rsidRPr="002D2DC9">
        <w:rPr>
          <w:b w:val="0"/>
        </w:rPr>
        <w:t>товаров, работ и услуг:</w:t>
      </w:r>
    </w:p>
    <w:p w14:paraId="2CDABC4D" w14:textId="77777777"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организациями Фонда, филиалами и представительствами Фонда, зарегистрированными за пределами Республики Казахстан;</w:t>
      </w:r>
    </w:p>
    <w:p w14:paraId="5E769403" w14:textId="77777777"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филиалами и представительствами организаций Фонда, зарегистрированными за пределами Республики Казахстан;</w:t>
      </w:r>
    </w:p>
    <w:p w14:paraId="7DBF2CDC" w14:textId="06192038" w:rsidR="000765BA" w:rsidRPr="002D2DC9" w:rsidRDefault="000765BA" w:rsidP="000765BA">
      <w:pPr>
        <w:pStyle w:val="a0"/>
        <w:numPr>
          <w:ilvl w:val="0"/>
          <w:numId w:val="0"/>
        </w:numPr>
        <w:tabs>
          <w:tab w:val="left" w:pos="709"/>
          <w:tab w:val="left" w:pos="851"/>
        </w:tabs>
        <w:ind w:firstLine="426"/>
        <w:jc w:val="both"/>
        <w:rPr>
          <w:b w:val="0"/>
        </w:rPr>
      </w:pPr>
      <w:r w:rsidRPr="002D2DC9">
        <w:rPr>
          <w:b w:val="0"/>
        </w:rPr>
        <w:t>- поставляемых (выполняемых, оказываемых) и используемых за пределами Республики Казахстан;</w:t>
      </w:r>
    </w:p>
    <w:p w14:paraId="3C660785"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электрической энергии, балансирующей электроэнергии, а также услуг по регулированию электрической мощности;</w:t>
      </w:r>
    </w:p>
    <w:p w14:paraId="313B5B40" w14:textId="3566E3AD" w:rsidR="00EF43C5" w:rsidRPr="002D2DC9" w:rsidRDefault="008032A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товаров (сырья), в том числе составляющих/компонентов сырья напрямую у производителей для Интегрированного </w:t>
      </w:r>
      <w:proofErr w:type="spellStart"/>
      <w:r w:rsidRPr="002D2DC9">
        <w:rPr>
          <w:b w:val="0"/>
        </w:rPr>
        <w:t>газохимического</w:t>
      </w:r>
      <w:proofErr w:type="spellEnd"/>
      <w:r w:rsidRPr="002D2DC9">
        <w:rPr>
          <w:b w:val="0"/>
        </w:rPr>
        <w:t xml:space="preserve"> комплекса в </w:t>
      </w:r>
      <w:proofErr w:type="spellStart"/>
      <w:r w:rsidRPr="002D2DC9">
        <w:rPr>
          <w:b w:val="0"/>
        </w:rPr>
        <w:t>Атырауской</w:t>
      </w:r>
      <w:proofErr w:type="spellEnd"/>
      <w:r w:rsidRPr="002D2DC9">
        <w:rPr>
          <w:b w:val="0"/>
        </w:rPr>
        <w:t xml:space="preserve"> области – Завода по производству полипропилена, для последующей переработки, реализации на экспорт или транспортировки, услуг транспортирования сырой нефти по трубопроводам, работ, услуг по переработке нефти, а также работ, услуг по переработке урана и его соединений;</w:t>
      </w:r>
    </w:p>
    <w:p w14:paraId="4D28693C" w14:textId="77777777" w:rsidR="00EF43C5"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товаров, работ, услуг для поддержания технического состояния воздушных и морских судов, в том числе по их ремонту на специализированных предприятиях;</w:t>
      </w:r>
    </w:p>
    <w:p w14:paraId="2149F152" w14:textId="77777777" w:rsidR="006216DC" w:rsidRPr="002D2DC9" w:rsidRDefault="00EF43C5" w:rsidP="00576566">
      <w:pPr>
        <w:pStyle w:val="a0"/>
        <w:numPr>
          <w:ilvl w:val="0"/>
          <w:numId w:val="124"/>
        </w:numPr>
        <w:tabs>
          <w:tab w:val="left" w:pos="709"/>
          <w:tab w:val="left" w:pos="851"/>
        </w:tabs>
        <w:ind w:left="0" w:firstLine="426"/>
        <w:jc w:val="both"/>
        <w:rPr>
          <w:b w:val="0"/>
        </w:rPr>
      </w:pPr>
      <w:r w:rsidRPr="002D2DC9">
        <w:rPr>
          <w:b w:val="0"/>
        </w:rPr>
        <w:t>приобретение услуг аудиторской организации по проведению аудита Заказчика</w:t>
      </w:r>
      <w:r w:rsidR="006216DC" w:rsidRPr="002D2DC9">
        <w:rPr>
          <w:b w:val="0"/>
        </w:rPr>
        <w:t>;</w:t>
      </w:r>
    </w:p>
    <w:p w14:paraId="225A0B79" w14:textId="19D3442D" w:rsidR="00EF43C5" w:rsidRPr="002D2DC9" w:rsidRDefault="006216DC"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консультационных и иных услуг (включая, но не ограничиваясь услугами местных и международных брокеров, дилеров, регистраторов, депозитариев, </w:t>
      </w:r>
      <w:proofErr w:type="spellStart"/>
      <w:r w:rsidRPr="002D2DC9">
        <w:rPr>
          <w:b w:val="0"/>
        </w:rPr>
        <w:t>кастодианов</w:t>
      </w:r>
      <w:proofErr w:type="spellEnd"/>
      <w:r w:rsidRPr="002D2DC9">
        <w:rPr>
          <w:b w:val="0"/>
        </w:rPr>
        <w:t xml:space="preserve">, финансовых консультантов, инвестиционных банков, внешних управляющих активами и т.д.) по размещению на казахстанском и/или иностранном фондовом рынке акций и/или иных классов активов, а также по приобретению, выкупу и/или </w:t>
      </w:r>
      <w:proofErr w:type="spellStart"/>
      <w:r w:rsidRPr="002D2DC9">
        <w:rPr>
          <w:b w:val="0"/>
        </w:rPr>
        <w:t>делистингу</w:t>
      </w:r>
      <w:proofErr w:type="spellEnd"/>
      <w:r w:rsidRPr="002D2DC9">
        <w:rPr>
          <w:b w:val="0"/>
        </w:rPr>
        <w:t xml:space="preserve"> размещенных на казахстанском и/или иностранном фондовом рынке а</w:t>
      </w:r>
      <w:r w:rsidR="000E239C" w:rsidRPr="002D2DC9">
        <w:rPr>
          <w:b w:val="0"/>
        </w:rPr>
        <w:t>кций и/или иных классов активов;</w:t>
      </w:r>
    </w:p>
    <w:p w14:paraId="4430A914" w14:textId="6CBC4BF7" w:rsidR="000E239C" w:rsidRPr="002D2DC9" w:rsidRDefault="000E239C"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у частного партнера или компании государственно-частного партнерства, определенных в соответствии с законодательством Республики Казахстан </w:t>
      </w:r>
      <w:r w:rsidRPr="002D2DC9">
        <w:rPr>
          <w:b w:val="0"/>
        </w:rPr>
        <w:lastRenderedPageBreak/>
        <w:t>о государственно-частном партнерстве, товаров, работ, услуг, производимых в рамках реализации проекта госу</w:t>
      </w:r>
      <w:r w:rsidR="00F826B1" w:rsidRPr="002D2DC9">
        <w:rPr>
          <w:b w:val="0"/>
        </w:rPr>
        <w:t>дарственно-частного партнерства;</w:t>
      </w:r>
    </w:p>
    <w:p w14:paraId="0EBB464F" w14:textId="10EAB21F" w:rsidR="00F826B1" w:rsidRPr="002D2DC9" w:rsidRDefault="00F826B1"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однородных товаров, </w:t>
      </w:r>
      <w:proofErr w:type="gramStart"/>
      <w:r w:rsidRPr="002D2DC9">
        <w:rPr>
          <w:b w:val="0"/>
        </w:rPr>
        <w:t>общая сумма</w:t>
      </w:r>
      <w:proofErr w:type="gramEnd"/>
      <w:r w:rsidRPr="002D2DC9">
        <w:rPr>
          <w:b w:val="0"/>
        </w:rPr>
        <w:t xml:space="preserve">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14:paraId="3CCDC315" w14:textId="77777777" w:rsidR="003A2D53" w:rsidRPr="002D2DC9" w:rsidRDefault="003A2D53" w:rsidP="00576566">
      <w:pPr>
        <w:pStyle w:val="a0"/>
        <w:numPr>
          <w:ilvl w:val="0"/>
          <w:numId w:val="124"/>
        </w:numPr>
        <w:tabs>
          <w:tab w:val="left" w:pos="709"/>
          <w:tab w:val="left" w:pos="851"/>
        </w:tabs>
        <w:ind w:left="0" w:firstLine="426"/>
        <w:jc w:val="both"/>
        <w:rPr>
          <w:b w:val="0"/>
          <w:i/>
          <w:color w:val="FF0000"/>
          <w:lang w:val="kk-KZ"/>
        </w:rPr>
      </w:pPr>
      <w:r w:rsidRPr="002D2DC9">
        <w:rPr>
          <w:b w:val="0"/>
          <w:i/>
          <w:color w:val="FF0000"/>
          <w:lang w:val="kk-KZ"/>
        </w:rPr>
        <w:t>утратил силу с 1 января 2023 года в соответствии с решением Совета директоров Фонда от 10 июня 2022 года № 197;</w:t>
      </w:r>
    </w:p>
    <w:p w14:paraId="6722F93C" w14:textId="4E7A0D8B" w:rsidR="00EB1AD4" w:rsidRPr="002D2DC9" w:rsidRDefault="00EB1AD4" w:rsidP="00576566">
      <w:pPr>
        <w:pStyle w:val="a0"/>
        <w:numPr>
          <w:ilvl w:val="0"/>
          <w:numId w:val="124"/>
        </w:numPr>
        <w:tabs>
          <w:tab w:val="left" w:pos="709"/>
          <w:tab w:val="left" w:pos="851"/>
        </w:tabs>
        <w:ind w:left="0" w:firstLine="426"/>
        <w:jc w:val="both"/>
        <w:rPr>
          <w:b w:val="0"/>
        </w:rPr>
      </w:pPr>
      <w:r w:rsidRPr="002D2DC9">
        <w:rPr>
          <w:b w:val="0"/>
        </w:rPr>
        <w:t>приобретение операторами сотовой связи:</w:t>
      </w:r>
    </w:p>
    <w:p w14:paraId="43C051BB" w14:textId="77777777" w:rsidR="00EB1AD4" w:rsidRPr="002D2DC9" w:rsidRDefault="00EB1AD4" w:rsidP="00EB1AD4">
      <w:pPr>
        <w:pStyle w:val="a0"/>
        <w:numPr>
          <w:ilvl w:val="0"/>
          <w:numId w:val="0"/>
        </w:numPr>
        <w:tabs>
          <w:tab w:val="left" w:pos="709"/>
          <w:tab w:val="left" w:pos="851"/>
        </w:tabs>
        <w:ind w:firstLine="426"/>
        <w:jc w:val="both"/>
        <w:rPr>
          <w:b w:val="0"/>
        </w:rPr>
      </w:pPr>
      <w:r w:rsidRPr="002D2DC9">
        <w:rPr>
          <w:b w:val="0"/>
        </w:rPr>
        <w:t>- мобильных устройств и аксессуаров для последующей их перепродажи в рамках осуществления уставной деятельности;</w:t>
      </w:r>
    </w:p>
    <w:p w14:paraId="56B09C52" w14:textId="0EE7752E" w:rsidR="00EB1AD4" w:rsidRPr="002D2DC9" w:rsidRDefault="00EB1AD4" w:rsidP="00EB1AD4">
      <w:pPr>
        <w:pStyle w:val="a0"/>
        <w:numPr>
          <w:ilvl w:val="0"/>
          <w:numId w:val="0"/>
        </w:numPr>
        <w:tabs>
          <w:tab w:val="left" w:pos="709"/>
          <w:tab w:val="left" w:pos="851"/>
        </w:tabs>
        <w:ind w:firstLine="426"/>
        <w:jc w:val="both"/>
        <w:rPr>
          <w:b w:val="0"/>
        </w:rPr>
      </w:pPr>
      <w:r w:rsidRPr="002D2DC9">
        <w:rPr>
          <w:b w:val="0"/>
        </w:rPr>
        <w:t>- товаров, работ, услуг, информация о которых имеют коммерческую ценность в силу их неизвестности третьим лицам, согласно перечню, утвержденному   коллегиальным и</w:t>
      </w:r>
      <w:r w:rsidR="006A148F" w:rsidRPr="002D2DC9">
        <w:rPr>
          <w:b w:val="0"/>
        </w:rPr>
        <w:t>сполнительным органом Заказчика;</w:t>
      </w:r>
    </w:p>
    <w:p w14:paraId="60871AC2" w14:textId="5D2FAB61" w:rsidR="006A148F" w:rsidRPr="002D2DC9" w:rsidRDefault="006A148F" w:rsidP="00576566">
      <w:pPr>
        <w:pStyle w:val="a0"/>
        <w:numPr>
          <w:ilvl w:val="0"/>
          <w:numId w:val="124"/>
        </w:numPr>
        <w:tabs>
          <w:tab w:val="left" w:pos="709"/>
          <w:tab w:val="left" w:pos="851"/>
        </w:tabs>
        <w:ind w:left="0" w:firstLine="426"/>
        <w:jc w:val="both"/>
        <w:rPr>
          <w:b w:val="0"/>
        </w:rPr>
      </w:pPr>
      <w:r w:rsidRPr="002D2DC9">
        <w:rPr>
          <w:b w:val="0"/>
        </w:rPr>
        <w:t>приобретение работ и услуг, связанных с реализацией Националь</w:t>
      </w:r>
      <w:r w:rsidR="00862822" w:rsidRPr="002D2DC9">
        <w:rPr>
          <w:b w:val="0"/>
        </w:rPr>
        <w:t>ного проекта «Комфортная школа»;</w:t>
      </w:r>
    </w:p>
    <w:p w14:paraId="2DA9F0E9" w14:textId="69D9D7A5" w:rsidR="00862822" w:rsidRPr="002D2DC9" w:rsidRDefault="0086282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w:t>
      </w:r>
      <w:proofErr w:type="spellStart"/>
      <w:r w:rsidRPr="002D2DC9">
        <w:rPr>
          <w:b w:val="0"/>
        </w:rPr>
        <w:t>предпроектных</w:t>
      </w:r>
      <w:proofErr w:type="spellEnd"/>
      <w:r w:rsidRPr="002D2DC9">
        <w:rPr>
          <w:b w:val="0"/>
        </w:rPr>
        <w:t xml:space="preserve"> и проектных работ (проектных-сметных работ), строительно-монтажных работ, комплексных работ, инжиниринговых услуг, оборудования, связанных с технологией правообладателей (патентообладателей, лицензиаров), а также работ и услуг, необходимых для проектирования, строительства и эксплуатации объектов заказчика, подключенных/связанных с объектами поставщика сырья (сухого газа) по проекту «Строительство первого интегрированного </w:t>
      </w:r>
      <w:proofErr w:type="spellStart"/>
      <w:r w:rsidRPr="002D2DC9">
        <w:rPr>
          <w:b w:val="0"/>
        </w:rPr>
        <w:t>газохимического</w:t>
      </w:r>
      <w:proofErr w:type="spellEnd"/>
      <w:r w:rsidRPr="002D2DC9">
        <w:rPr>
          <w:b w:val="0"/>
        </w:rPr>
        <w:t xml:space="preserve"> комплекса в </w:t>
      </w:r>
      <w:proofErr w:type="spellStart"/>
      <w:r w:rsidRPr="002D2DC9">
        <w:rPr>
          <w:b w:val="0"/>
        </w:rPr>
        <w:t>А</w:t>
      </w:r>
      <w:r w:rsidR="001609CB" w:rsidRPr="002D2DC9">
        <w:rPr>
          <w:b w:val="0"/>
        </w:rPr>
        <w:t>тырауской</w:t>
      </w:r>
      <w:proofErr w:type="spellEnd"/>
      <w:r w:rsidR="001609CB" w:rsidRPr="002D2DC9">
        <w:rPr>
          <w:b w:val="0"/>
        </w:rPr>
        <w:t xml:space="preserve"> области. Вторая фаза»;</w:t>
      </w:r>
    </w:p>
    <w:p w14:paraId="0DE1FA5D" w14:textId="7B6F7EDF" w:rsidR="008032A2" w:rsidRPr="002D2DC9" w:rsidRDefault="001609CB" w:rsidP="00576566">
      <w:pPr>
        <w:pStyle w:val="a0"/>
        <w:numPr>
          <w:ilvl w:val="0"/>
          <w:numId w:val="124"/>
        </w:numPr>
        <w:tabs>
          <w:tab w:val="left" w:pos="709"/>
          <w:tab w:val="left" w:pos="851"/>
        </w:tabs>
        <w:ind w:left="0" w:firstLine="426"/>
        <w:jc w:val="both"/>
        <w:rPr>
          <w:b w:val="0"/>
        </w:rPr>
      </w:pPr>
      <w:r w:rsidRPr="002D2DC9">
        <w:rPr>
          <w:b w:val="0"/>
        </w:rPr>
        <w:t xml:space="preserve">приобретение товаров у потенциального инвестора (поставщика), гарантирующего организацию производства этих товаров на территории города </w:t>
      </w:r>
      <w:proofErr w:type="spellStart"/>
      <w:r w:rsidRPr="002D2DC9">
        <w:rPr>
          <w:b w:val="0"/>
        </w:rPr>
        <w:t>Жанаозен</w:t>
      </w:r>
      <w:proofErr w:type="spellEnd"/>
      <w:r w:rsidRPr="002D2DC9">
        <w:rPr>
          <w:b w:val="0"/>
        </w:rPr>
        <w:t xml:space="preserve"> (с численностью персонала не менее 50 рабочих мест для граждан Республики Казахстан, зарегистрированных по месту жительства в городе </w:t>
      </w:r>
      <w:proofErr w:type="spellStart"/>
      <w:r w:rsidRPr="002D2DC9">
        <w:rPr>
          <w:b w:val="0"/>
        </w:rPr>
        <w:t>Жанаозен</w:t>
      </w:r>
      <w:proofErr w:type="spellEnd"/>
      <w:r w:rsidRPr="002D2DC9">
        <w:rPr>
          <w:b w:val="0"/>
        </w:rPr>
        <w:t xml:space="preserve">), рекомендованного рабочей группой с участием представителей местного исполнительного органа </w:t>
      </w:r>
      <w:proofErr w:type="spellStart"/>
      <w:r w:rsidRPr="002D2DC9">
        <w:rPr>
          <w:b w:val="0"/>
        </w:rPr>
        <w:t>Мангистауской</w:t>
      </w:r>
      <w:proofErr w:type="spellEnd"/>
      <w:r w:rsidRPr="002D2DC9">
        <w:rPr>
          <w:b w:val="0"/>
        </w:rPr>
        <w:t xml:space="preserve"> области и/или города </w:t>
      </w:r>
      <w:proofErr w:type="spellStart"/>
      <w:r w:rsidRPr="002D2DC9">
        <w:rPr>
          <w:b w:val="0"/>
        </w:rPr>
        <w:t>Жанаозен</w:t>
      </w:r>
      <w:proofErr w:type="spellEnd"/>
      <w:r w:rsidRPr="002D2DC9">
        <w:rPr>
          <w:b w:val="0"/>
        </w:rPr>
        <w:t>,  АО НК «</w:t>
      </w:r>
      <w:proofErr w:type="spellStart"/>
      <w:r w:rsidRPr="002D2DC9">
        <w:rPr>
          <w:b w:val="0"/>
        </w:rPr>
        <w:t>КазМунайГаз</w:t>
      </w:r>
      <w:proofErr w:type="spellEnd"/>
      <w:r w:rsidRPr="002D2DC9">
        <w:rPr>
          <w:b w:val="0"/>
        </w:rPr>
        <w:t>», Заказчика, на основании регламента, утвержденного коллегиальным исполнительным органом АО НК «</w:t>
      </w:r>
      <w:proofErr w:type="spellStart"/>
      <w:r w:rsidRPr="002D2DC9">
        <w:rPr>
          <w:b w:val="0"/>
        </w:rPr>
        <w:t>КазМунайГаз</w:t>
      </w:r>
      <w:proofErr w:type="spellEnd"/>
      <w:r w:rsidRPr="002D2DC9">
        <w:rPr>
          <w:b w:val="0"/>
        </w:rPr>
        <w:t>», в котором должны быть отражены порядок и критерии отбора потенциального инвест</w:t>
      </w:r>
      <w:r w:rsidR="008032A2" w:rsidRPr="002D2DC9">
        <w:rPr>
          <w:b w:val="0"/>
        </w:rPr>
        <w:t>ора (поставщика);</w:t>
      </w:r>
    </w:p>
    <w:p w14:paraId="0BBE5B83" w14:textId="1F6A9680" w:rsidR="00B01FD8" w:rsidRPr="002D2DC9" w:rsidRDefault="00B01FD8" w:rsidP="00B01FD8">
      <w:pPr>
        <w:pStyle w:val="a0"/>
        <w:numPr>
          <w:ilvl w:val="0"/>
          <w:numId w:val="0"/>
        </w:numPr>
        <w:tabs>
          <w:tab w:val="left" w:pos="709"/>
          <w:tab w:val="left" w:pos="851"/>
        </w:tabs>
        <w:ind w:firstLine="426"/>
        <w:jc w:val="both"/>
        <w:rPr>
          <w:rFonts w:eastAsia="Arial"/>
          <w:b w:val="0"/>
          <w:i/>
          <w:color w:val="FF0000"/>
          <w:sz w:val="22"/>
          <w:lang w:val="kk-KZ"/>
        </w:rPr>
      </w:pPr>
      <w:r w:rsidRPr="002D2DC9">
        <w:rPr>
          <w:rFonts w:eastAsia="Arial"/>
          <w:b w:val="0"/>
          <w:i/>
          <w:color w:val="FF0000"/>
          <w:sz w:val="22"/>
          <w:lang w:val="kk-KZ"/>
        </w:rPr>
        <w:t>Подпункт 14) настоящего пункта действует до 31 декабря 2028 года в соответствии с решением Совета директоров Фонда от 29 августа 2023 года № 222.</w:t>
      </w:r>
    </w:p>
    <w:p w14:paraId="5559771A" w14:textId="5282AF68" w:rsidR="008032A2" w:rsidRPr="002D2DC9" w:rsidRDefault="008032A2" w:rsidP="00576566">
      <w:pPr>
        <w:pStyle w:val="a0"/>
        <w:numPr>
          <w:ilvl w:val="0"/>
          <w:numId w:val="124"/>
        </w:numPr>
        <w:tabs>
          <w:tab w:val="left" w:pos="709"/>
          <w:tab w:val="left" w:pos="851"/>
        </w:tabs>
        <w:ind w:left="0" w:firstLine="426"/>
        <w:jc w:val="both"/>
        <w:rPr>
          <w:b w:val="0"/>
        </w:rPr>
      </w:pPr>
      <w:r w:rsidRPr="002D2DC9">
        <w:rPr>
          <w:b w:val="0"/>
        </w:rPr>
        <w:t xml:space="preserve">приобретение авиационного топлива за пределами территории Республики Казахстан, на зарубежных биржах нефтепродуктов и/или у зарубежных нефтеперерабатывающих заводов, либо у их аффилированных </w:t>
      </w:r>
      <w:proofErr w:type="spellStart"/>
      <w:r w:rsidRPr="002D2DC9">
        <w:rPr>
          <w:b w:val="0"/>
        </w:rPr>
        <w:t>трейдинговых</w:t>
      </w:r>
      <w:proofErr w:type="spellEnd"/>
      <w:r w:rsidRPr="002D2DC9">
        <w:rPr>
          <w:b w:val="0"/>
        </w:rPr>
        <w:t xml:space="preserve"> компаний, либо у импортеров в целях исключения его дефицита и недопущения срывов полетов гражданской авиации и обеспечения стабильности на внутреннем рынке </w:t>
      </w:r>
      <w:proofErr w:type="spellStart"/>
      <w:r w:rsidRPr="002D2DC9">
        <w:rPr>
          <w:b w:val="0"/>
        </w:rPr>
        <w:t>авиатопливообеспечения</w:t>
      </w:r>
      <w:proofErr w:type="spellEnd"/>
      <w:r w:rsidRPr="002D2DC9">
        <w:rPr>
          <w:b w:val="0"/>
        </w:rPr>
        <w:t xml:space="preserve"> Республики Казахстан.</w:t>
      </w:r>
    </w:p>
    <w:p w14:paraId="643AF5DD"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При осуществлении закупок в соответствии с настоящим подпунктом допускается определение рыночной цены по следующей формуле:</w:t>
      </w:r>
    </w:p>
    <w:p w14:paraId="44F6FBD2"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P = В +/– D,</w:t>
      </w:r>
    </w:p>
    <w:p w14:paraId="52278DA4"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где:</w:t>
      </w:r>
    </w:p>
    <w:p w14:paraId="5271AB10"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P – рыночная цена авиационного топлива;</w:t>
      </w:r>
    </w:p>
    <w:p w14:paraId="6DBC6086" w14:textId="77777777"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 xml:space="preserve">В – среднеарифметическое значение котировок цен на авиационное топливо, публикуемых в официальных источниках информации цен, предусмотренных в перечне </w:t>
      </w:r>
      <w:r w:rsidRPr="002D2DC9">
        <w:rPr>
          <w:b w:val="0"/>
        </w:rPr>
        <w:lastRenderedPageBreak/>
        <w:t xml:space="preserve">официально признанных источников информации о рыночных ценах, утвержденном постановлением Правительства Республики Казахстан от 12 марта 2009 года № 292 «Об утверждении Перечня официально признанных источников информации о рыночных ценах», либо источниках информации публикуемых под заголовками </w:t>
      </w:r>
      <w:proofErr w:type="spellStart"/>
      <w:r w:rsidRPr="002D2DC9">
        <w:rPr>
          <w:b w:val="0"/>
        </w:rPr>
        <w:t>Argus</w:t>
      </w:r>
      <w:proofErr w:type="spellEnd"/>
      <w:r w:rsidRPr="002D2DC9">
        <w:rPr>
          <w:b w:val="0"/>
        </w:rPr>
        <w:t xml:space="preserve"> Рынок Каспия издательства </w:t>
      </w:r>
      <w:proofErr w:type="spellStart"/>
      <w:r w:rsidRPr="002D2DC9">
        <w:rPr>
          <w:b w:val="0"/>
        </w:rPr>
        <w:t>Argus</w:t>
      </w:r>
      <w:proofErr w:type="spellEnd"/>
      <w:r w:rsidRPr="002D2DC9">
        <w:rPr>
          <w:b w:val="0"/>
        </w:rPr>
        <w:t xml:space="preserve"> </w:t>
      </w:r>
      <w:proofErr w:type="spellStart"/>
      <w:r w:rsidRPr="002D2DC9">
        <w:rPr>
          <w:b w:val="0"/>
        </w:rPr>
        <w:t>Media</w:t>
      </w:r>
      <w:proofErr w:type="spellEnd"/>
      <w:r w:rsidRPr="002D2DC9">
        <w:rPr>
          <w:b w:val="0"/>
        </w:rPr>
        <w:t xml:space="preserve"> </w:t>
      </w:r>
      <w:proofErr w:type="spellStart"/>
      <w:r w:rsidRPr="002D2DC9">
        <w:rPr>
          <w:b w:val="0"/>
        </w:rPr>
        <w:t>Limited</w:t>
      </w:r>
      <w:proofErr w:type="spellEnd"/>
      <w:r w:rsidRPr="002D2DC9">
        <w:rPr>
          <w:b w:val="0"/>
        </w:rPr>
        <w:t xml:space="preserve"> и «Топливный рынок Центральной Азии» издательства Томсон </w:t>
      </w:r>
      <w:proofErr w:type="spellStart"/>
      <w:r w:rsidRPr="002D2DC9">
        <w:rPr>
          <w:b w:val="0"/>
        </w:rPr>
        <w:t>Рейтерс</w:t>
      </w:r>
      <w:proofErr w:type="spellEnd"/>
      <w:r w:rsidRPr="002D2DC9">
        <w:rPr>
          <w:b w:val="0"/>
        </w:rPr>
        <w:t xml:space="preserve"> , с учетом котировального периода,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w:t>
      </w:r>
    </w:p>
    <w:p w14:paraId="31F86FE0" w14:textId="6ECFDB1B" w:rsidR="008032A2" w:rsidRPr="002D2DC9" w:rsidRDefault="008032A2" w:rsidP="008032A2">
      <w:pPr>
        <w:pStyle w:val="a0"/>
        <w:numPr>
          <w:ilvl w:val="0"/>
          <w:numId w:val="0"/>
        </w:numPr>
        <w:tabs>
          <w:tab w:val="left" w:pos="709"/>
          <w:tab w:val="left" w:pos="851"/>
        </w:tabs>
        <w:ind w:firstLine="426"/>
        <w:jc w:val="both"/>
        <w:rPr>
          <w:b w:val="0"/>
        </w:rPr>
      </w:pPr>
      <w:r w:rsidRPr="002D2DC9">
        <w:rPr>
          <w:b w:val="0"/>
        </w:rPr>
        <w:t>D – дифференциал, учитываемый в зависимости от условий поставки, определенных в контракте, и применяемый для приведения в сопоставимые экономические условия цены сделки на авиационное топливо в соответствии с Законом Республики Казахстан «О трансфертном ценообразовании».</w:t>
      </w:r>
    </w:p>
    <w:p w14:paraId="7376F147"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Процедура с применением особого порядка предусматривает:</w:t>
      </w:r>
    </w:p>
    <w:p w14:paraId="35132635"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планирование закупок</w:t>
      </w:r>
      <w:r w:rsidRPr="002D2DC9">
        <w:rPr>
          <w:rFonts w:cs="Arial"/>
          <w:sz w:val="24"/>
          <w:szCs w:val="24"/>
          <w:lang w:val="en-US"/>
        </w:rPr>
        <w:t>;</w:t>
      </w:r>
    </w:p>
    <w:p w14:paraId="3AAD8B02"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rPr>
        <w:t>выбор поставщика</w:t>
      </w:r>
      <w:r w:rsidRPr="002D2DC9">
        <w:rPr>
          <w:rFonts w:cs="Arial"/>
          <w:sz w:val="24"/>
          <w:szCs w:val="24"/>
          <w:lang w:val="en-US"/>
        </w:rPr>
        <w:t>;</w:t>
      </w:r>
    </w:p>
    <w:p w14:paraId="2EBA97B5" w14:textId="77777777" w:rsidR="00EF43C5" w:rsidRPr="002D2DC9" w:rsidRDefault="00EF43C5" w:rsidP="00576566">
      <w:pPr>
        <w:pStyle w:val="af8"/>
        <w:numPr>
          <w:ilvl w:val="4"/>
          <w:numId w:val="128"/>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rPr>
        <w:t>заключение и исполнение договора.</w:t>
      </w:r>
    </w:p>
    <w:p w14:paraId="475AB546" w14:textId="7B943755"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Информация о планируемых закупках, проводимых с применением особого порядка, за исключением закупок, осуществляемых в соответствии с подпункт</w:t>
      </w:r>
      <w:r w:rsidR="00EB1AD4" w:rsidRPr="002D2DC9">
        <w:rPr>
          <w:rFonts w:cs="Arial"/>
          <w:sz w:val="24"/>
          <w:szCs w:val="24"/>
          <w:lang w:val="kk-KZ"/>
        </w:rPr>
        <w:t xml:space="preserve">ами 1) и </w:t>
      </w:r>
      <w:r w:rsidR="00EB1AD4" w:rsidRPr="002D2DC9">
        <w:rPr>
          <w:rFonts w:cs="Arial"/>
          <w:sz w:val="24"/>
          <w:szCs w:val="24"/>
        </w:rPr>
        <w:t xml:space="preserve">11) </w:t>
      </w:r>
      <w:r w:rsidRPr="002D2DC9">
        <w:rPr>
          <w:rFonts w:cs="Arial"/>
          <w:sz w:val="24"/>
          <w:szCs w:val="24"/>
          <w:lang w:val="kk-KZ"/>
        </w:rPr>
        <w:t>пункта 1 настоящей статьи, размещается на веб-сайтах Заказчиков</w:t>
      </w:r>
      <w:r w:rsidR="00FE1FF0" w:rsidRPr="002D2DC9">
        <w:rPr>
          <w:rFonts w:cs="Arial"/>
          <w:sz w:val="24"/>
          <w:szCs w:val="24"/>
          <w:lang w:val="kk-KZ"/>
        </w:rPr>
        <w:t xml:space="preserve"> (при наличии) или ПК</w:t>
      </w:r>
      <w:r w:rsidRPr="002D2DC9">
        <w:rPr>
          <w:rFonts w:cs="Arial"/>
          <w:sz w:val="24"/>
          <w:szCs w:val="24"/>
          <w:lang w:val="kk-KZ"/>
        </w:rPr>
        <w:t>.</w:t>
      </w:r>
    </w:p>
    <w:p w14:paraId="7DE912F2" w14:textId="17780DCC"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sz w:val="24"/>
          <w:szCs w:val="24"/>
        </w:rPr>
      </w:pPr>
      <w:r w:rsidRPr="002D2DC9">
        <w:rPr>
          <w:sz w:val="24"/>
          <w:szCs w:val="24"/>
        </w:rPr>
        <w:t xml:space="preserve">При осуществлении закупок в соответствии с подпунктом 6) пункта 1 настоящей статьи выбор аудиторской организации осуществляется в соответствии с Приложением № </w:t>
      </w:r>
      <w:r w:rsidR="00067FBE" w:rsidRPr="002D2DC9">
        <w:rPr>
          <w:sz w:val="24"/>
          <w:szCs w:val="24"/>
        </w:rPr>
        <w:t>13</w:t>
      </w:r>
      <w:r w:rsidRPr="002D2DC9">
        <w:rPr>
          <w:sz w:val="24"/>
          <w:szCs w:val="24"/>
        </w:rPr>
        <w:t xml:space="preserve"> к Порядку.</w:t>
      </w:r>
    </w:p>
    <w:p w14:paraId="07A0F8D4" w14:textId="0D717F33" w:rsidR="000E239C" w:rsidRPr="002D2DC9" w:rsidRDefault="000E239C" w:rsidP="00576566">
      <w:pPr>
        <w:pStyle w:val="a0"/>
        <w:numPr>
          <w:ilvl w:val="0"/>
          <w:numId w:val="123"/>
        </w:numPr>
        <w:tabs>
          <w:tab w:val="left" w:pos="601"/>
          <w:tab w:val="left" w:pos="709"/>
          <w:tab w:val="left" w:pos="851"/>
        </w:tabs>
        <w:ind w:left="0" w:firstLine="426"/>
        <w:jc w:val="both"/>
        <w:rPr>
          <w:b w:val="0"/>
        </w:rPr>
      </w:pPr>
      <w:r w:rsidRPr="002D2DC9">
        <w:rPr>
          <w:b w:val="0"/>
        </w:rPr>
        <w:t>Закупки, предусмотренные подпунктом 8) пункта 1 настоящей статьи, осуществляются в соответствии с законодательством Республики Казахстан о государственно-частном партнерстве.</w:t>
      </w:r>
    </w:p>
    <w:p w14:paraId="7188C9EB"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При осуществлении закупок за пределами Республики Казахстан Заказчики вправе использовать иные способы выбора поставщика с учетом законодательства иностранного государства.</w:t>
      </w:r>
    </w:p>
    <w:p w14:paraId="27B72DE4" w14:textId="77777777" w:rsidR="00EF43C5"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Отчетность о закупках, проводимых с применением особого порядка, за исключением закупок, осуществляемых в соответствии с подпунктом 1) пункта 1 настоящей статьи, предоставляется  Оператору Фонда по закупкам, в порядке, определенном настоящим Порядком.</w:t>
      </w:r>
    </w:p>
    <w:p w14:paraId="227D03DD" w14:textId="7E04A2AD" w:rsidR="009954CB" w:rsidRPr="002D2DC9" w:rsidRDefault="00EF43C5" w:rsidP="00576566">
      <w:pPr>
        <w:pStyle w:val="af8"/>
        <w:numPr>
          <w:ilvl w:val="0"/>
          <w:numId w:val="123"/>
        </w:numPr>
        <w:tabs>
          <w:tab w:val="left" w:pos="601"/>
          <w:tab w:val="left" w:pos="709"/>
        </w:tabs>
        <w:spacing w:after="0" w:line="240" w:lineRule="auto"/>
        <w:ind w:left="0" w:firstLine="426"/>
        <w:contextualSpacing w:val="0"/>
        <w:jc w:val="both"/>
        <w:rPr>
          <w:rFonts w:cs="Arial"/>
          <w:sz w:val="24"/>
          <w:szCs w:val="24"/>
          <w:lang w:val="kk-KZ"/>
        </w:rPr>
      </w:pPr>
      <w:r w:rsidRPr="002D2DC9">
        <w:rPr>
          <w:rFonts w:cs="Arial"/>
          <w:sz w:val="24"/>
          <w:szCs w:val="24"/>
          <w:lang w:val="kk-KZ"/>
        </w:rPr>
        <w:t>Закупки, предусмотренные пунктом 1 настоящей статьи, должны осуществляться с учетом соблюдения принципов, предусмотренных Законом, в том числе в части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p w14:paraId="5C003C48" w14:textId="77777777" w:rsidR="004B500D" w:rsidRPr="002D2DC9" w:rsidRDefault="004B500D" w:rsidP="00B36B40">
      <w:pPr>
        <w:tabs>
          <w:tab w:val="left" w:pos="142"/>
        </w:tabs>
        <w:spacing w:after="0" w:line="240" w:lineRule="auto"/>
        <w:jc w:val="both"/>
        <w:rPr>
          <w:rFonts w:cs="Arial"/>
          <w:sz w:val="24"/>
          <w:szCs w:val="24"/>
          <w:lang w:val="kk-KZ"/>
        </w:rPr>
      </w:pPr>
      <w:bookmarkStart w:id="529" w:name="SUB284"/>
    </w:p>
    <w:p w14:paraId="03A77979" w14:textId="77777777" w:rsidR="00F93F25" w:rsidRPr="002D2DC9" w:rsidRDefault="00F93F25" w:rsidP="00576566">
      <w:pPr>
        <w:pStyle w:val="31"/>
        <w:numPr>
          <w:ilvl w:val="0"/>
          <w:numId w:val="60"/>
        </w:numPr>
        <w:ind w:left="0" w:firstLine="0"/>
        <w:jc w:val="both"/>
        <w:rPr>
          <w:rFonts w:eastAsia="Arial" w:cs="Arial"/>
          <w:lang w:val="ru-RU"/>
        </w:rPr>
      </w:pPr>
      <w:bookmarkStart w:id="530" w:name="_Toc90975912"/>
      <w:bookmarkStart w:id="531" w:name="_Toc91579925"/>
      <w:bookmarkStart w:id="532" w:name="_Toc89020410"/>
      <w:bookmarkStart w:id="533" w:name="_Toc89157153"/>
      <w:bookmarkStart w:id="534" w:name="_Toc89680755"/>
      <w:bookmarkStart w:id="535" w:name="_Toc89681061"/>
      <w:bookmarkStart w:id="536" w:name="_Toc89681366"/>
      <w:bookmarkStart w:id="537" w:name="_Toc89709568"/>
      <w:bookmarkStart w:id="538" w:name="_Toc89020411"/>
      <w:bookmarkStart w:id="539" w:name="_Toc89157154"/>
      <w:bookmarkStart w:id="540" w:name="_Toc89680756"/>
      <w:bookmarkStart w:id="541" w:name="_Toc89681062"/>
      <w:bookmarkStart w:id="542" w:name="_Toc89681367"/>
      <w:bookmarkStart w:id="543" w:name="_Toc89709569"/>
      <w:bookmarkStart w:id="544" w:name="_Toc89020412"/>
      <w:bookmarkStart w:id="545" w:name="_Toc89157155"/>
      <w:bookmarkStart w:id="546" w:name="_Toc89680757"/>
      <w:bookmarkStart w:id="547" w:name="_Toc89681063"/>
      <w:bookmarkStart w:id="548" w:name="_Toc89681368"/>
      <w:bookmarkStart w:id="549" w:name="_Toc89709570"/>
      <w:bookmarkStart w:id="550" w:name="_Toc89020413"/>
      <w:bookmarkStart w:id="551" w:name="_Toc89157156"/>
      <w:bookmarkStart w:id="552" w:name="_Toc89680758"/>
      <w:bookmarkStart w:id="553" w:name="_Toc89681064"/>
      <w:bookmarkStart w:id="554" w:name="_Toc89681369"/>
      <w:bookmarkStart w:id="555" w:name="_Toc89709571"/>
      <w:bookmarkStart w:id="556" w:name="_Toc89020414"/>
      <w:bookmarkStart w:id="557" w:name="_Toc89157157"/>
      <w:bookmarkStart w:id="558" w:name="_Toc89680759"/>
      <w:bookmarkStart w:id="559" w:name="_Toc89681065"/>
      <w:bookmarkStart w:id="560" w:name="_Toc89681370"/>
      <w:bookmarkStart w:id="561" w:name="_Toc89709572"/>
      <w:bookmarkStart w:id="562" w:name="_Toc89020415"/>
      <w:bookmarkStart w:id="563" w:name="_Toc89157158"/>
      <w:bookmarkStart w:id="564" w:name="_Toc89680760"/>
      <w:bookmarkStart w:id="565" w:name="_Toc89681066"/>
      <w:bookmarkStart w:id="566" w:name="_Toc89681371"/>
      <w:bookmarkStart w:id="567" w:name="_Toc89709573"/>
      <w:bookmarkStart w:id="568" w:name="_Toc89020423"/>
      <w:bookmarkStart w:id="569" w:name="_Toc89157166"/>
      <w:bookmarkStart w:id="570" w:name="_Toc89680768"/>
      <w:bookmarkStart w:id="571" w:name="_Toc89681074"/>
      <w:bookmarkStart w:id="572" w:name="_Toc89681379"/>
      <w:bookmarkStart w:id="573" w:name="_Toc89709581"/>
      <w:bookmarkStart w:id="574" w:name="_Toc89020424"/>
      <w:bookmarkStart w:id="575" w:name="_Toc89157167"/>
      <w:bookmarkStart w:id="576" w:name="_Toc89680769"/>
      <w:bookmarkStart w:id="577" w:name="_Toc89681075"/>
      <w:bookmarkStart w:id="578" w:name="_Toc89681380"/>
      <w:bookmarkStart w:id="579" w:name="_Toc89709582"/>
      <w:bookmarkStart w:id="580" w:name="_Toc89020426"/>
      <w:bookmarkStart w:id="581" w:name="_Toc89157169"/>
      <w:bookmarkStart w:id="582" w:name="_Toc89680771"/>
      <w:bookmarkStart w:id="583" w:name="_Toc89681077"/>
      <w:bookmarkStart w:id="584" w:name="_Toc89681382"/>
      <w:bookmarkStart w:id="585" w:name="_Toc89709584"/>
      <w:bookmarkStart w:id="586" w:name="_Toc89020427"/>
      <w:bookmarkStart w:id="587" w:name="_Toc89157170"/>
      <w:bookmarkStart w:id="588" w:name="_Toc89680772"/>
      <w:bookmarkStart w:id="589" w:name="_Toc89681078"/>
      <w:bookmarkStart w:id="590" w:name="_Toc89681383"/>
      <w:bookmarkStart w:id="591" w:name="_Toc89709585"/>
      <w:bookmarkStart w:id="592" w:name="_Toc89020428"/>
      <w:bookmarkStart w:id="593" w:name="_Toc89157171"/>
      <w:bookmarkStart w:id="594" w:name="_Toc89680773"/>
      <w:bookmarkStart w:id="595" w:name="_Toc89681079"/>
      <w:bookmarkStart w:id="596" w:name="_Toc89681384"/>
      <w:bookmarkStart w:id="597" w:name="_Toc89709586"/>
      <w:bookmarkStart w:id="598" w:name="_Toc89020429"/>
      <w:bookmarkStart w:id="599" w:name="_Toc89157172"/>
      <w:bookmarkStart w:id="600" w:name="_Toc89680774"/>
      <w:bookmarkStart w:id="601" w:name="_Toc89681080"/>
      <w:bookmarkStart w:id="602" w:name="_Toc89681385"/>
      <w:bookmarkStart w:id="603" w:name="_Toc89709587"/>
      <w:bookmarkStart w:id="604" w:name="_Toc89020430"/>
      <w:bookmarkStart w:id="605" w:name="_Toc89157173"/>
      <w:bookmarkStart w:id="606" w:name="_Toc89680775"/>
      <w:bookmarkStart w:id="607" w:name="_Toc89681081"/>
      <w:bookmarkStart w:id="608" w:name="_Toc89681386"/>
      <w:bookmarkStart w:id="609" w:name="_Toc89709588"/>
      <w:bookmarkStart w:id="610" w:name="_Toc89020431"/>
      <w:bookmarkStart w:id="611" w:name="_Toc89157174"/>
      <w:bookmarkStart w:id="612" w:name="_Toc89680776"/>
      <w:bookmarkStart w:id="613" w:name="_Toc89681082"/>
      <w:bookmarkStart w:id="614" w:name="_Toc89681387"/>
      <w:bookmarkStart w:id="615" w:name="_Toc89709589"/>
      <w:bookmarkStart w:id="616" w:name="_Toc89020432"/>
      <w:bookmarkStart w:id="617" w:name="_Toc89157175"/>
      <w:bookmarkStart w:id="618" w:name="_Toc89680777"/>
      <w:bookmarkStart w:id="619" w:name="_Toc89681083"/>
      <w:bookmarkStart w:id="620" w:name="_Toc89681388"/>
      <w:bookmarkStart w:id="621" w:name="_Toc89709590"/>
      <w:bookmarkStart w:id="622" w:name="_Toc89020433"/>
      <w:bookmarkStart w:id="623" w:name="_Toc89157176"/>
      <w:bookmarkStart w:id="624" w:name="_Toc89680778"/>
      <w:bookmarkStart w:id="625" w:name="_Toc89681084"/>
      <w:bookmarkStart w:id="626" w:name="_Toc89681389"/>
      <w:bookmarkStart w:id="627" w:name="_Toc89709591"/>
      <w:bookmarkStart w:id="628" w:name="_Toc89020434"/>
      <w:bookmarkStart w:id="629" w:name="_Toc89157177"/>
      <w:bookmarkStart w:id="630" w:name="_Toc89680779"/>
      <w:bookmarkStart w:id="631" w:name="_Toc89681085"/>
      <w:bookmarkStart w:id="632" w:name="_Toc89681390"/>
      <w:bookmarkStart w:id="633" w:name="_Toc89709592"/>
      <w:bookmarkStart w:id="634" w:name="_Toc89020436"/>
      <w:bookmarkStart w:id="635" w:name="_Toc89157179"/>
      <w:bookmarkStart w:id="636" w:name="_Toc89680781"/>
      <w:bookmarkStart w:id="637" w:name="_Toc89681087"/>
      <w:bookmarkStart w:id="638" w:name="_Toc89681392"/>
      <w:bookmarkStart w:id="639" w:name="_Toc89709594"/>
      <w:bookmarkStart w:id="640" w:name="_Toc89020439"/>
      <w:bookmarkStart w:id="641" w:name="_Toc89157182"/>
      <w:bookmarkStart w:id="642" w:name="_Toc89680784"/>
      <w:bookmarkStart w:id="643" w:name="_Toc89681090"/>
      <w:bookmarkStart w:id="644" w:name="_Toc89681395"/>
      <w:bookmarkStart w:id="645" w:name="_Toc89709597"/>
      <w:bookmarkStart w:id="646" w:name="_Toc89020443"/>
      <w:bookmarkStart w:id="647" w:name="_Toc89157186"/>
      <w:bookmarkStart w:id="648" w:name="_Toc89680788"/>
      <w:bookmarkStart w:id="649" w:name="_Toc89681094"/>
      <w:bookmarkStart w:id="650" w:name="_Toc89681399"/>
      <w:bookmarkStart w:id="651" w:name="_Toc89709601"/>
      <w:bookmarkStart w:id="652" w:name="_Toc89020446"/>
      <w:bookmarkStart w:id="653" w:name="_Toc89157189"/>
      <w:bookmarkStart w:id="654" w:name="_Toc89680791"/>
      <w:bookmarkStart w:id="655" w:name="_Toc89681097"/>
      <w:bookmarkStart w:id="656" w:name="_Toc89681402"/>
      <w:bookmarkStart w:id="657" w:name="_Toc89709604"/>
      <w:bookmarkStart w:id="658" w:name="_Toc89020448"/>
      <w:bookmarkStart w:id="659" w:name="_Toc89157191"/>
      <w:bookmarkStart w:id="660" w:name="_Toc89680793"/>
      <w:bookmarkStart w:id="661" w:name="_Toc89681099"/>
      <w:bookmarkStart w:id="662" w:name="_Toc89681404"/>
      <w:bookmarkStart w:id="663" w:name="_Toc89709606"/>
      <w:bookmarkStart w:id="664" w:name="_Toc89020454"/>
      <w:bookmarkStart w:id="665" w:name="_Toc89157197"/>
      <w:bookmarkStart w:id="666" w:name="_Toc89680799"/>
      <w:bookmarkStart w:id="667" w:name="_Toc89681105"/>
      <w:bookmarkStart w:id="668" w:name="_Toc89681410"/>
      <w:bookmarkStart w:id="669" w:name="_Toc89709612"/>
      <w:bookmarkStart w:id="670" w:name="_Toc89020457"/>
      <w:bookmarkStart w:id="671" w:name="_Toc89157200"/>
      <w:bookmarkStart w:id="672" w:name="_Toc89680802"/>
      <w:bookmarkStart w:id="673" w:name="_Toc89681108"/>
      <w:bookmarkStart w:id="674" w:name="_Toc89681413"/>
      <w:bookmarkStart w:id="675" w:name="_Toc89709615"/>
      <w:bookmarkStart w:id="676" w:name="_Toc89020458"/>
      <w:bookmarkStart w:id="677" w:name="_Toc89157201"/>
      <w:bookmarkStart w:id="678" w:name="_Toc89680803"/>
      <w:bookmarkStart w:id="679" w:name="_Toc89681109"/>
      <w:bookmarkStart w:id="680" w:name="_Toc89681414"/>
      <w:bookmarkStart w:id="681" w:name="_Toc89709616"/>
      <w:bookmarkStart w:id="682" w:name="_Toc89020459"/>
      <w:bookmarkStart w:id="683" w:name="_Toc89157202"/>
      <w:bookmarkStart w:id="684" w:name="_Toc89680804"/>
      <w:bookmarkStart w:id="685" w:name="_Toc89681110"/>
      <w:bookmarkStart w:id="686" w:name="_Toc89681415"/>
      <w:bookmarkStart w:id="687" w:name="_Toc89709617"/>
      <w:bookmarkStart w:id="688" w:name="_Toc89020460"/>
      <w:bookmarkStart w:id="689" w:name="_Toc89157203"/>
      <w:bookmarkStart w:id="690" w:name="_Toc89680805"/>
      <w:bookmarkStart w:id="691" w:name="_Toc89681111"/>
      <w:bookmarkStart w:id="692" w:name="_Toc89681416"/>
      <w:bookmarkStart w:id="693" w:name="_Toc89709618"/>
      <w:bookmarkStart w:id="694" w:name="_Toc89020461"/>
      <w:bookmarkStart w:id="695" w:name="_Toc89157204"/>
      <w:bookmarkStart w:id="696" w:name="_Toc89680806"/>
      <w:bookmarkStart w:id="697" w:name="_Toc89681112"/>
      <w:bookmarkStart w:id="698" w:name="_Toc89681417"/>
      <w:bookmarkStart w:id="699" w:name="_Toc89709619"/>
      <w:bookmarkStart w:id="700" w:name="_Toc89020462"/>
      <w:bookmarkStart w:id="701" w:name="_Toc89157205"/>
      <w:bookmarkStart w:id="702" w:name="_Toc89680807"/>
      <w:bookmarkStart w:id="703" w:name="_Toc89681113"/>
      <w:bookmarkStart w:id="704" w:name="_Toc89681418"/>
      <w:bookmarkStart w:id="705" w:name="_Toc89709620"/>
      <w:bookmarkStart w:id="706" w:name="_Toc89020463"/>
      <w:bookmarkStart w:id="707" w:name="_Toc89157206"/>
      <w:bookmarkStart w:id="708" w:name="_Toc89680808"/>
      <w:bookmarkStart w:id="709" w:name="_Toc89681114"/>
      <w:bookmarkStart w:id="710" w:name="_Toc89681419"/>
      <w:bookmarkStart w:id="711" w:name="_Toc89709621"/>
      <w:bookmarkStart w:id="712" w:name="_Toc89020464"/>
      <w:bookmarkStart w:id="713" w:name="_Toc89157207"/>
      <w:bookmarkStart w:id="714" w:name="_Toc89680809"/>
      <w:bookmarkStart w:id="715" w:name="_Toc89681115"/>
      <w:bookmarkStart w:id="716" w:name="_Toc89681420"/>
      <w:bookmarkStart w:id="717" w:name="_Toc89709622"/>
      <w:bookmarkStart w:id="718" w:name="_Toc89020465"/>
      <w:bookmarkStart w:id="719" w:name="_Toc89157208"/>
      <w:bookmarkStart w:id="720" w:name="_Toc89680810"/>
      <w:bookmarkStart w:id="721" w:name="_Toc89681116"/>
      <w:bookmarkStart w:id="722" w:name="_Toc89681421"/>
      <w:bookmarkStart w:id="723" w:name="_Toc89709623"/>
      <w:bookmarkStart w:id="724" w:name="_Toc89020466"/>
      <w:bookmarkStart w:id="725" w:name="_Toc89157209"/>
      <w:bookmarkStart w:id="726" w:name="_Toc89680811"/>
      <w:bookmarkStart w:id="727" w:name="_Toc89681117"/>
      <w:bookmarkStart w:id="728" w:name="_Toc89681422"/>
      <w:bookmarkStart w:id="729" w:name="_Toc89709624"/>
      <w:bookmarkStart w:id="730" w:name="_Toc89020467"/>
      <w:bookmarkStart w:id="731" w:name="_Toc89157210"/>
      <w:bookmarkStart w:id="732" w:name="_Toc89680812"/>
      <w:bookmarkStart w:id="733" w:name="_Toc89681118"/>
      <w:bookmarkStart w:id="734" w:name="_Toc89681423"/>
      <w:bookmarkStart w:id="735" w:name="_Toc89709625"/>
      <w:bookmarkStart w:id="736" w:name="_Toc96707682"/>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2D2DC9">
        <w:rPr>
          <w:rFonts w:eastAsia="Arial" w:cs="Arial"/>
          <w:lang w:val="ru-RU"/>
        </w:rPr>
        <w:t>Переходные положения</w:t>
      </w:r>
      <w:bookmarkEnd w:id="736"/>
    </w:p>
    <w:p w14:paraId="64255E6E" w14:textId="61700C4A" w:rsidR="009954CB" w:rsidRPr="002D2DC9" w:rsidRDefault="00F93F25" w:rsidP="00576566">
      <w:pPr>
        <w:pStyle w:val="af8"/>
        <w:numPr>
          <w:ilvl w:val="3"/>
          <w:numId w:val="51"/>
        </w:numPr>
        <w:tabs>
          <w:tab w:val="left" w:pos="142"/>
        </w:tabs>
        <w:spacing w:after="0" w:line="240" w:lineRule="auto"/>
        <w:ind w:left="0" w:firstLine="426"/>
        <w:jc w:val="both"/>
        <w:rPr>
          <w:b/>
        </w:rPr>
      </w:pPr>
      <w:r w:rsidRPr="002D2DC9">
        <w:rPr>
          <w:rFonts w:cs="Arial"/>
          <w:sz w:val="24"/>
          <w:szCs w:val="24"/>
        </w:rPr>
        <w:t>Процедуры закупок, начатые (объявленные) до введения в действие</w:t>
      </w:r>
      <w:r w:rsidR="009954CB" w:rsidRPr="002D2DC9">
        <w:rPr>
          <w:rFonts w:cs="Arial"/>
          <w:sz w:val="24"/>
          <w:szCs w:val="24"/>
        </w:rPr>
        <w:t xml:space="preserve"> настоящего</w:t>
      </w:r>
      <w:r w:rsidRPr="002D2DC9">
        <w:rPr>
          <w:rFonts w:cs="Arial"/>
          <w:sz w:val="24"/>
          <w:szCs w:val="24"/>
        </w:rPr>
        <w:t xml:space="preserve"> </w:t>
      </w:r>
      <w:r w:rsidR="00B74C75" w:rsidRPr="002D2DC9">
        <w:rPr>
          <w:rFonts w:cs="Arial"/>
          <w:sz w:val="24"/>
          <w:szCs w:val="24"/>
        </w:rPr>
        <w:t>Порядка</w:t>
      </w:r>
      <w:r w:rsidRPr="002D2DC9">
        <w:rPr>
          <w:rFonts w:cs="Arial"/>
          <w:sz w:val="24"/>
          <w:szCs w:val="24"/>
        </w:rPr>
        <w:t xml:space="preserve">, осуществляются в соответствии с порядком, действовавшим </w:t>
      </w:r>
      <w:r w:rsidR="009954CB" w:rsidRPr="002D2DC9">
        <w:rPr>
          <w:rFonts w:cs="Arial"/>
          <w:sz w:val="24"/>
          <w:szCs w:val="24"/>
        </w:rPr>
        <w:t>на дату публикации объявления о закупках или принятия решения об осуществлении закупок.</w:t>
      </w:r>
    </w:p>
    <w:p w14:paraId="1A2E2030" w14:textId="2DAAFEEE" w:rsidR="000765BA" w:rsidRPr="002D2DC9" w:rsidRDefault="000765BA" w:rsidP="00094C64">
      <w:pPr>
        <w:tabs>
          <w:tab w:val="left" w:pos="142"/>
        </w:tabs>
        <w:spacing w:after="0" w:line="240" w:lineRule="auto"/>
        <w:ind w:firstLine="426"/>
        <w:jc w:val="both"/>
        <w:rPr>
          <w:rFonts w:cs="Arial"/>
          <w:sz w:val="24"/>
          <w:szCs w:val="24"/>
        </w:rPr>
      </w:pPr>
      <w:r w:rsidRPr="002D2DC9">
        <w:rPr>
          <w:rFonts w:cs="Arial"/>
          <w:sz w:val="24"/>
          <w:szCs w:val="24"/>
        </w:rPr>
        <w:lastRenderedPageBreak/>
        <w:t>Внесение изменений и/или дополнений в договоры о закупках, заключенные в соответствии с нормативными документами Фонда, регулирующими вопросы закупок, действовавшими до введения в действие настоящего Порядка, осуществляется в соответствии со статьей 65 Порядка.</w:t>
      </w:r>
    </w:p>
    <w:p w14:paraId="526E79BF" w14:textId="46617EEE" w:rsidR="00F93F25" w:rsidRPr="002D2DC9" w:rsidRDefault="00F93F25" w:rsidP="00094C64">
      <w:pPr>
        <w:tabs>
          <w:tab w:val="left" w:pos="142"/>
        </w:tabs>
        <w:spacing w:after="0" w:line="240" w:lineRule="auto"/>
        <w:ind w:firstLine="426"/>
        <w:jc w:val="both"/>
        <w:rPr>
          <w:rFonts w:cs="Arial"/>
          <w:sz w:val="24"/>
          <w:szCs w:val="24"/>
        </w:rPr>
      </w:pPr>
      <w:r w:rsidRPr="002D2DC9">
        <w:rPr>
          <w:rFonts w:cs="Arial"/>
          <w:sz w:val="24"/>
          <w:szCs w:val="24"/>
        </w:rPr>
        <w:t xml:space="preserve">Процедуры перераспределения товаров по долгосрочным договорам, заключенным до вступления в силу </w:t>
      </w:r>
      <w:r w:rsidR="00B74C75" w:rsidRPr="002D2DC9">
        <w:rPr>
          <w:rFonts w:cs="Arial"/>
          <w:sz w:val="24"/>
          <w:szCs w:val="24"/>
        </w:rPr>
        <w:t xml:space="preserve">Порядка </w:t>
      </w:r>
      <w:r w:rsidRPr="002D2DC9">
        <w:rPr>
          <w:rFonts w:cs="Arial"/>
          <w:sz w:val="24"/>
          <w:szCs w:val="24"/>
        </w:rPr>
        <w:t xml:space="preserve">осуществляются в соответствии с </w:t>
      </w:r>
      <w:r w:rsidR="004D6ECE" w:rsidRPr="002D2DC9">
        <w:rPr>
          <w:rFonts w:cs="Arial"/>
          <w:sz w:val="24"/>
          <w:szCs w:val="24"/>
        </w:rPr>
        <w:t>условиями заключенного</w:t>
      </w:r>
      <w:r w:rsidRPr="002D2DC9">
        <w:rPr>
          <w:rFonts w:cs="Arial"/>
          <w:sz w:val="24"/>
          <w:szCs w:val="24"/>
        </w:rPr>
        <w:t xml:space="preserve"> долгосрочного договора.</w:t>
      </w:r>
    </w:p>
    <w:p w14:paraId="41D07560" w14:textId="1E91996F" w:rsidR="008F26E2" w:rsidRPr="002D2DC9" w:rsidRDefault="00C51DF8" w:rsidP="00094C64">
      <w:pPr>
        <w:tabs>
          <w:tab w:val="left" w:pos="142"/>
          <w:tab w:val="left" w:pos="1134"/>
        </w:tabs>
        <w:spacing w:after="0" w:line="240" w:lineRule="auto"/>
        <w:ind w:firstLine="426"/>
        <w:jc w:val="both"/>
        <w:rPr>
          <w:b/>
        </w:rPr>
      </w:pPr>
      <w:r w:rsidRPr="002D2DC9">
        <w:rPr>
          <w:rFonts w:cs="Arial"/>
          <w:sz w:val="24"/>
          <w:szCs w:val="24"/>
        </w:rPr>
        <w:t>При этом Заказчик осуществляет процедуру перераспределения на основании маркет</w:t>
      </w:r>
      <w:r w:rsidR="001E2151" w:rsidRPr="002D2DC9">
        <w:rPr>
          <w:rFonts w:cs="Arial"/>
          <w:sz w:val="24"/>
          <w:szCs w:val="24"/>
        </w:rPr>
        <w:t>инговых исследований Заказчика.</w:t>
      </w:r>
    </w:p>
    <w:p w14:paraId="7533B0D3" w14:textId="77777777" w:rsidR="00094C64" w:rsidRPr="002D2DC9" w:rsidRDefault="00094C64" w:rsidP="00094C64">
      <w:pPr>
        <w:tabs>
          <w:tab w:val="left" w:pos="142"/>
          <w:tab w:val="left" w:pos="1134"/>
        </w:tabs>
        <w:spacing w:after="0" w:line="240" w:lineRule="auto"/>
        <w:ind w:firstLine="426"/>
        <w:jc w:val="both"/>
        <w:rPr>
          <w:b/>
        </w:rPr>
        <w:sectPr w:rsidR="00094C64" w:rsidRPr="002D2DC9" w:rsidSect="000378C8">
          <w:headerReference w:type="default" r:id="rId8"/>
          <w:footerReference w:type="default" r:id="rId9"/>
          <w:type w:val="continuous"/>
          <w:pgSz w:w="12240" w:h="15840"/>
          <w:pgMar w:top="1440" w:right="900" w:bottom="1440" w:left="1440" w:header="720" w:footer="720" w:gutter="0"/>
          <w:cols w:space="720"/>
          <w:titlePg/>
          <w:docGrid w:linePitch="360"/>
        </w:sectPr>
      </w:pPr>
    </w:p>
    <w:p w14:paraId="73E70AE7" w14:textId="77777777" w:rsidR="00495AAF" w:rsidRPr="002D2DC9" w:rsidRDefault="00495AAF" w:rsidP="00495AAF">
      <w:pPr>
        <w:autoSpaceDE w:val="0"/>
        <w:autoSpaceDN w:val="0"/>
        <w:spacing w:after="0" w:line="240" w:lineRule="auto"/>
        <w:ind w:firstLine="403"/>
        <w:rPr>
          <w:rFonts w:cs="Arial"/>
          <w:sz w:val="16"/>
          <w:szCs w:val="16"/>
        </w:rPr>
      </w:pPr>
    </w:p>
    <w:p w14:paraId="13CBEBE8" w14:textId="77777777" w:rsidR="006F4357" w:rsidRPr="002D2DC9" w:rsidRDefault="006F4357" w:rsidP="00EE2BFA">
      <w:pPr>
        <w:autoSpaceDE w:val="0"/>
        <w:autoSpaceDN w:val="0"/>
        <w:spacing w:after="0" w:line="240" w:lineRule="auto"/>
        <w:ind w:firstLine="6804"/>
        <w:jc w:val="right"/>
        <w:rPr>
          <w:rFonts w:cs="Arial"/>
          <w:sz w:val="16"/>
          <w:szCs w:val="16"/>
        </w:rPr>
      </w:pPr>
    </w:p>
    <w:p w14:paraId="07ABA552" w14:textId="6FD565B7" w:rsidR="00986E75" w:rsidRPr="002D2D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D2DC9">
        <w:rPr>
          <w:rFonts w:cs="Arial"/>
          <w:sz w:val="24"/>
          <w:szCs w:val="24"/>
        </w:rPr>
        <w:t>Приложение № 1 к Порядку</w:t>
      </w:r>
    </w:p>
    <w:p w14:paraId="5EF1F8FA"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03E985E3"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Форма годового плана закупок, предварительного плана закупок товаров, работ и услуг</w:t>
      </w:r>
    </w:p>
    <w:p w14:paraId="30C1FAA1"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tbl>
      <w:tblPr>
        <w:tblW w:w="0" w:type="auto"/>
        <w:tblInd w:w="-10" w:type="dxa"/>
        <w:tblLayout w:type="fixed"/>
        <w:tblLook w:val="04A0" w:firstRow="1" w:lastRow="0" w:firstColumn="1" w:lastColumn="0" w:noHBand="0" w:noVBand="1"/>
      </w:tblPr>
      <w:tblGrid>
        <w:gridCol w:w="993"/>
        <w:gridCol w:w="409"/>
        <w:gridCol w:w="725"/>
        <w:gridCol w:w="859"/>
        <w:gridCol w:w="858"/>
        <w:gridCol w:w="507"/>
        <w:gridCol w:w="636"/>
        <w:gridCol w:w="697"/>
        <w:gridCol w:w="808"/>
        <w:gridCol w:w="808"/>
        <w:gridCol w:w="694"/>
        <w:gridCol w:w="698"/>
        <w:gridCol w:w="694"/>
        <w:gridCol w:w="539"/>
        <w:gridCol w:w="625"/>
        <w:gridCol w:w="464"/>
        <w:gridCol w:w="791"/>
        <w:gridCol w:w="720"/>
        <w:gridCol w:w="720"/>
        <w:gridCol w:w="621"/>
        <w:gridCol w:w="699"/>
      </w:tblGrid>
      <w:tr w:rsidR="00986E75" w:rsidRPr="002D2DC9" w14:paraId="0F854AEC" w14:textId="77777777" w:rsidTr="00067FBE">
        <w:trPr>
          <w:trHeight w:val="30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CB8CFED" w14:textId="77777777" w:rsidR="00986E75" w:rsidRPr="002D2DC9" w:rsidRDefault="00986E75" w:rsidP="00067FBE">
            <w:pPr>
              <w:spacing w:after="0" w:line="240" w:lineRule="auto"/>
              <w:jc w:val="center"/>
              <w:rPr>
                <w:rFonts w:cs="Arial"/>
                <w:b/>
                <w:bCs/>
                <w:color w:val="000000"/>
                <w:sz w:val="16"/>
                <w:szCs w:val="20"/>
                <w:lang w:val="en-US"/>
              </w:rPr>
            </w:pPr>
            <w:r w:rsidRPr="002D2DC9">
              <w:rPr>
                <w:rFonts w:cs="Arial"/>
                <w:b/>
                <w:bCs/>
                <w:color w:val="000000"/>
                <w:sz w:val="16"/>
                <w:szCs w:val="20"/>
                <w:lang w:val="en-US"/>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D7DFA"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Код</w:t>
            </w:r>
            <w:proofErr w:type="spellEnd"/>
            <w:r w:rsidRPr="002D2DC9">
              <w:rPr>
                <w:rFonts w:cs="Arial"/>
                <w:b/>
                <w:bCs/>
                <w:color w:val="000000"/>
                <w:sz w:val="16"/>
                <w:szCs w:val="20"/>
                <w:lang w:val="en-US"/>
              </w:rPr>
              <w:t xml:space="preserve"> ЕНСТРУ</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A6D995"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 xml:space="preserve">Наименование закупаемых товаров, работ и услуг </w:t>
            </w:r>
          </w:p>
        </w:tc>
        <w:tc>
          <w:tcPr>
            <w:tcW w:w="859" w:type="dxa"/>
            <w:vMerge w:val="restart"/>
            <w:tcBorders>
              <w:top w:val="single" w:sz="8" w:space="0" w:color="auto"/>
              <w:left w:val="single" w:sz="4" w:space="0" w:color="auto"/>
              <w:bottom w:val="nil"/>
              <w:right w:val="single" w:sz="8" w:space="0" w:color="auto"/>
            </w:tcBorders>
            <w:shd w:val="clear" w:color="auto" w:fill="auto"/>
            <w:hideMark/>
          </w:tcPr>
          <w:p w14:paraId="3CF5E30D"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 xml:space="preserve">Краткая характеристика (описание) товаров, работ и услуг </w:t>
            </w:r>
          </w:p>
        </w:tc>
        <w:tc>
          <w:tcPr>
            <w:tcW w:w="85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0142CDC"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Дополнительная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характеристика</w:t>
            </w:r>
            <w:proofErr w:type="spellEnd"/>
          </w:p>
        </w:tc>
        <w:tc>
          <w:tcPr>
            <w:tcW w:w="507" w:type="dxa"/>
            <w:vMerge w:val="restart"/>
            <w:tcBorders>
              <w:top w:val="single" w:sz="8" w:space="0" w:color="auto"/>
              <w:left w:val="single" w:sz="8" w:space="0" w:color="auto"/>
              <w:bottom w:val="nil"/>
              <w:right w:val="single" w:sz="8" w:space="0" w:color="auto"/>
            </w:tcBorders>
            <w:shd w:val="clear" w:color="auto" w:fill="auto"/>
            <w:hideMark/>
          </w:tcPr>
          <w:p w14:paraId="6109C42B"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Способ</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закупок</w:t>
            </w:r>
            <w:proofErr w:type="spellEnd"/>
          </w:p>
        </w:tc>
        <w:tc>
          <w:tcPr>
            <w:tcW w:w="636" w:type="dxa"/>
            <w:vMerge w:val="restart"/>
            <w:tcBorders>
              <w:top w:val="single" w:sz="8" w:space="0" w:color="auto"/>
              <w:left w:val="single" w:sz="8" w:space="0" w:color="auto"/>
              <w:bottom w:val="nil"/>
              <w:right w:val="single" w:sz="8" w:space="0" w:color="auto"/>
            </w:tcBorders>
            <w:shd w:val="clear" w:color="auto" w:fill="auto"/>
            <w:hideMark/>
          </w:tcPr>
          <w:p w14:paraId="4EB79411"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Основания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для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одного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источника</w:t>
            </w:r>
            <w:proofErr w:type="spellEnd"/>
          </w:p>
        </w:tc>
        <w:tc>
          <w:tcPr>
            <w:tcW w:w="697" w:type="dxa"/>
            <w:vMerge w:val="restart"/>
            <w:tcBorders>
              <w:top w:val="single" w:sz="8" w:space="0" w:color="auto"/>
              <w:left w:val="single" w:sz="8" w:space="0" w:color="auto"/>
              <w:bottom w:val="nil"/>
              <w:right w:val="single" w:sz="8" w:space="0" w:color="auto"/>
            </w:tcBorders>
            <w:shd w:val="clear" w:color="auto" w:fill="auto"/>
            <w:hideMark/>
          </w:tcPr>
          <w:p w14:paraId="73B81FF9" w14:textId="3A28DC58"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Прогноз</w:t>
            </w:r>
            <w:proofErr w:type="spellEnd"/>
            <w:r w:rsidRPr="002D2DC9">
              <w:rPr>
                <w:rFonts w:cs="Arial"/>
                <w:b/>
                <w:bCs/>
                <w:color w:val="000000"/>
                <w:sz w:val="16"/>
                <w:szCs w:val="20"/>
                <w:lang w:val="en-US"/>
              </w:rPr>
              <w:t xml:space="preserve"> </w:t>
            </w:r>
            <w:proofErr w:type="spellStart"/>
            <w:r w:rsidR="000765BA" w:rsidRPr="002D2DC9">
              <w:rPr>
                <w:rFonts w:cs="Arial"/>
                <w:b/>
                <w:bCs/>
                <w:color w:val="000000"/>
                <w:sz w:val="16"/>
                <w:szCs w:val="20"/>
                <w:lang w:val="en-US"/>
              </w:rPr>
              <w:t>внутристрановой</w:t>
            </w:r>
            <w:proofErr w:type="spellEnd"/>
            <w:r w:rsidR="000765BA" w:rsidRPr="002D2DC9">
              <w:rPr>
                <w:rFonts w:cs="Arial"/>
                <w:b/>
                <w:bCs/>
                <w:color w:val="000000"/>
                <w:sz w:val="16"/>
                <w:szCs w:val="20"/>
                <w:lang w:val="en-US"/>
              </w:rPr>
              <w:t xml:space="preserve"> </w:t>
            </w:r>
            <w:proofErr w:type="spellStart"/>
            <w:r w:rsidR="000765BA" w:rsidRPr="002D2DC9">
              <w:rPr>
                <w:rFonts w:cs="Arial"/>
                <w:b/>
                <w:bCs/>
                <w:color w:val="000000"/>
                <w:sz w:val="16"/>
                <w:szCs w:val="20"/>
                <w:lang w:val="en-US"/>
              </w:rPr>
              <w:t>ценности</w:t>
            </w:r>
            <w:proofErr w:type="spellEnd"/>
            <w:r w:rsidRPr="002D2DC9">
              <w:rPr>
                <w:rFonts w:cs="Arial"/>
                <w:b/>
                <w:bCs/>
                <w:color w:val="000000"/>
                <w:sz w:val="16"/>
                <w:szCs w:val="20"/>
                <w:lang w:val="en-US"/>
              </w:rPr>
              <w:t>, %</w:t>
            </w:r>
          </w:p>
        </w:tc>
        <w:tc>
          <w:tcPr>
            <w:tcW w:w="808" w:type="dxa"/>
            <w:vMerge w:val="restart"/>
            <w:tcBorders>
              <w:top w:val="single" w:sz="8" w:space="0" w:color="auto"/>
              <w:left w:val="single" w:sz="8" w:space="0" w:color="auto"/>
              <w:bottom w:val="nil"/>
              <w:right w:val="single" w:sz="8" w:space="0" w:color="auto"/>
            </w:tcBorders>
            <w:shd w:val="clear" w:color="auto" w:fill="auto"/>
            <w:hideMark/>
          </w:tcPr>
          <w:p w14:paraId="79AF7E74"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Срок осуществления закупок (планируемый месяц проведения)</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C9310AA"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Место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адрес</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осуществления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закупок</w:t>
            </w:r>
            <w:proofErr w:type="spellEnd"/>
            <w:r w:rsidRPr="002D2DC9">
              <w:rPr>
                <w:rFonts w:cs="Arial"/>
                <w:b/>
                <w:bCs/>
                <w:color w:val="000000"/>
                <w:sz w:val="16"/>
                <w:szCs w:val="20"/>
                <w:lang w:val="en-US"/>
              </w:rPr>
              <w:t xml:space="preserve"> </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10F33296"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Регион, место поставки товара, выполнения работ, оказания услуг</w:t>
            </w:r>
          </w:p>
        </w:tc>
        <w:tc>
          <w:tcPr>
            <w:tcW w:w="698" w:type="dxa"/>
            <w:vMerge w:val="restart"/>
            <w:tcBorders>
              <w:top w:val="single" w:sz="8" w:space="0" w:color="auto"/>
              <w:left w:val="single" w:sz="8" w:space="0" w:color="auto"/>
              <w:bottom w:val="nil"/>
              <w:right w:val="single" w:sz="8" w:space="0" w:color="auto"/>
            </w:tcBorders>
            <w:shd w:val="clear" w:color="auto" w:fill="auto"/>
            <w:hideMark/>
          </w:tcPr>
          <w:p w14:paraId="5CE85C63"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Условия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поставки</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ИНКОТЕРМС 2010</w:t>
            </w:r>
          </w:p>
        </w:tc>
        <w:tc>
          <w:tcPr>
            <w:tcW w:w="694" w:type="dxa"/>
            <w:vMerge w:val="restart"/>
            <w:tcBorders>
              <w:top w:val="single" w:sz="8" w:space="0" w:color="auto"/>
              <w:left w:val="single" w:sz="8" w:space="0" w:color="auto"/>
              <w:bottom w:val="nil"/>
              <w:right w:val="single" w:sz="8" w:space="0" w:color="auto"/>
            </w:tcBorders>
            <w:shd w:val="clear" w:color="auto" w:fill="auto"/>
            <w:hideMark/>
          </w:tcPr>
          <w:p w14:paraId="592D2F22"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Период поставки товаров, выполнения работ, оказания услуг</w:t>
            </w:r>
          </w:p>
        </w:tc>
        <w:tc>
          <w:tcPr>
            <w:tcW w:w="539" w:type="dxa"/>
            <w:vMerge w:val="restart"/>
            <w:tcBorders>
              <w:top w:val="single" w:sz="8" w:space="0" w:color="auto"/>
              <w:left w:val="single" w:sz="8" w:space="0" w:color="auto"/>
              <w:bottom w:val="nil"/>
              <w:right w:val="single" w:sz="8" w:space="0" w:color="auto"/>
            </w:tcBorders>
            <w:shd w:val="clear" w:color="auto" w:fill="auto"/>
            <w:hideMark/>
          </w:tcPr>
          <w:p w14:paraId="35761E25"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Условия</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оплаты</w:t>
            </w:r>
            <w:proofErr w:type="spellEnd"/>
          </w:p>
        </w:tc>
        <w:tc>
          <w:tcPr>
            <w:tcW w:w="6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F2F69"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Единица</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измерения</w:t>
            </w:r>
            <w:proofErr w:type="spellEnd"/>
          </w:p>
        </w:tc>
        <w:tc>
          <w:tcPr>
            <w:tcW w:w="46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77A8AF0"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Кол-во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объем</w:t>
            </w:r>
            <w:proofErr w:type="spellEnd"/>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0F113"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Маркетинговая цена за единицу, тенге без НДС</w:t>
            </w:r>
          </w:p>
        </w:tc>
        <w:tc>
          <w:tcPr>
            <w:tcW w:w="720" w:type="dxa"/>
            <w:vMerge w:val="restart"/>
            <w:tcBorders>
              <w:top w:val="single" w:sz="8" w:space="0" w:color="auto"/>
              <w:left w:val="single" w:sz="8" w:space="0" w:color="auto"/>
              <w:bottom w:val="nil"/>
              <w:right w:val="single" w:sz="8" w:space="0" w:color="auto"/>
            </w:tcBorders>
            <w:shd w:val="clear" w:color="auto" w:fill="auto"/>
            <w:hideMark/>
          </w:tcPr>
          <w:p w14:paraId="379D6894"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Сумма, планируемая для закупок ТРУ без НДС,  тенге</w:t>
            </w:r>
          </w:p>
        </w:tc>
        <w:tc>
          <w:tcPr>
            <w:tcW w:w="720" w:type="dxa"/>
            <w:vMerge w:val="restart"/>
            <w:tcBorders>
              <w:top w:val="single" w:sz="8" w:space="0" w:color="auto"/>
              <w:left w:val="single" w:sz="8" w:space="0" w:color="auto"/>
              <w:bottom w:val="nil"/>
              <w:right w:val="single" w:sz="4" w:space="0" w:color="auto"/>
            </w:tcBorders>
            <w:shd w:val="clear" w:color="auto" w:fill="auto"/>
            <w:hideMark/>
          </w:tcPr>
          <w:p w14:paraId="2CC1C737" w14:textId="77777777" w:rsidR="00986E75" w:rsidRPr="002D2DC9" w:rsidRDefault="00986E75" w:rsidP="00067FBE">
            <w:pPr>
              <w:spacing w:after="0" w:line="240" w:lineRule="auto"/>
              <w:jc w:val="center"/>
              <w:rPr>
                <w:rFonts w:cs="Arial"/>
                <w:b/>
                <w:bCs/>
                <w:color w:val="000000"/>
                <w:sz w:val="16"/>
                <w:szCs w:val="20"/>
              </w:rPr>
            </w:pPr>
            <w:r w:rsidRPr="002D2DC9">
              <w:rPr>
                <w:rFonts w:cs="Arial"/>
                <w:b/>
                <w:bCs/>
                <w:color w:val="000000"/>
                <w:sz w:val="16"/>
                <w:szCs w:val="20"/>
              </w:rPr>
              <w:t>Сумма,  планируемая для закупки ТРУ с НДС,  тенге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44D78"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Приоритет</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закупки</w:t>
            </w:r>
            <w:proofErr w:type="spellEnd"/>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CA8D2" w14:textId="77777777" w:rsidR="00986E75" w:rsidRPr="002D2DC9" w:rsidRDefault="00986E75" w:rsidP="00067FBE">
            <w:pPr>
              <w:spacing w:after="0" w:line="240" w:lineRule="auto"/>
              <w:jc w:val="center"/>
              <w:rPr>
                <w:rFonts w:cs="Arial"/>
                <w:b/>
                <w:bCs/>
                <w:color w:val="000000"/>
                <w:sz w:val="16"/>
                <w:szCs w:val="20"/>
                <w:lang w:val="en-US"/>
              </w:rPr>
            </w:pPr>
            <w:proofErr w:type="spellStart"/>
            <w:r w:rsidRPr="002D2DC9">
              <w:rPr>
                <w:rFonts w:cs="Arial"/>
                <w:b/>
                <w:bCs/>
                <w:color w:val="000000"/>
                <w:sz w:val="16"/>
                <w:szCs w:val="20"/>
                <w:lang w:val="en-US"/>
              </w:rPr>
              <w:t>Организатор</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закупки</w:t>
            </w:r>
            <w:proofErr w:type="spellEnd"/>
          </w:p>
        </w:tc>
      </w:tr>
      <w:tr w:rsidR="00986E75" w:rsidRPr="002D2DC9" w14:paraId="3E23AB35" w14:textId="77777777" w:rsidTr="00067FBE">
        <w:trPr>
          <w:trHeight w:val="1125"/>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0797EFEB" w14:textId="77777777" w:rsidR="00986E75" w:rsidRPr="002D2DC9" w:rsidRDefault="00986E75" w:rsidP="00067FBE">
            <w:pPr>
              <w:spacing w:after="0" w:line="240" w:lineRule="auto"/>
              <w:rPr>
                <w:rFonts w:cs="Arial"/>
                <w:b/>
                <w:bCs/>
                <w:color w:val="000000"/>
                <w:sz w:val="18"/>
                <w:szCs w:val="20"/>
                <w:lang w:val="en-US"/>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ADBB5FA" w14:textId="77777777" w:rsidR="00986E75" w:rsidRPr="002D2DC9" w:rsidRDefault="00986E75" w:rsidP="00067FBE">
            <w:pPr>
              <w:spacing w:after="0" w:line="240" w:lineRule="auto"/>
              <w:rPr>
                <w:rFonts w:cs="Arial"/>
                <w:b/>
                <w:bCs/>
                <w:color w:val="000000"/>
                <w:sz w:val="18"/>
                <w:szCs w:val="20"/>
                <w:lang w:val="en-U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09E12D16" w14:textId="77777777" w:rsidR="00986E75" w:rsidRPr="002D2DC9" w:rsidRDefault="00986E75" w:rsidP="00067FBE">
            <w:pPr>
              <w:spacing w:after="0" w:line="240" w:lineRule="auto"/>
              <w:rPr>
                <w:rFonts w:cs="Arial"/>
                <w:b/>
                <w:bCs/>
                <w:color w:val="000000"/>
                <w:sz w:val="18"/>
                <w:szCs w:val="20"/>
                <w:lang w:val="en-US"/>
              </w:rPr>
            </w:pPr>
          </w:p>
        </w:tc>
        <w:tc>
          <w:tcPr>
            <w:tcW w:w="859" w:type="dxa"/>
            <w:vMerge/>
            <w:tcBorders>
              <w:top w:val="single" w:sz="8" w:space="0" w:color="auto"/>
              <w:left w:val="single" w:sz="4" w:space="0" w:color="auto"/>
              <w:bottom w:val="nil"/>
              <w:right w:val="single" w:sz="8" w:space="0" w:color="auto"/>
            </w:tcBorders>
            <w:vAlign w:val="center"/>
            <w:hideMark/>
          </w:tcPr>
          <w:p w14:paraId="1E8B62CF" w14:textId="77777777" w:rsidR="00986E75" w:rsidRPr="002D2DC9" w:rsidRDefault="00986E75" w:rsidP="00067FBE">
            <w:pPr>
              <w:spacing w:after="0" w:line="240" w:lineRule="auto"/>
              <w:rPr>
                <w:rFonts w:cs="Arial"/>
                <w:b/>
                <w:bCs/>
                <w:color w:val="000000"/>
                <w:sz w:val="18"/>
                <w:szCs w:val="20"/>
                <w:lang w:val="en-US"/>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645A736B" w14:textId="77777777" w:rsidR="00986E75" w:rsidRPr="002D2DC9" w:rsidRDefault="00986E75" w:rsidP="00067FBE">
            <w:pPr>
              <w:spacing w:after="0" w:line="240" w:lineRule="auto"/>
              <w:rPr>
                <w:rFonts w:cs="Arial"/>
                <w:b/>
                <w:bCs/>
                <w:color w:val="000000"/>
                <w:sz w:val="18"/>
                <w:szCs w:val="20"/>
                <w:lang w:val="en-US"/>
              </w:rPr>
            </w:pPr>
          </w:p>
        </w:tc>
        <w:tc>
          <w:tcPr>
            <w:tcW w:w="507" w:type="dxa"/>
            <w:vMerge/>
            <w:tcBorders>
              <w:top w:val="single" w:sz="8" w:space="0" w:color="auto"/>
              <w:left w:val="single" w:sz="8" w:space="0" w:color="auto"/>
              <w:bottom w:val="nil"/>
              <w:right w:val="single" w:sz="8" w:space="0" w:color="auto"/>
            </w:tcBorders>
            <w:vAlign w:val="center"/>
            <w:hideMark/>
          </w:tcPr>
          <w:p w14:paraId="7D0AB000" w14:textId="77777777" w:rsidR="00986E75" w:rsidRPr="002D2DC9" w:rsidRDefault="00986E75" w:rsidP="00067FBE">
            <w:pPr>
              <w:spacing w:after="0" w:line="240" w:lineRule="auto"/>
              <w:rPr>
                <w:rFonts w:cs="Arial"/>
                <w:b/>
                <w:bCs/>
                <w:color w:val="000000"/>
                <w:sz w:val="18"/>
                <w:szCs w:val="20"/>
                <w:lang w:val="en-US"/>
              </w:rPr>
            </w:pPr>
          </w:p>
        </w:tc>
        <w:tc>
          <w:tcPr>
            <w:tcW w:w="636" w:type="dxa"/>
            <w:vMerge/>
            <w:tcBorders>
              <w:top w:val="single" w:sz="8" w:space="0" w:color="auto"/>
              <w:left w:val="single" w:sz="8" w:space="0" w:color="auto"/>
              <w:bottom w:val="nil"/>
              <w:right w:val="single" w:sz="8" w:space="0" w:color="auto"/>
            </w:tcBorders>
            <w:vAlign w:val="center"/>
            <w:hideMark/>
          </w:tcPr>
          <w:p w14:paraId="1E0EF1EE" w14:textId="77777777" w:rsidR="00986E75" w:rsidRPr="002D2DC9" w:rsidRDefault="00986E75" w:rsidP="00067FBE">
            <w:pPr>
              <w:spacing w:after="0" w:line="240" w:lineRule="auto"/>
              <w:rPr>
                <w:rFonts w:cs="Arial"/>
                <w:b/>
                <w:bCs/>
                <w:color w:val="000000"/>
                <w:sz w:val="18"/>
                <w:szCs w:val="20"/>
                <w:lang w:val="en-US"/>
              </w:rPr>
            </w:pPr>
          </w:p>
        </w:tc>
        <w:tc>
          <w:tcPr>
            <w:tcW w:w="697" w:type="dxa"/>
            <w:vMerge/>
            <w:tcBorders>
              <w:top w:val="single" w:sz="8" w:space="0" w:color="auto"/>
              <w:left w:val="single" w:sz="8" w:space="0" w:color="auto"/>
              <w:bottom w:val="nil"/>
              <w:right w:val="single" w:sz="8" w:space="0" w:color="auto"/>
            </w:tcBorders>
            <w:vAlign w:val="center"/>
            <w:hideMark/>
          </w:tcPr>
          <w:p w14:paraId="3E63E9BD" w14:textId="77777777" w:rsidR="00986E75" w:rsidRPr="002D2D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nil"/>
              <w:right w:val="single" w:sz="8" w:space="0" w:color="auto"/>
            </w:tcBorders>
            <w:vAlign w:val="center"/>
            <w:hideMark/>
          </w:tcPr>
          <w:p w14:paraId="1A0ACCEE" w14:textId="77777777" w:rsidR="00986E75" w:rsidRPr="002D2DC9" w:rsidRDefault="00986E75" w:rsidP="00067FBE">
            <w:pPr>
              <w:spacing w:after="0" w:line="240" w:lineRule="auto"/>
              <w:rPr>
                <w:rFonts w:cs="Arial"/>
                <w:b/>
                <w:bCs/>
                <w:color w:val="000000"/>
                <w:sz w:val="18"/>
                <w:szCs w:val="20"/>
                <w:lang w:val="en-US"/>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2B649510" w14:textId="77777777" w:rsidR="00986E75" w:rsidRPr="002D2D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4CB74F0B" w14:textId="77777777" w:rsidR="00986E75" w:rsidRPr="002D2DC9" w:rsidRDefault="00986E75" w:rsidP="00067FBE">
            <w:pPr>
              <w:spacing w:after="0" w:line="240" w:lineRule="auto"/>
              <w:rPr>
                <w:rFonts w:cs="Arial"/>
                <w:b/>
                <w:bCs/>
                <w:color w:val="000000"/>
                <w:sz w:val="18"/>
                <w:szCs w:val="20"/>
                <w:lang w:val="en-US"/>
              </w:rPr>
            </w:pPr>
          </w:p>
        </w:tc>
        <w:tc>
          <w:tcPr>
            <w:tcW w:w="698" w:type="dxa"/>
            <w:vMerge/>
            <w:tcBorders>
              <w:top w:val="single" w:sz="8" w:space="0" w:color="auto"/>
              <w:left w:val="single" w:sz="8" w:space="0" w:color="auto"/>
              <w:bottom w:val="nil"/>
              <w:right w:val="single" w:sz="8" w:space="0" w:color="auto"/>
            </w:tcBorders>
            <w:vAlign w:val="center"/>
            <w:hideMark/>
          </w:tcPr>
          <w:p w14:paraId="2F6036BC" w14:textId="77777777" w:rsidR="00986E75" w:rsidRPr="002D2DC9" w:rsidRDefault="00986E75" w:rsidP="00067FBE">
            <w:pPr>
              <w:spacing w:after="0" w:line="240" w:lineRule="auto"/>
              <w:rPr>
                <w:rFonts w:cs="Arial"/>
                <w:b/>
                <w:bCs/>
                <w:color w:val="000000"/>
                <w:sz w:val="18"/>
                <w:szCs w:val="20"/>
                <w:lang w:val="en-US"/>
              </w:rPr>
            </w:pPr>
          </w:p>
        </w:tc>
        <w:tc>
          <w:tcPr>
            <w:tcW w:w="694" w:type="dxa"/>
            <w:vMerge/>
            <w:tcBorders>
              <w:top w:val="single" w:sz="8" w:space="0" w:color="auto"/>
              <w:left w:val="single" w:sz="8" w:space="0" w:color="auto"/>
              <w:bottom w:val="nil"/>
              <w:right w:val="single" w:sz="8" w:space="0" w:color="auto"/>
            </w:tcBorders>
            <w:vAlign w:val="center"/>
            <w:hideMark/>
          </w:tcPr>
          <w:p w14:paraId="192086B1" w14:textId="77777777" w:rsidR="00986E75" w:rsidRPr="002D2DC9" w:rsidRDefault="00986E75" w:rsidP="00067FBE">
            <w:pPr>
              <w:spacing w:after="0" w:line="240" w:lineRule="auto"/>
              <w:rPr>
                <w:rFonts w:cs="Arial"/>
                <w:b/>
                <w:bCs/>
                <w:color w:val="000000"/>
                <w:sz w:val="18"/>
                <w:szCs w:val="20"/>
                <w:lang w:val="en-US"/>
              </w:rPr>
            </w:pPr>
          </w:p>
        </w:tc>
        <w:tc>
          <w:tcPr>
            <w:tcW w:w="539" w:type="dxa"/>
            <w:vMerge/>
            <w:tcBorders>
              <w:top w:val="single" w:sz="8" w:space="0" w:color="auto"/>
              <w:left w:val="single" w:sz="8" w:space="0" w:color="auto"/>
              <w:bottom w:val="nil"/>
              <w:right w:val="single" w:sz="8" w:space="0" w:color="auto"/>
            </w:tcBorders>
            <w:vAlign w:val="center"/>
            <w:hideMark/>
          </w:tcPr>
          <w:p w14:paraId="0FDBF737" w14:textId="77777777" w:rsidR="00986E75" w:rsidRPr="002D2DC9" w:rsidRDefault="00986E75" w:rsidP="00067FBE">
            <w:pPr>
              <w:spacing w:after="0" w:line="240" w:lineRule="auto"/>
              <w:rPr>
                <w:rFonts w:cs="Arial"/>
                <w:b/>
                <w:bCs/>
                <w:color w:val="000000"/>
                <w:sz w:val="18"/>
                <w:szCs w:val="20"/>
                <w:lang w:val="en-US"/>
              </w:rPr>
            </w:pPr>
          </w:p>
        </w:tc>
        <w:tc>
          <w:tcPr>
            <w:tcW w:w="625" w:type="dxa"/>
            <w:vMerge/>
            <w:tcBorders>
              <w:top w:val="single" w:sz="8" w:space="0" w:color="auto"/>
              <w:left w:val="single" w:sz="8" w:space="0" w:color="auto"/>
              <w:bottom w:val="single" w:sz="8" w:space="0" w:color="000000"/>
              <w:right w:val="single" w:sz="8" w:space="0" w:color="auto"/>
            </w:tcBorders>
            <w:vAlign w:val="center"/>
            <w:hideMark/>
          </w:tcPr>
          <w:p w14:paraId="04A7B454" w14:textId="77777777" w:rsidR="00986E75" w:rsidRPr="002D2DC9" w:rsidRDefault="00986E75" w:rsidP="00067FBE">
            <w:pPr>
              <w:spacing w:after="0" w:line="240" w:lineRule="auto"/>
              <w:rPr>
                <w:rFonts w:cs="Arial"/>
                <w:b/>
                <w:bCs/>
                <w:color w:val="000000"/>
                <w:sz w:val="18"/>
                <w:szCs w:val="20"/>
                <w:lang w:val="en-US"/>
              </w:rPr>
            </w:pPr>
          </w:p>
        </w:tc>
        <w:tc>
          <w:tcPr>
            <w:tcW w:w="464" w:type="dxa"/>
            <w:vMerge/>
            <w:tcBorders>
              <w:top w:val="single" w:sz="8" w:space="0" w:color="auto"/>
              <w:left w:val="single" w:sz="8" w:space="0" w:color="auto"/>
              <w:bottom w:val="single" w:sz="8" w:space="0" w:color="000000"/>
              <w:right w:val="single" w:sz="8" w:space="0" w:color="auto"/>
            </w:tcBorders>
            <w:vAlign w:val="center"/>
            <w:hideMark/>
          </w:tcPr>
          <w:p w14:paraId="30BDA899" w14:textId="77777777" w:rsidR="00986E75" w:rsidRPr="002D2DC9" w:rsidRDefault="00986E75" w:rsidP="00067FBE">
            <w:pPr>
              <w:spacing w:after="0" w:line="240" w:lineRule="auto"/>
              <w:rPr>
                <w:rFonts w:cs="Arial"/>
                <w:b/>
                <w:bCs/>
                <w:color w:val="000000"/>
                <w:sz w:val="18"/>
                <w:szCs w:val="20"/>
                <w:lang w:val="en-US"/>
              </w:rPr>
            </w:pP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76F9C441" w14:textId="77777777" w:rsidR="00986E75" w:rsidRPr="002D2D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8" w:space="0" w:color="auto"/>
            </w:tcBorders>
            <w:vAlign w:val="center"/>
            <w:hideMark/>
          </w:tcPr>
          <w:p w14:paraId="66EAE72C" w14:textId="77777777" w:rsidR="00986E75" w:rsidRPr="002D2DC9" w:rsidRDefault="00986E75" w:rsidP="00067FBE">
            <w:pPr>
              <w:spacing w:after="0" w:line="240" w:lineRule="auto"/>
              <w:rPr>
                <w:rFonts w:cs="Arial"/>
                <w:b/>
                <w:bCs/>
                <w:color w:val="000000"/>
                <w:sz w:val="18"/>
                <w:szCs w:val="20"/>
                <w:lang w:val="en-US"/>
              </w:rPr>
            </w:pPr>
          </w:p>
        </w:tc>
        <w:tc>
          <w:tcPr>
            <w:tcW w:w="720" w:type="dxa"/>
            <w:vMerge/>
            <w:tcBorders>
              <w:top w:val="single" w:sz="8" w:space="0" w:color="auto"/>
              <w:left w:val="single" w:sz="8" w:space="0" w:color="auto"/>
              <w:bottom w:val="nil"/>
              <w:right w:val="single" w:sz="4" w:space="0" w:color="auto"/>
            </w:tcBorders>
            <w:vAlign w:val="center"/>
            <w:hideMark/>
          </w:tcPr>
          <w:p w14:paraId="5CB38309" w14:textId="77777777" w:rsidR="00986E75" w:rsidRPr="002D2DC9" w:rsidRDefault="00986E75" w:rsidP="00067FBE">
            <w:pPr>
              <w:spacing w:after="0" w:line="240" w:lineRule="auto"/>
              <w:rPr>
                <w:rFonts w:cs="Arial"/>
                <w:b/>
                <w:bCs/>
                <w:color w:val="000000"/>
                <w:sz w:val="18"/>
                <w:szCs w:val="20"/>
                <w:lang w:val="en-US"/>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6DB6DA5E" w14:textId="77777777" w:rsidR="00986E75" w:rsidRPr="002D2DC9" w:rsidRDefault="00986E75" w:rsidP="00067FBE">
            <w:pPr>
              <w:spacing w:after="0" w:line="240" w:lineRule="auto"/>
              <w:rPr>
                <w:rFonts w:cs="Arial"/>
                <w:b/>
                <w:bCs/>
                <w:color w:val="000000"/>
                <w:sz w:val="18"/>
                <w:szCs w:val="20"/>
                <w:lang w:val="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AE429C8" w14:textId="77777777" w:rsidR="00986E75" w:rsidRPr="002D2DC9" w:rsidRDefault="00986E75" w:rsidP="00067FBE">
            <w:pPr>
              <w:spacing w:after="0" w:line="240" w:lineRule="auto"/>
              <w:rPr>
                <w:rFonts w:cs="Arial"/>
                <w:b/>
                <w:bCs/>
                <w:color w:val="000000"/>
                <w:sz w:val="18"/>
                <w:szCs w:val="20"/>
                <w:lang w:val="en-US"/>
              </w:rPr>
            </w:pPr>
          </w:p>
        </w:tc>
      </w:tr>
      <w:tr w:rsidR="00986E75" w:rsidRPr="002D2DC9" w14:paraId="0A6C64B1" w14:textId="77777777" w:rsidTr="00067FBE">
        <w:trPr>
          <w:trHeight w:val="181"/>
        </w:trPr>
        <w:tc>
          <w:tcPr>
            <w:tcW w:w="993" w:type="dxa"/>
            <w:tcBorders>
              <w:top w:val="nil"/>
              <w:left w:val="single" w:sz="4" w:space="0" w:color="auto"/>
              <w:bottom w:val="single" w:sz="8" w:space="0" w:color="auto"/>
              <w:right w:val="single" w:sz="4" w:space="0" w:color="auto"/>
            </w:tcBorders>
            <w:shd w:val="clear" w:color="auto" w:fill="auto"/>
            <w:hideMark/>
          </w:tcPr>
          <w:p w14:paraId="796BEA04"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w:t>
            </w:r>
          </w:p>
        </w:tc>
        <w:tc>
          <w:tcPr>
            <w:tcW w:w="409" w:type="dxa"/>
            <w:tcBorders>
              <w:top w:val="single" w:sz="4" w:space="0" w:color="auto"/>
              <w:left w:val="nil"/>
              <w:bottom w:val="single" w:sz="4" w:space="0" w:color="auto"/>
              <w:right w:val="single" w:sz="4" w:space="0" w:color="auto"/>
            </w:tcBorders>
            <w:shd w:val="clear" w:color="auto" w:fill="auto"/>
            <w:hideMark/>
          </w:tcPr>
          <w:p w14:paraId="3BFD8C85"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w:t>
            </w:r>
          </w:p>
        </w:tc>
        <w:tc>
          <w:tcPr>
            <w:tcW w:w="725" w:type="dxa"/>
            <w:tcBorders>
              <w:top w:val="single" w:sz="4" w:space="0" w:color="auto"/>
              <w:left w:val="nil"/>
              <w:bottom w:val="single" w:sz="4" w:space="0" w:color="auto"/>
              <w:right w:val="single" w:sz="4" w:space="0" w:color="auto"/>
            </w:tcBorders>
            <w:shd w:val="clear" w:color="auto" w:fill="auto"/>
            <w:hideMark/>
          </w:tcPr>
          <w:p w14:paraId="0904A7E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3</w:t>
            </w:r>
          </w:p>
        </w:tc>
        <w:tc>
          <w:tcPr>
            <w:tcW w:w="859" w:type="dxa"/>
            <w:tcBorders>
              <w:top w:val="single" w:sz="8" w:space="0" w:color="auto"/>
              <w:left w:val="nil"/>
              <w:bottom w:val="single" w:sz="8" w:space="0" w:color="auto"/>
              <w:right w:val="single" w:sz="4" w:space="0" w:color="auto"/>
            </w:tcBorders>
            <w:shd w:val="clear" w:color="auto" w:fill="auto"/>
            <w:hideMark/>
          </w:tcPr>
          <w:p w14:paraId="12AA1DB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4</w:t>
            </w:r>
          </w:p>
        </w:tc>
        <w:tc>
          <w:tcPr>
            <w:tcW w:w="858" w:type="dxa"/>
            <w:tcBorders>
              <w:top w:val="nil"/>
              <w:left w:val="nil"/>
              <w:bottom w:val="single" w:sz="8" w:space="0" w:color="auto"/>
              <w:right w:val="single" w:sz="4" w:space="0" w:color="auto"/>
            </w:tcBorders>
            <w:shd w:val="clear" w:color="auto" w:fill="auto"/>
            <w:hideMark/>
          </w:tcPr>
          <w:p w14:paraId="2343A6D1"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5</w:t>
            </w:r>
          </w:p>
        </w:tc>
        <w:tc>
          <w:tcPr>
            <w:tcW w:w="507" w:type="dxa"/>
            <w:tcBorders>
              <w:top w:val="single" w:sz="8" w:space="0" w:color="auto"/>
              <w:left w:val="nil"/>
              <w:bottom w:val="single" w:sz="8" w:space="0" w:color="auto"/>
              <w:right w:val="single" w:sz="4" w:space="0" w:color="auto"/>
            </w:tcBorders>
            <w:shd w:val="clear" w:color="auto" w:fill="auto"/>
            <w:hideMark/>
          </w:tcPr>
          <w:p w14:paraId="75635A84"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6</w:t>
            </w:r>
          </w:p>
        </w:tc>
        <w:tc>
          <w:tcPr>
            <w:tcW w:w="636" w:type="dxa"/>
            <w:tcBorders>
              <w:top w:val="single" w:sz="8" w:space="0" w:color="auto"/>
              <w:left w:val="nil"/>
              <w:bottom w:val="single" w:sz="8" w:space="0" w:color="auto"/>
              <w:right w:val="single" w:sz="4" w:space="0" w:color="auto"/>
            </w:tcBorders>
            <w:shd w:val="clear" w:color="auto" w:fill="auto"/>
            <w:hideMark/>
          </w:tcPr>
          <w:p w14:paraId="7F947BC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7</w:t>
            </w:r>
          </w:p>
        </w:tc>
        <w:tc>
          <w:tcPr>
            <w:tcW w:w="697" w:type="dxa"/>
            <w:tcBorders>
              <w:top w:val="single" w:sz="8" w:space="0" w:color="auto"/>
              <w:left w:val="nil"/>
              <w:bottom w:val="single" w:sz="8" w:space="0" w:color="auto"/>
              <w:right w:val="single" w:sz="4" w:space="0" w:color="auto"/>
            </w:tcBorders>
            <w:shd w:val="clear" w:color="auto" w:fill="auto"/>
            <w:hideMark/>
          </w:tcPr>
          <w:p w14:paraId="7E5E5F6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8</w:t>
            </w:r>
          </w:p>
        </w:tc>
        <w:tc>
          <w:tcPr>
            <w:tcW w:w="808" w:type="dxa"/>
            <w:tcBorders>
              <w:top w:val="single" w:sz="8" w:space="0" w:color="auto"/>
              <w:left w:val="nil"/>
              <w:bottom w:val="single" w:sz="8" w:space="0" w:color="auto"/>
              <w:right w:val="single" w:sz="4" w:space="0" w:color="auto"/>
            </w:tcBorders>
            <w:shd w:val="clear" w:color="auto" w:fill="auto"/>
            <w:hideMark/>
          </w:tcPr>
          <w:p w14:paraId="057FF7D3"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9</w:t>
            </w:r>
          </w:p>
        </w:tc>
        <w:tc>
          <w:tcPr>
            <w:tcW w:w="808" w:type="dxa"/>
            <w:tcBorders>
              <w:top w:val="nil"/>
              <w:left w:val="nil"/>
              <w:bottom w:val="single" w:sz="8" w:space="0" w:color="auto"/>
              <w:right w:val="single" w:sz="4" w:space="0" w:color="auto"/>
            </w:tcBorders>
            <w:shd w:val="clear" w:color="auto" w:fill="auto"/>
            <w:hideMark/>
          </w:tcPr>
          <w:p w14:paraId="19530CA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10</w:t>
            </w:r>
          </w:p>
        </w:tc>
        <w:tc>
          <w:tcPr>
            <w:tcW w:w="694" w:type="dxa"/>
            <w:tcBorders>
              <w:top w:val="single" w:sz="8" w:space="0" w:color="auto"/>
              <w:left w:val="nil"/>
              <w:bottom w:val="single" w:sz="8" w:space="0" w:color="auto"/>
              <w:right w:val="single" w:sz="4" w:space="0" w:color="auto"/>
            </w:tcBorders>
            <w:shd w:val="clear" w:color="auto" w:fill="auto"/>
            <w:hideMark/>
          </w:tcPr>
          <w:p w14:paraId="221A3D70"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11</w:t>
            </w:r>
          </w:p>
        </w:tc>
        <w:tc>
          <w:tcPr>
            <w:tcW w:w="698" w:type="dxa"/>
            <w:tcBorders>
              <w:top w:val="single" w:sz="8" w:space="0" w:color="auto"/>
              <w:left w:val="nil"/>
              <w:bottom w:val="single" w:sz="8" w:space="0" w:color="auto"/>
              <w:right w:val="single" w:sz="4" w:space="0" w:color="auto"/>
            </w:tcBorders>
            <w:shd w:val="clear" w:color="auto" w:fill="auto"/>
            <w:hideMark/>
          </w:tcPr>
          <w:p w14:paraId="63B3BD70"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12</w:t>
            </w:r>
          </w:p>
        </w:tc>
        <w:tc>
          <w:tcPr>
            <w:tcW w:w="694" w:type="dxa"/>
            <w:tcBorders>
              <w:top w:val="single" w:sz="8" w:space="0" w:color="auto"/>
              <w:left w:val="nil"/>
              <w:bottom w:val="single" w:sz="8" w:space="0" w:color="auto"/>
              <w:right w:val="single" w:sz="4" w:space="0" w:color="auto"/>
            </w:tcBorders>
            <w:shd w:val="clear" w:color="auto" w:fill="auto"/>
            <w:hideMark/>
          </w:tcPr>
          <w:p w14:paraId="0177640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13</w:t>
            </w:r>
          </w:p>
        </w:tc>
        <w:tc>
          <w:tcPr>
            <w:tcW w:w="539" w:type="dxa"/>
            <w:tcBorders>
              <w:top w:val="single" w:sz="8" w:space="0" w:color="auto"/>
              <w:left w:val="nil"/>
              <w:bottom w:val="single" w:sz="8" w:space="0" w:color="auto"/>
              <w:right w:val="single" w:sz="4" w:space="0" w:color="auto"/>
            </w:tcBorders>
            <w:shd w:val="clear" w:color="auto" w:fill="auto"/>
            <w:hideMark/>
          </w:tcPr>
          <w:p w14:paraId="5C45416D"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14</w:t>
            </w:r>
          </w:p>
        </w:tc>
        <w:tc>
          <w:tcPr>
            <w:tcW w:w="625" w:type="dxa"/>
            <w:tcBorders>
              <w:top w:val="nil"/>
              <w:left w:val="nil"/>
              <w:bottom w:val="single" w:sz="8" w:space="0" w:color="auto"/>
              <w:right w:val="single" w:sz="4" w:space="0" w:color="auto"/>
            </w:tcBorders>
            <w:shd w:val="clear" w:color="auto" w:fill="auto"/>
            <w:hideMark/>
          </w:tcPr>
          <w:p w14:paraId="67EBC71E"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15</w:t>
            </w:r>
          </w:p>
        </w:tc>
        <w:tc>
          <w:tcPr>
            <w:tcW w:w="464" w:type="dxa"/>
            <w:tcBorders>
              <w:top w:val="nil"/>
              <w:left w:val="nil"/>
              <w:bottom w:val="single" w:sz="8" w:space="0" w:color="auto"/>
              <w:right w:val="single" w:sz="4" w:space="0" w:color="auto"/>
            </w:tcBorders>
            <w:shd w:val="clear" w:color="auto" w:fill="auto"/>
            <w:hideMark/>
          </w:tcPr>
          <w:p w14:paraId="5B42AB01"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16</w:t>
            </w:r>
          </w:p>
        </w:tc>
        <w:tc>
          <w:tcPr>
            <w:tcW w:w="791" w:type="dxa"/>
            <w:tcBorders>
              <w:top w:val="nil"/>
              <w:left w:val="nil"/>
              <w:bottom w:val="single" w:sz="8" w:space="0" w:color="auto"/>
              <w:right w:val="single" w:sz="4" w:space="0" w:color="auto"/>
            </w:tcBorders>
            <w:shd w:val="clear" w:color="auto" w:fill="auto"/>
            <w:hideMark/>
          </w:tcPr>
          <w:p w14:paraId="27A72ECA"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17</w:t>
            </w:r>
          </w:p>
        </w:tc>
        <w:tc>
          <w:tcPr>
            <w:tcW w:w="720" w:type="dxa"/>
            <w:tcBorders>
              <w:top w:val="single" w:sz="8" w:space="0" w:color="auto"/>
              <w:left w:val="nil"/>
              <w:bottom w:val="single" w:sz="8" w:space="0" w:color="auto"/>
              <w:right w:val="single" w:sz="4" w:space="0" w:color="auto"/>
            </w:tcBorders>
            <w:shd w:val="clear" w:color="auto" w:fill="auto"/>
            <w:hideMark/>
          </w:tcPr>
          <w:p w14:paraId="53BAC4A9"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18</w:t>
            </w:r>
          </w:p>
        </w:tc>
        <w:tc>
          <w:tcPr>
            <w:tcW w:w="720" w:type="dxa"/>
            <w:tcBorders>
              <w:top w:val="single" w:sz="8" w:space="0" w:color="auto"/>
              <w:left w:val="nil"/>
              <w:bottom w:val="single" w:sz="8" w:space="0" w:color="auto"/>
              <w:right w:val="single" w:sz="4" w:space="0" w:color="auto"/>
            </w:tcBorders>
            <w:shd w:val="clear" w:color="auto" w:fill="auto"/>
            <w:hideMark/>
          </w:tcPr>
          <w:p w14:paraId="3F1779F6"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19</w:t>
            </w:r>
          </w:p>
        </w:tc>
        <w:tc>
          <w:tcPr>
            <w:tcW w:w="621" w:type="dxa"/>
            <w:tcBorders>
              <w:top w:val="single" w:sz="4" w:space="0" w:color="auto"/>
              <w:left w:val="nil"/>
              <w:bottom w:val="single" w:sz="4" w:space="0" w:color="auto"/>
              <w:right w:val="single" w:sz="4" w:space="0" w:color="auto"/>
            </w:tcBorders>
            <w:shd w:val="clear" w:color="auto" w:fill="auto"/>
            <w:hideMark/>
          </w:tcPr>
          <w:p w14:paraId="02AEA1CC"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20</w:t>
            </w:r>
          </w:p>
        </w:tc>
        <w:tc>
          <w:tcPr>
            <w:tcW w:w="699" w:type="dxa"/>
            <w:tcBorders>
              <w:top w:val="single" w:sz="4" w:space="0" w:color="auto"/>
              <w:left w:val="nil"/>
              <w:bottom w:val="single" w:sz="4" w:space="0" w:color="auto"/>
              <w:right w:val="single" w:sz="4" w:space="0" w:color="auto"/>
            </w:tcBorders>
            <w:shd w:val="clear" w:color="auto" w:fill="auto"/>
            <w:hideMark/>
          </w:tcPr>
          <w:p w14:paraId="0081B0E8" w14:textId="77777777" w:rsidR="00986E75" w:rsidRPr="002D2DC9" w:rsidRDefault="00986E75" w:rsidP="00067FBE">
            <w:pPr>
              <w:spacing w:after="0" w:line="240" w:lineRule="auto"/>
              <w:jc w:val="center"/>
              <w:rPr>
                <w:rFonts w:cs="Arial"/>
                <w:b/>
                <w:bCs/>
                <w:i/>
                <w:iCs/>
                <w:color w:val="000000"/>
                <w:sz w:val="16"/>
                <w:szCs w:val="20"/>
                <w:lang w:val="en-US"/>
              </w:rPr>
            </w:pPr>
            <w:r w:rsidRPr="002D2DC9">
              <w:rPr>
                <w:rFonts w:cs="Arial"/>
                <w:b/>
                <w:bCs/>
                <w:i/>
                <w:iCs/>
                <w:color w:val="000000"/>
                <w:sz w:val="16"/>
                <w:szCs w:val="20"/>
                <w:lang w:val="en-US"/>
              </w:rPr>
              <w:t>21</w:t>
            </w:r>
          </w:p>
        </w:tc>
      </w:tr>
      <w:tr w:rsidR="00986E75" w:rsidRPr="002D2DC9" w14:paraId="4785F81D" w14:textId="77777777" w:rsidTr="00067FB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F8B72"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1.Товары</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75877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hideMark/>
          </w:tcPr>
          <w:p w14:paraId="06DB81D5" w14:textId="77777777" w:rsidR="00986E75" w:rsidRPr="002D2DC9" w:rsidRDefault="00986E75" w:rsidP="00067FBE">
            <w:pPr>
              <w:spacing w:after="0" w:line="240" w:lineRule="auto"/>
              <w:rPr>
                <w:rFonts w:cs="Arial"/>
                <w:b/>
                <w:bCs/>
                <w:color w:val="000000"/>
                <w:sz w:val="18"/>
                <w:szCs w:val="20"/>
                <w:lang w:val="en-US"/>
              </w:rPr>
            </w:pPr>
            <w:r w:rsidRPr="002D2DC9">
              <w:rPr>
                <w:rFonts w:cs="Arial"/>
                <w:b/>
                <w:bCs/>
                <w:color w:val="000000"/>
                <w:sz w:val="18"/>
                <w:szCs w:val="20"/>
                <w:lang w:val="en-US"/>
              </w:rPr>
              <w:t> </w:t>
            </w:r>
          </w:p>
        </w:tc>
        <w:tc>
          <w:tcPr>
            <w:tcW w:w="859" w:type="dxa"/>
            <w:tcBorders>
              <w:top w:val="nil"/>
              <w:left w:val="nil"/>
              <w:bottom w:val="nil"/>
              <w:right w:val="single" w:sz="4" w:space="0" w:color="auto"/>
            </w:tcBorders>
            <w:shd w:val="clear" w:color="auto" w:fill="auto"/>
            <w:hideMark/>
          </w:tcPr>
          <w:p w14:paraId="2E107D6E"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58" w:type="dxa"/>
            <w:tcBorders>
              <w:top w:val="nil"/>
              <w:left w:val="nil"/>
              <w:bottom w:val="nil"/>
              <w:right w:val="single" w:sz="4" w:space="0" w:color="auto"/>
            </w:tcBorders>
            <w:shd w:val="clear" w:color="auto" w:fill="auto"/>
            <w:hideMark/>
          </w:tcPr>
          <w:p w14:paraId="49A8AF84"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507" w:type="dxa"/>
            <w:tcBorders>
              <w:top w:val="nil"/>
              <w:left w:val="nil"/>
              <w:bottom w:val="nil"/>
              <w:right w:val="single" w:sz="4" w:space="0" w:color="auto"/>
            </w:tcBorders>
            <w:shd w:val="clear" w:color="auto" w:fill="auto"/>
            <w:hideMark/>
          </w:tcPr>
          <w:p w14:paraId="67622A86"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36" w:type="dxa"/>
            <w:tcBorders>
              <w:top w:val="nil"/>
              <w:left w:val="nil"/>
              <w:bottom w:val="nil"/>
              <w:right w:val="single" w:sz="4" w:space="0" w:color="auto"/>
            </w:tcBorders>
            <w:shd w:val="clear" w:color="auto" w:fill="auto"/>
            <w:hideMark/>
          </w:tcPr>
          <w:p w14:paraId="3C065323"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7" w:type="dxa"/>
            <w:tcBorders>
              <w:top w:val="nil"/>
              <w:left w:val="single" w:sz="4" w:space="0" w:color="auto"/>
              <w:bottom w:val="nil"/>
              <w:right w:val="single" w:sz="4" w:space="0" w:color="auto"/>
            </w:tcBorders>
            <w:shd w:val="clear" w:color="auto" w:fill="auto"/>
            <w:hideMark/>
          </w:tcPr>
          <w:p w14:paraId="59B0343D"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57D0EFC9"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808" w:type="dxa"/>
            <w:tcBorders>
              <w:top w:val="nil"/>
              <w:left w:val="nil"/>
              <w:bottom w:val="nil"/>
              <w:right w:val="single" w:sz="4" w:space="0" w:color="auto"/>
            </w:tcBorders>
            <w:shd w:val="clear" w:color="auto" w:fill="auto"/>
            <w:hideMark/>
          </w:tcPr>
          <w:p w14:paraId="058BD3E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4" w:type="dxa"/>
            <w:tcBorders>
              <w:top w:val="nil"/>
              <w:left w:val="nil"/>
              <w:bottom w:val="nil"/>
              <w:right w:val="single" w:sz="4" w:space="0" w:color="auto"/>
            </w:tcBorders>
            <w:shd w:val="clear" w:color="auto" w:fill="auto"/>
            <w:hideMark/>
          </w:tcPr>
          <w:p w14:paraId="604C1AC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8" w:type="dxa"/>
            <w:tcBorders>
              <w:top w:val="nil"/>
              <w:left w:val="nil"/>
              <w:bottom w:val="nil"/>
              <w:right w:val="single" w:sz="4" w:space="0" w:color="auto"/>
            </w:tcBorders>
            <w:shd w:val="clear" w:color="auto" w:fill="auto"/>
            <w:hideMark/>
          </w:tcPr>
          <w:p w14:paraId="62AB4AE8"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4" w:type="dxa"/>
            <w:tcBorders>
              <w:top w:val="nil"/>
              <w:left w:val="single" w:sz="4" w:space="0" w:color="auto"/>
              <w:bottom w:val="nil"/>
              <w:right w:val="single" w:sz="4" w:space="0" w:color="auto"/>
            </w:tcBorders>
            <w:shd w:val="clear" w:color="auto" w:fill="auto"/>
            <w:hideMark/>
          </w:tcPr>
          <w:p w14:paraId="60659C97"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539" w:type="dxa"/>
            <w:tcBorders>
              <w:top w:val="nil"/>
              <w:left w:val="nil"/>
              <w:bottom w:val="nil"/>
              <w:right w:val="single" w:sz="4" w:space="0" w:color="auto"/>
            </w:tcBorders>
            <w:shd w:val="clear" w:color="auto" w:fill="auto"/>
            <w:hideMark/>
          </w:tcPr>
          <w:p w14:paraId="353545CA"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25" w:type="dxa"/>
            <w:tcBorders>
              <w:top w:val="nil"/>
              <w:left w:val="nil"/>
              <w:bottom w:val="nil"/>
              <w:right w:val="single" w:sz="4" w:space="0" w:color="auto"/>
            </w:tcBorders>
            <w:shd w:val="clear" w:color="auto" w:fill="auto"/>
            <w:hideMark/>
          </w:tcPr>
          <w:p w14:paraId="57C336AA"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464" w:type="dxa"/>
            <w:tcBorders>
              <w:top w:val="nil"/>
              <w:left w:val="nil"/>
              <w:bottom w:val="nil"/>
              <w:right w:val="single" w:sz="4" w:space="0" w:color="auto"/>
            </w:tcBorders>
            <w:shd w:val="clear" w:color="auto" w:fill="auto"/>
            <w:hideMark/>
          </w:tcPr>
          <w:p w14:paraId="7715014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91" w:type="dxa"/>
            <w:tcBorders>
              <w:top w:val="nil"/>
              <w:left w:val="nil"/>
              <w:bottom w:val="nil"/>
              <w:right w:val="single" w:sz="4" w:space="0" w:color="auto"/>
            </w:tcBorders>
            <w:shd w:val="clear" w:color="auto" w:fill="auto"/>
            <w:hideMark/>
          </w:tcPr>
          <w:p w14:paraId="7BDE1139"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20" w:type="dxa"/>
            <w:tcBorders>
              <w:top w:val="nil"/>
              <w:left w:val="single" w:sz="4" w:space="0" w:color="auto"/>
              <w:bottom w:val="nil"/>
              <w:right w:val="single" w:sz="4" w:space="0" w:color="auto"/>
            </w:tcBorders>
            <w:shd w:val="clear" w:color="auto" w:fill="auto"/>
            <w:hideMark/>
          </w:tcPr>
          <w:p w14:paraId="1147A63B"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720" w:type="dxa"/>
            <w:tcBorders>
              <w:top w:val="nil"/>
              <w:left w:val="nil"/>
              <w:bottom w:val="nil"/>
              <w:right w:val="nil"/>
            </w:tcBorders>
            <w:shd w:val="clear" w:color="auto" w:fill="auto"/>
            <w:hideMark/>
          </w:tcPr>
          <w:p w14:paraId="04C0D5EB"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21" w:type="dxa"/>
            <w:tcBorders>
              <w:top w:val="single" w:sz="4" w:space="0" w:color="auto"/>
              <w:left w:val="single" w:sz="4" w:space="0" w:color="auto"/>
              <w:bottom w:val="single" w:sz="4" w:space="0" w:color="auto"/>
              <w:right w:val="nil"/>
            </w:tcBorders>
            <w:shd w:val="clear" w:color="auto" w:fill="auto"/>
            <w:hideMark/>
          </w:tcPr>
          <w:p w14:paraId="74DB397D"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9395531" w14:textId="77777777" w:rsidR="00986E75" w:rsidRPr="002D2DC9" w:rsidRDefault="00986E75" w:rsidP="00067FBE">
            <w:pPr>
              <w:spacing w:after="0" w:line="240" w:lineRule="auto"/>
              <w:jc w:val="center"/>
              <w:rPr>
                <w:rFonts w:cs="Arial"/>
                <w:b/>
                <w:bCs/>
                <w:i/>
                <w:iCs/>
                <w:color w:val="000000"/>
                <w:sz w:val="18"/>
                <w:szCs w:val="20"/>
                <w:lang w:val="en-US"/>
              </w:rPr>
            </w:pPr>
            <w:r w:rsidRPr="002D2DC9">
              <w:rPr>
                <w:rFonts w:cs="Arial"/>
                <w:b/>
                <w:bCs/>
                <w:i/>
                <w:iCs/>
                <w:color w:val="000000"/>
                <w:sz w:val="18"/>
                <w:szCs w:val="20"/>
                <w:lang w:val="en-US"/>
              </w:rPr>
              <w:t> </w:t>
            </w:r>
          </w:p>
        </w:tc>
      </w:tr>
      <w:tr w:rsidR="00986E75" w:rsidRPr="002D2DC9" w14:paraId="1DD9C47B" w14:textId="77777777" w:rsidTr="00986E75">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8C5D07"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Т</w:t>
            </w:r>
          </w:p>
        </w:tc>
        <w:tc>
          <w:tcPr>
            <w:tcW w:w="409" w:type="dxa"/>
            <w:tcBorders>
              <w:top w:val="single" w:sz="4" w:space="0" w:color="auto"/>
              <w:left w:val="nil"/>
              <w:bottom w:val="single" w:sz="4" w:space="0" w:color="auto"/>
              <w:right w:val="nil"/>
            </w:tcBorders>
            <w:shd w:val="clear" w:color="auto" w:fill="auto"/>
            <w:vAlign w:val="bottom"/>
            <w:hideMark/>
          </w:tcPr>
          <w:p w14:paraId="18D9D6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D11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526291D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14:paraId="2A818BF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14:paraId="46E4738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single" w:sz="4" w:space="0" w:color="auto"/>
              <w:left w:val="nil"/>
              <w:bottom w:val="single" w:sz="4" w:space="0" w:color="auto"/>
              <w:right w:val="single" w:sz="4" w:space="0" w:color="auto"/>
            </w:tcBorders>
            <w:shd w:val="clear" w:color="auto" w:fill="auto"/>
            <w:vAlign w:val="bottom"/>
            <w:hideMark/>
          </w:tcPr>
          <w:p w14:paraId="4530DD3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EA3FC7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74187D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14:paraId="6A8DBA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5A41C4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28277B4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14:paraId="0DB25E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single" w:sz="4" w:space="0" w:color="auto"/>
              <w:left w:val="nil"/>
              <w:bottom w:val="single" w:sz="4" w:space="0" w:color="auto"/>
              <w:right w:val="single" w:sz="4" w:space="0" w:color="auto"/>
            </w:tcBorders>
            <w:shd w:val="clear" w:color="auto" w:fill="auto"/>
            <w:vAlign w:val="bottom"/>
            <w:hideMark/>
          </w:tcPr>
          <w:p w14:paraId="0ED4452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14:paraId="006D003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0AD45A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255AFB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C43170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single" w:sz="4" w:space="0" w:color="auto"/>
              <w:left w:val="nil"/>
              <w:bottom w:val="single" w:sz="4" w:space="0" w:color="auto"/>
              <w:right w:val="nil"/>
            </w:tcBorders>
            <w:shd w:val="clear" w:color="auto" w:fill="auto"/>
            <w:noWrap/>
            <w:vAlign w:val="bottom"/>
            <w:hideMark/>
          </w:tcPr>
          <w:p w14:paraId="64D885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E5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418171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10BEED32" w14:textId="77777777" w:rsidTr="00986E75">
        <w:trPr>
          <w:trHeight w:val="1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3593B"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Т</w:t>
            </w:r>
          </w:p>
        </w:tc>
        <w:tc>
          <w:tcPr>
            <w:tcW w:w="409" w:type="dxa"/>
            <w:tcBorders>
              <w:top w:val="single" w:sz="4" w:space="0" w:color="auto"/>
              <w:left w:val="nil"/>
              <w:bottom w:val="single" w:sz="4" w:space="0" w:color="auto"/>
              <w:right w:val="nil"/>
            </w:tcBorders>
            <w:shd w:val="clear" w:color="auto" w:fill="auto"/>
            <w:noWrap/>
            <w:vAlign w:val="bottom"/>
            <w:hideMark/>
          </w:tcPr>
          <w:p w14:paraId="06930F4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D6D9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vAlign w:val="bottom"/>
            <w:hideMark/>
          </w:tcPr>
          <w:p w14:paraId="4821CAB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vAlign w:val="bottom"/>
            <w:hideMark/>
          </w:tcPr>
          <w:p w14:paraId="536AA34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vAlign w:val="bottom"/>
            <w:hideMark/>
          </w:tcPr>
          <w:p w14:paraId="3D078C2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vAlign w:val="bottom"/>
            <w:hideMark/>
          </w:tcPr>
          <w:p w14:paraId="6597889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vAlign w:val="bottom"/>
            <w:hideMark/>
          </w:tcPr>
          <w:p w14:paraId="015F979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4B4859E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vAlign w:val="bottom"/>
            <w:hideMark/>
          </w:tcPr>
          <w:p w14:paraId="31AE7E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0E2BD95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vAlign w:val="bottom"/>
            <w:hideMark/>
          </w:tcPr>
          <w:p w14:paraId="433ED47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vAlign w:val="bottom"/>
            <w:hideMark/>
          </w:tcPr>
          <w:p w14:paraId="5C6AF4C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vAlign w:val="bottom"/>
            <w:hideMark/>
          </w:tcPr>
          <w:p w14:paraId="0E3E9FE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388968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A0311A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62C838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63A350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72101C1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599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46062E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68850A1"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E5043"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товарам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5F79DD8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6135417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31C50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0036534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F2518D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D35DDD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68CA07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3BF54F9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CFA796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010CE7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5FCEA2B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544683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7C5F193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75729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5EF2B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351A6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AF3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24794C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7A1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8B1C2B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8EF5458"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468A2274"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2.Работы</w:t>
            </w:r>
          </w:p>
        </w:tc>
        <w:tc>
          <w:tcPr>
            <w:tcW w:w="409" w:type="dxa"/>
            <w:tcBorders>
              <w:top w:val="nil"/>
              <w:left w:val="nil"/>
              <w:bottom w:val="single" w:sz="4" w:space="0" w:color="auto"/>
              <w:right w:val="single" w:sz="4" w:space="0" w:color="auto"/>
            </w:tcBorders>
            <w:shd w:val="clear" w:color="auto" w:fill="auto"/>
            <w:noWrap/>
            <w:vAlign w:val="bottom"/>
            <w:hideMark/>
          </w:tcPr>
          <w:p w14:paraId="3C58A08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F13DD9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2829F08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BFD6E1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4755CA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56FFC2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42A739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A20E0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300DA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2D1877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B46ED0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AFFD54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3A5ACF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45E8F44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14EFB69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B3B6E5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204795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0AEC2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5BFA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3A696A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6F27C59F" w14:textId="77777777" w:rsidTr="00986E75">
        <w:trPr>
          <w:trHeight w:val="1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083AA94"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Р</w:t>
            </w:r>
          </w:p>
        </w:tc>
        <w:tc>
          <w:tcPr>
            <w:tcW w:w="409" w:type="dxa"/>
            <w:tcBorders>
              <w:top w:val="nil"/>
              <w:left w:val="nil"/>
              <w:bottom w:val="single" w:sz="4" w:space="0" w:color="auto"/>
              <w:right w:val="nil"/>
            </w:tcBorders>
            <w:shd w:val="clear" w:color="auto" w:fill="auto"/>
            <w:noWrap/>
            <w:vAlign w:val="bottom"/>
            <w:hideMark/>
          </w:tcPr>
          <w:p w14:paraId="0633DE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EE08D9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7A3C63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0F93F2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34F93E1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58D0FB8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44D98A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FE6CE4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4848B2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BDB3FB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7527520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083940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52D2287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366E38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37AD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3AFDAC2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0C156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041548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F98E15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670969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0CE54DC8" w14:textId="77777777" w:rsidTr="00986E75">
        <w:trPr>
          <w:trHeight w:val="1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D5524E"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Р</w:t>
            </w:r>
          </w:p>
        </w:tc>
        <w:tc>
          <w:tcPr>
            <w:tcW w:w="409" w:type="dxa"/>
            <w:tcBorders>
              <w:top w:val="nil"/>
              <w:left w:val="nil"/>
              <w:bottom w:val="single" w:sz="4" w:space="0" w:color="auto"/>
              <w:right w:val="nil"/>
            </w:tcBorders>
            <w:shd w:val="clear" w:color="auto" w:fill="auto"/>
            <w:noWrap/>
            <w:vAlign w:val="bottom"/>
            <w:hideMark/>
          </w:tcPr>
          <w:p w14:paraId="09C369C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28BCEEC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7320FDB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53B242E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BC6CB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A333B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6303FD4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B1841C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9FE62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D4D39D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6B1A9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8AD5D6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E55B0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12E1621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6B7C409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8C73BA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811C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1DDE6A7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78A71E0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E38320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1FE7D770"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E5AD73"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работам</w:t>
            </w:r>
            <w:proofErr w:type="spellEnd"/>
          </w:p>
        </w:tc>
        <w:tc>
          <w:tcPr>
            <w:tcW w:w="409" w:type="dxa"/>
            <w:tcBorders>
              <w:top w:val="nil"/>
              <w:left w:val="nil"/>
              <w:bottom w:val="single" w:sz="4" w:space="0" w:color="auto"/>
              <w:right w:val="nil"/>
            </w:tcBorders>
            <w:shd w:val="clear" w:color="auto" w:fill="auto"/>
            <w:noWrap/>
            <w:vAlign w:val="bottom"/>
            <w:hideMark/>
          </w:tcPr>
          <w:p w14:paraId="2D3BEC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EF3386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03C8CBC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93E2F7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1B0AFF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5B839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BD481F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1289A99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63C7BD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967F3D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44019DC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D0E90A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02CFCA0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78856DD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31D2C28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7D7D3FC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03CE5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0FC9E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22C27FA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1AA7515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4F97BED7"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hideMark/>
          </w:tcPr>
          <w:p w14:paraId="1C40A7F3" w14:textId="77777777" w:rsidR="00986E75" w:rsidRPr="002D2DC9" w:rsidRDefault="00986E75" w:rsidP="00067FBE">
            <w:pPr>
              <w:spacing w:after="0" w:line="240" w:lineRule="auto"/>
              <w:rPr>
                <w:rFonts w:cs="Arial"/>
                <w:b/>
                <w:bCs/>
                <w:color w:val="000000"/>
                <w:sz w:val="16"/>
                <w:szCs w:val="20"/>
                <w:lang w:val="en-US"/>
              </w:rPr>
            </w:pPr>
            <w:r w:rsidRPr="002D2DC9">
              <w:rPr>
                <w:rFonts w:cs="Arial"/>
                <w:b/>
                <w:bCs/>
                <w:color w:val="000000"/>
                <w:sz w:val="16"/>
                <w:szCs w:val="20"/>
                <w:lang w:val="en-US"/>
              </w:rPr>
              <w:t>3.Услуги</w:t>
            </w:r>
          </w:p>
        </w:tc>
        <w:tc>
          <w:tcPr>
            <w:tcW w:w="409" w:type="dxa"/>
            <w:tcBorders>
              <w:top w:val="nil"/>
              <w:left w:val="nil"/>
              <w:bottom w:val="nil"/>
              <w:right w:val="nil"/>
            </w:tcBorders>
            <w:shd w:val="clear" w:color="auto" w:fill="auto"/>
            <w:noWrap/>
            <w:vAlign w:val="bottom"/>
            <w:hideMark/>
          </w:tcPr>
          <w:p w14:paraId="7777DAF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C17E65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4BED2CE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64E0F08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2477B3D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F3A5E27"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D3AAFF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F7E9B7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71EBED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18BB77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0809172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5FCA40B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6D213E2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F5AA60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F38A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E4C17CF"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83A373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C64283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3967C8E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D92461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43A580D0" w14:textId="77777777" w:rsidTr="00067FBE">
        <w:trPr>
          <w:trHeight w:val="12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119D2"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1 У</w:t>
            </w:r>
          </w:p>
        </w:tc>
        <w:tc>
          <w:tcPr>
            <w:tcW w:w="409" w:type="dxa"/>
            <w:tcBorders>
              <w:top w:val="single" w:sz="4" w:space="0" w:color="auto"/>
              <w:left w:val="nil"/>
              <w:bottom w:val="single" w:sz="4" w:space="0" w:color="auto"/>
              <w:right w:val="nil"/>
            </w:tcBorders>
            <w:shd w:val="clear" w:color="auto" w:fill="auto"/>
            <w:noWrap/>
            <w:vAlign w:val="bottom"/>
            <w:hideMark/>
          </w:tcPr>
          <w:p w14:paraId="72C84D5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094C5B2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5151988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256013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87A347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033C632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3EB4641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96FFA6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47E5450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4196566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F7D184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D19A02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1B22E1A0"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24367398"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7FD581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2D2994A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F3938F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14A40B4"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58A11A59"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377CA3D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57ADF6F9" w14:textId="77777777" w:rsidTr="00986E75">
        <w:trPr>
          <w:trHeight w:val="12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7704" w14:textId="77777777" w:rsidR="00986E75" w:rsidRPr="002D2DC9" w:rsidRDefault="00986E75" w:rsidP="00067FBE">
            <w:pPr>
              <w:spacing w:after="0" w:line="240" w:lineRule="auto"/>
              <w:rPr>
                <w:rFonts w:cs="Arial"/>
                <w:color w:val="000000"/>
                <w:sz w:val="16"/>
                <w:szCs w:val="20"/>
                <w:lang w:val="en-US"/>
              </w:rPr>
            </w:pPr>
            <w:r w:rsidRPr="002D2DC9">
              <w:rPr>
                <w:rFonts w:cs="Arial"/>
                <w:color w:val="000000"/>
                <w:sz w:val="16"/>
                <w:szCs w:val="20"/>
                <w:lang w:val="en-US"/>
              </w:rPr>
              <w:t>2 У</w:t>
            </w:r>
          </w:p>
        </w:tc>
        <w:tc>
          <w:tcPr>
            <w:tcW w:w="409" w:type="dxa"/>
            <w:tcBorders>
              <w:top w:val="nil"/>
              <w:left w:val="nil"/>
              <w:bottom w:val="single" w:sz="4" w:space="0" w:color="auto"/>
              <w:right w:val="nil"/>
            </w:tcBorders>
            <w:shd w:val="clear" w:color="auto" w:fill="auto"/>
            <w:noWrap/>
            <w:vAlign w:val="bottom"/>
            <w:hideMark/>
          </w:tcPr>
          <w:p w14:paraId="4D21AAE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1FA6EA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18827AE"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F6721F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728DEB5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4989A1A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400B36B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3E18E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2E4DAE95"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752F561A"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34072AB1"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11FD9CE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4978D9C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C487ACB"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39B981C"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327464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4BF34E2"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465C92F3"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687E4DB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079473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r>
      <w:tr w:rsidR="00986E75" w:rsidRPr="002D2DC9" w14:paraId="267E9434" w14:textId="77777777" w:rsidTr="00067FBE">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8A12C"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итого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по</w:t>
            </w:r>
            <w:proofErr w:type="spellEnd"/>
            <w:r w:rsidRPr="002D2DC9">
              <w:rPr>
                <w:rFonts w:cs="Arial"/>
                <w:b/>
                <w:bCs/>
                <w:color w:val="000000"/>
                <w:sz w:val="16"/>
                <w:szCs w:val="20"/>
                <w:lang w:val="en-US"/>
              </w:rPr>
              <w:t xml:space="preserve"> </w:t>
            </w:r>
            <w:proofErr w:type="spellStart"/>
            <w:r w:rsidRPr="002D2DC9">
              <w:rPr>
                <w:rFonts w:cs="Arial"/>
                <w:b/>
                <w:bCs/>
                <w:color w:val="000000"/>
                <w:sz w:val="16"/>
                <w:szCs w:val="20"/>
                <w:lang w:val="en-US"/>
              </w:rPr>
              <w:t>услугам</w:t>
            </w:r>
            <w:proofErr w:type="spellEnd"/>
          </w:p>
        </w:tc>
        <w:tc>
          <w:tcPr>
            <w:tcW w:w="409" w:type="dxa"/>
            <w:tcBorders>
              <w:top w:val="nil"/>
              <w:left w:val="nil"/>
              <w:bottom w:val="single" w:sz="4" w:space="0" w:color="auto"/>
              <w:right w:val="single" w:sz="4" w:space="0" w:color="auto"/>
            </w:tcBorders>
            <w:shd w:val="clear" w:color="auto" w:fill="auto"/>
            <w:noWrap/>
            <w:vAlign w:val="bottom"/>
            <w:hideMark/>
          </w:tcPr>
          <w:p w14:paraId="427BF258" w14:textId="77777777" w:rsidR="00986E75" w:rsidRPr="002D2DC9" w:rsidRDefault="00986E75" w:rsidP="00067FBE">
            <w:pPr>
              <w:spacing w:after="0" w:line="240" w:lineRule="auto"/>
              <w:rPr>
                <w:rFonts w:cs="Arial"/>
                <w:b/>
                <w:bCs/>
                <w:color w:val="000000"/>
                <w:sz w:val="18"/>
                <w:szCs w:val="20"/>
                <w:lang w:val="en-US"/>
              </w:rPr>
            </w:pPr>
            <w:r w:rsidRPr="002D2DC9">
              <w:rPr>
                <w:rFonts w:cs="Arial"/>
                <w:b/>
                <w:bCs/>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80D003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15CF486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4C19774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0800B84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1EAB4AF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2C67121D"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092EA11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5CE72F9F"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C1AC40D"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19DFDFA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3C947EC2"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7CFB7F0"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66D0356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5C9D614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1CA97E6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629281"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99B1FFA"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F268DB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5518764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r>
      <w:tr w:rsidR="00986E75" w:rsidRPr="002D2DC9" w14:paraId="3BA1956C" w14:textId="77777777" w:rsidTr="00986E75">
        <w:trPr>
          <w:trHeight w:val="64"/>
        </w:trPr>
        <w:tc>
          <w:tcPr>
            <w:tcW w:w="993" w:type="dxa"/>
            <w:tcBorders>
              <w:top w:val="nil"/>
              <w:left w:val="single" w:sz="4" w:space="0" w:color="auto"/>
              <w:bottom w:val="single" w:sz="4" w:space="0" w:color="auto"/>
              <w:right w:val="single" w:sz="4" w:space="0" w:color="auto"/>
            </w:tcBorders>
            <w:shd w:val="clear" w:color="auto" w:fill="auto"/>
            <w:noWrap/>
            <w:hideMark/>
          </w:tcPr>
          <w:p w14:paraId="610865E1" w14:textId="77777777" w:rsidR="00986E75" w:rsidRPr="002D2DC9" w:rsidRDefault="00986E75" w:rsidP="00067FBE">
            <w:pPr>
              <w:spacing w:after="0" w:line="240" w:lineRule="auto"/>
              <w:rPr>
                <w:rFonts w:cs="Arial"/>
                <w:b/>
                <w:bCs/>
                <w:color w:val="000000"/>
                <w:sz w:val="16"/>
                <w:szCs w:val="20"/>
                <w:lang w:val="en-US"/>
              </w:rPr>
            </w:pPr>
            <w:proofErr w:type="spellStart"/>
            <w:r w:rsidRPr="002D2DC9">
              <w:rPr>
                <w:rFonts w:cs="Arial"/>
                <w:b/>
                <w:bCs/>
                <w:color w:val="000000"/>
                <w:sz w:val="16"/>
                <w:szCs w:val="20"/>
                <w:lang w:val="en-US"/>
              </w:rPr>
              <w:t>Всего</w:t>
            </w:r>
            <w:proofErr w:type="spellEnd"/>
            <w:r w:rsidRPr="002D2DC9">
              <w:rPr>
                <w:rFonts w:cs="Arial"/>
                <w:b/>
                <w:bCs/>
                <w:color w:val="000000"/>
                <w:sz w:val="16"/>
                <w:szCs w:val="20"/>
                <w:lang w:val="en-US"/>
              </w:rPr>
              <w:t>:</w:t>
            </w:r>
          </w:p>
        </w:tc>
        <w:tc>
          <w:tcPr>
            <w:tcW w:w="409" w:type="dxa"/>
            <w:tcBorders>
              <w:top w:val="nil"/>
              <w:left w:val="nil"/>
              <w:bottom w:val="single" w:sz="4" w:space="0" w:color="auto"/>
              <w:right w:val="single" w:sz="4" w:space="0" w:color="auto"/>
            </w:tcBorders>
            <w:shd w:val="clear" w:color="auto" w:fill="auto"/>
            <w:noWrap/>
            <w:vAlign w:val="bottom"/>
            <w:hideMark/>
          </w:tcPr>
          <w:p w14:paraId="1A396486"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5" w:type="dxa"/>
            <w:tcBorders>
              <w:top w:val="nil"/>
              <w:left w:val="nil"/>
              <w:bottom w:val="single" w:sz="4" w:space="0" w:color="auto"/>
              <w:right w:val="single" w:sz="4" w:space="0" w:color="auto"/>
            </w:tcBorders>
            <w:shd w:val="clear" w:color="auto" w:fill="auto"/>
            <w:noWrap/>
            <w:vAlign w:val="bottom"/>
            <w:hideMark/>
          </w:tcPr>
          <w:p w14:paraId="26D21EDB" w14:textId="77777777" w:rsidR="00986E75" w:rsidRPr="002D2DC9" w:rsidRDefault="00986E75" w:rsidP="00067FBE">
            <w:pPr>
              <w:spacing w:after="0" w:line="240" w:lineRule="auto"/>
              <w:jc w:val="center"/>
              <w:rPr>
                <w:rFonts w:cs="Arial"/>
                <w:b/>
                <w:bCs/>
                <w:color w:val="000000"/>
                <w:sz w:val="18"/>
                <w:szCs w:val="20"/>
                <w:lang w:val="en-US"/>
              </w:rPr>
            </w:pPr>
            <w:r w:rsidRPr="002D2DC9">
              <w:rPr>
                <w:rFonts w:cs="Arial"/>
                <w:b/>
                <w:bCs/>
                <w:color w:val="000000"/>
                <w:sz w:val="18"/>
                <w:szCs w:val="20"/>
                <w:lang w:val="en-US"/>
              </w:rPr>
              <w:t> </w:t>
            </w:r>
          </w:p>
        </w:tc>
        <w:tc>
          <w:tcPr>
            <w:tcW w:w="859" w:type="dxa"/>
            <w:tcBorders>
              <w:top w:val="nil"/>
              <w:left w:val="nil"/>
              <w:bottom w:val="single" w:sz="4" w:space="0" w:color="auto"/>
              <w:right w:val="single" w:sz="4" w:space="0" w:color="auto"/>
            </w:tcBorders>
            <w:shd w:val="clear" w:color="auto" w:fill="auto"/>
            <w:noWrap/>
            <w:vAlign w:val="bottom"/>
            <w:hideMark/>
          </w:tcPr>
          <w:p w14:paraId="65F6778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58" w:type="dxa"/>
            <w:tcBorders>
              <w:top w:val="nil"/>
              <w:left w:val="nil"/>
              <w:bottom w:val="single" w:sz="4" w:space="0" w:color="auto"/>
              <w:right w:val="single" w:sz="4" w:space="0" w:color="auto"/>
            </w:tcBorders>
            <w:shd w:val="clear" w:color="auto" w:fill="auto"/>
            <w:noWrap/>
            <w:vAlign w:val="bottom"/>
            <w:hideMark/>
          </w:tcPr>
          <w:p w14:paraId="3B55145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07" w:type="dxa"/>
            <w:tcBorders>
              <w:top w:val="nil"/>
              <w:left w:val="nil"/>
              <w:bottom w:val="single" w:sz="4" w:space="0" w:color="auto"/>
              <w:right w:val="single" w:sz="4" w:space="0" w:color="auto"/>
            </w:tcBorders>
            <w:shd w:val="clear" w:color="auto" w:fill="auto"/>
            <w:noWrap/>
            <w:vAlign w:val="bottom"/>
            <w:hideMark/>
          </w:tcPr>
          <w:p w14:paraId="49FA4FA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22CFACA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7" w:type="dxa"/>
            <w:tcBorders>
              <w:top w:val="nil"/>
              <w:left w:val="nil"/>
              <w:bottom w:val="single" w:sz="4" w:space="0" w:color="auto"/>
              <w:right w:val="single" w:sz="4" w:space="0" w:color="auto"/>
            </w:tcBorders>
            <w:shd w:val="clear" w:color="auto" w:fill="auto"/>
            <w:noWrap/>
            <w:vAlign w:val="bottom"/>
            <w:hideMark/>
          </w:tcPr>
          <w:p w14:paraId="141ECEAC"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7CEB4DB5"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808" w:type="dxa"/>
            <w:tcBorders>
              <w:top w:val="nil"/>
              <w:left w:val="nil"/>
              <w:bottom w:val="single" w:sz="4" w:space="0" w:color="auto"/>
              <w:right w:val="single" w:sz="4" w:space="0" w:color="auto"/>
            </w:tcBorders>
            <w:shd w:val="clear" w:color="auto" w:fill="auto"/>
            <w:noWrap/>
            <w:vAlign w:val="bottom"/>
            <w:hideMark/>
          </w:tcPr>
          <w:p w14:paraId="6A1125EB"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2EE88A4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8" w:type="dxa"/>
            <w:tcBorders>
              <w:top w:val="nil"/>
              <w:left w:val="nil"/>
              <w:bottom w:val="single" w:sz="4" w:space="0" w:color="auto"/>
              <w:right w:val="single" w:sz="4" w:space="0" w:color="auto"/>
            </w:tcBorders>
            <w:shd w:val="clear" w:color="auto" w:fill="auto"/>
            <w:noWrap/>
            <w:vAlign w:val="bottom"/>
            <w:hideMark/>
          </w:tcPr>
          <w:p w14:paraId="2A0E955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4" w:type="dxa"/>
            <w:tcBorders>
              <w:top w:val="nil"/>
              <w:left w:val="nil"/>
              <w:bottom w:val="single" w:sz="4" w:space="0" w:color="auto"/>
              <w:right w:val="single" w:sz="4" w:space="0" w:color="auto"/>
            </w:tcBorders>
            <w:shd w:val="clear" w:color="auto" w:fill="auto"/>
            <w:noWrap/>
            <w:vAlign w:val="bottom"/>
            <w:hideMark/>
          </w:tcPr>
          <w:p w14:paraId="0C835378"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539" w:type="dxa"/>
            <w:tcBorders>
              <w:top w:val="nil"/>
              <w:left w:val="nil"/>
              <w:bottom w:val="single" w:sz="4" w:space="0" w:color="auto"/>
              <w:right w:val="single" w:sz="4" w:space="0" w:color="auto"/>
            </w:tcBorders>
            <w:shd w:val="clear" w:color="auto" w:fill="auto"/>
            <w:noWrap/>
            <w:vAlign w:val="bottom"/>
            <w:hideMark/>
          </w:tcPr>
          <w:p w14:paraId="2525CC8E"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25" w:type="dxa"/>
            <w:tcBorders>
              <w:top w:val="nil"/>
              <w:left w:val="nil"/>
              <w:bottom w:val="single" w:sz="4" w:space="0" w:color="auto"/>
              <w:right w:val="single" w:sz="4" w:space="0" w:color="auto"/>
            </w:tcBorders>
            <w:shd w:val="clear" w:color="auto" w:fill="auto"/>
            <w:noWrap/>
            <w:vAlign w:val="bottom"/>
            <w:hideMark/>
          </w:tcPr>
          <w:p w14:paraId="362532A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464" w:type="dxa"/>
            <w:tcBorders>
              <w:top w:val="nil"/>
              <w:left w:val="nil"/>
              <w:bottom w:val="single" w:sz="4" w:space="0" w:color="auto"/>
              <w:right w:val="single" w:sz="4" w:space="0" w:color="auto"/>
            </w:tcBorders>
            <w:shd w:val="clear" w:color="auto" w:fill="auto"/>
            <w:noWrap/>
            <w:vAlign w:val="bottom"/>
            <w:hideMark/>
          </w:tcPr>
          <w:p w14:paraId="4C1462E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91" w:type="dxa"/>
            <w:tcBorders>
              <w:top w:val="nil"/>
              <w:left w:val="nil"/>
              <w:bottom w:val="single" w:sz="4" w:space="0" w:color="auto"/>
              <w:right w:val="single" w:sz="4" w:space="0" w:color="auto"/>
            </w:tcBorders>
            <w:shd w:val="clear" w:color="auto" w:fill="auto"/>
            <w:noWrap/>
            <w:vAlign w:val="bottom"/>
            <w:hideMark/>
          </w:tcPr>
          <w:p w14:paraId="4522B033"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5ECE7987"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720" w:type="dxa"/>
            <w:tcBorders>
              <w:top w:val="nil"/>
              <w:left w:val="nil"/>
              <w:bottom w:val="single" w:sz="4" w:space="0" w:color="auto"/>
              <w:right w:val="nil"/>
            </w:tcBorders>
            <w:shd w:val="clear" w:color="auto" w:fill="auto"/>
            <w:noWrap/>
            <w:vAlign w:val="bottom"/>
            <w:hideMark/>
          </w:tcPr>
          <w:p w14:paraId="32192A8D" w14:textId="77777777" w:rsidR="00986E75" w:rsidRPr="002D2DC9" w:rsidRDefault="00986E75" w:rsidP="00067FBE">
            <w:pPr>
              <w:spacing w:after="0" w:line="240" w:lineRule="auto"/>
              <w:rPr>
                <w:rFonts w:cs="Arial"/>
                <w:color w:val="000000"/>
                <w:sz w:val="18"/>
                <w:szCs w:val="20"/>
                <w:lang w:val="en-US"/>
              </w:rPr>
            </w:pPr>
            <w:r w:rsidRPr="002D2DC9">
              <w:rPr>
                <w:rFonts w:cs="Arial"/>
                <w:color w:val="000000"/>
                <w:sz w:val="18"/>
                <w:szCs w:val="20"/>
                <w:lang w:val="en-US"/>
              </w:rPr>
              <w:t> </w:t>
            </w:r>
          </w:p>
        </w:tc>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0A823C64"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c>
          <w:tcPr>
            <w:tcW w:w="699" w:type="dxa"/>
            <w:tcBorders>
              <w:top w:val="nil"/>
              <w:left w:val="nil"/>
              <w:bottom w:val="single" w:sz="4" w:space="0" w:color="auto"/>
              <w:right w:val="single" w:sz="4" w:space="0" w:color="auto"/>
            </w:tcBorders>
            <w:shd w:val="clear" w:color="auto" w:fill="auto"/>
            <w:noWrap/>
            <w:vAlign w:val="bottom"/>
            <w:hideMark/>
          </w:tcPr>
          <w:p w14:paraId="415381A6" w14:textId="77777777" w:rsidR="00986E75" w:rsidRPr="002D2DC9" w:rsidRDefault="00986E75" w:rsidP="00067FBE">
            <w:pPr>
              <w:spacing w:after="0" w:line="240" w:lineRule="auto"/>
              <w:jc w:val="center"/>
              <w:rPr>
                <w:rFonts w:cs="Arial"/>
                <w:color w:val="000000"/>
                <w:sz w:val="18"/>
                <w:szCs w:val="20"/>
                <w:lang w:val="en-US"/>
              </w:rPr>
            </w:pPr>
            <w:r w:rsidRPr="002D2DC9">
              <w:rPr>
                <w:rFonts w:cs="Arial"/>
                <w:color w:val="000000"/>
                <w:sz w:val="18"/>
                <w:szCs w:val="20"/>
                <w:lang w:val="en-US"/>
              </w:rPr>
              <w:t> </w:t>
            </w:r>
          </w:p>
        </w:tc>
      </w:tr>
      <w:tr w:rsidR="00986E75" w:rsidRPr="002D2DC9" w14:paraId="7951CB78" w14:textId="77777777" w:rsidTr="00067FBE">
        <w:trPr>
          <w:trHeight w:val="300"/>
        </w:trPr>
        <w:tc>
          <w:tcPr>
            <w:tcW w:w="993" w:type="dxa"/>
            <w:tcBorders>
              <w:top w:val="nil"/>
              <w:left w:val="nil"/>
              <w:bottom w:val="nil"/>
              <w:right w:val="nil"/>
            </w:tcBorders>
            <w:shd w:val="clear" w:color="auto" w:fill="auto"/>
            <w:noWrap/>
            <w:vAlign w:val="bottom"/>
            <w:hideMark/>
          </w:tcPr>
          <w:p w14:paraId="40EE1B17"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409" w:type="dxa"/>
            <w:tcBorders>
              <w:top w:val="nil"/>
              <w:left w:val="nil"/>
              <w:bottom w:val="nil"/>
              <w:right w:val="nil"/>
            </w:tcBorders>
            <w:shd w:val="clear" w:color="auto" w:fill="auto"/>
            <w:noWrap/>
            <w:vAlign w:val="bottom"/>
            <w:hideMark/>
          </w:tcPr>
          <w:p w14:paraId="09920671"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725" w:type="dxa"/>
            <w:tcBorders>
              <w:top w:val="nil"/>
              <w:left w:val="nil"/>
              <w:bottom w:val="nil"/>
              <w:right w:val="nil"/>
            </w:tcBorders>
            <w:shd w:val="clear" w:color="auto" w:fill="auto"/>
            <w:noWrap/>
            <w:vAlign w:val="bottom"/>
            <w:hideMark/>
          </w:tcPr>
          <w:p w14:paraId="420DE2A9"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859" w:type="dxa"/>
            <w:tcBorders>
              <w:top w:val="nil"/>
              <w:left w:val="nil"/>
              <w:bottom w:val="nil"/>
              <w:right w:val="nil"/>
            </w:tcBorders>
            <w:shd w:val="clear" w:color="auto" w:fill="auto"/>
            <w:noWrap/>
            <w:vAlign w:val="bottom"/>
            <w:hideMark/>
          </w:tcPr>
          <w:p w14:paraId="29BD3D6B" w14:textId="77777777" w:rsidR="00986E75" w:rsidRPr="002D2DC9" w:rsidRDefault="00986E75" w:rsidP="00067FBE">
            <w:pPr>
              <w:spacing w:after="0" w:line="240" w:lineRule="auto"/>
              <w:rPr>
                <w:rFonts w:cs="Arial"/>
                <w:sz w:val="18"/>
                <w:szCs w:val="20"/>
                <w:lang w:val="en-US"/>
              </w:rPr>
            </w:pPr>
            <w:r w:rsidRPr="002D2DC9">
              <w:rPr>
                <w:rFonts w:cs="Arial"/>
                <w:sz w:val="18"/>
                <w:szCs w:val="20"/>
                <w:lang w:val="en-US"/>
              </w:rPr>
              <w:t> </w:t>
            </w:r>
          </w:p>
        </w:tc>
        <w:tc>
          <w:tcPr>
            <w:tcW w:w="858" w:type="dxa"/>
            <w:tcBorders>
              <w:top w:val="nil"/>
              <w:left w:val="nil"/>
              <w:bottom w:val="nil"/>
              <w:right w:val="nil"/>
            </w:tcBorders>
            <w:shd w:val="clear" w:color="auto" w:fill="auto"/>
            <w:noWrap/>
            <w:vAlign w:val="bottom"/>
            <w:hideMark/>
          </w:tcPr>
          <w:p w14:paraId="5BEA0B6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507" w:type="dxa"/>
            <w:tcBorders>
              <w:top w:val="nil"/>
              <w:left w:val="nil"/>
              <w:bottom w:val="nil"/>
              <w:right w:val="nil"/>
            </w:tcBorders>
            <w:shd w:val="clear" w:color="auto" w:fill="auto"/>
            <w:noWrap/>
            <w:vAlign w:val="bottom"/>
            <w:hideMark/>
          </w:tcPr>
          <w:p w14:paraId="3CC4974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36" w:type="dxa"/>
            <w:tcBorders>
              <w:top w:val="nil"/>
              <w:left w:val="nil"/>
              <w:bottom w:val="nil"/>
              <w:right w:val="nil"/>
            </w:tcBorders>
            <w:shd w:val="clear" w:color="auto" w:fill="auto"/>
            <w:noWrap/>
            <w:vAlign w:val="bottom"/>
            <w:hideMark/>
          </w:tcPr>
          <w:p w14:paraId="5CED7535"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7" w:type="dxa"/>
            <w:tcBorders>
              <w:top w:val="nil"/>
              <w:left w:val="nil"/>
              <w:bottom w:val="nil"/>
              <w:right w:val="nil"/>
            </w:tcBorders>
            <w:shd w:val="clear" w:color="auto" w:fill="auto"/>
            <w:noWrap/>
            <w:vAlign w:val="bottom"/>
            <w:hideMark/>
          </w:tcPr>
          <w:p w14:paraId="1CB6655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1C5ABAC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808" w:type="dxa"/>
            <w:tcBorders>
              <w:top w:val="nil"/>
              <w:left w:val="nil"/>
              <w:bottom w:val="nil"/>
              <w:right w:val="nil"/>
            </w:tcBorders>
            <w:shd w:val="clear" w:color="auto" w:fill="auto"/>
            <w:noWrap/>
            <w:vAlign w:val="bottom"/>
            <w:hideMark/>
          </w:tcPr>
          <w:p w14:paraId="5FBD68DF"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006D0C68"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8" w:type="dxa"/>
            <w:tcBorders>
              <w:top w:val="nil"/>
              <w:left w:val="nil"/>
              <w:bottom w:val="nil"/>
              <w:right w:val="nil"/>
            </w:tcBorders>
            <w:shd w:val="clear" w:color="auto" w:fill="auto"/>
            <w:noWrap/>
            <w:vAlign w:val="bottom"/>
            <w:hideMark/>
          </w:tcPr>
          <w:p w14:paraId="728199A4"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4" w:type="dxa"/>
            <w:tcBorders>
              <w:top w:val="nil"/>
              <w:left w:val="nil"/>
              <w:bottom w:val="nil"/>
              <w:right w:val="nil"/>
            </w:tcBorders>
            <w:shd w:val="clear" w:color="auto" w:fill="auto"/>
            <w:noWrap/>
            <w:vAlign w:val="bottom"/>
            <w:hideMark/>
          </w:tcPr>
          <w:p w14:paraId="70F01AB1"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539" w:type="dxa"/>
            <w:tcBorders>
              <w:top w:val="nil"/>
              <w:left w:val="nil"/>
              <w:bottom w:val="nil"/>
              <w:right w:val="nil"/>
            </w:tcBorders>
            <w:shd w:val="clear" w:color="auto" w:fill="auto"/>
            <w:noWrap/>
            <w:vAlign w:val="bottom"/>
            <w:hideMark/>
          </w:tcPr>
          <w:p w14:paraId="463CF641"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25" w:type="dxa"/>
            <w:tcBorders>
              <w:top w:val="nil"/>
              <w:left w:val="nil"/>
              <w:bottom w:val="nil"/>
              <w:right w:val="nil"/>
            </w:tcBorders>
            <w:shd w:val="clear" w:color="auto" w:fill="auto"/>
            <w:noWrap/>
            <w:vAlign w:val="bottom"/>
            <w:hideMark/>
          </w:tcPr>
          <w:p w14:paraId="2BC0027E"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464" w:type="dxa"/>
            <w:tcBorders>
              <w:top w:val="nil"/>
              <w:left w:val="nil"/>
              <w:bottom w:val="nil"/>
              <w:right w:val="nil"/>
            </w:tcBorders>
            <w:shd w:val="clear" w:color="auto" w:fill="auto"/>
            <w:noWrap/>
            <w:vAlign w:val="bottom"/>
            <w:hideMark/>
          </w:tcPr>
          <w:p w14:paraId="002C5E50"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91" w:type="dxa"/>
            <w:tcBorders>
              <w:top w:val="nil"/>
              <w:left w:val="nil"/>
              <w:bottom w:val="nil"/>
              <w:right w:val="nil"/>
            </w:tcBorders>
            <w:shd w:val="clear" w:color="auto" w:fill="auto"/>
            <w:noWrap/>
            <w:vAlign w:val="bottom"/>
            <w:hideMark/>
          </w:tcPr>
          <w:p w14:paraId="412AE1ED"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252A2A27"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720" w:type="dxa"/>
            <w:tcBorders>
              <w:top w:val="nil"/>
              <w:left w:val="nil"/>
              <w:bottom w:val="nil"/>
              <w:right w:val="nil"/>
            </w:tcBorders>
            <w:shd w:val="clear" w:color="auto" w:fill="auto"/>
            <w:noWrap/>
            <w:vAlign w:val="bottom"/>
            <w:hideMark/>
          </w:tcPr>
          <w:p w14:paraId="5D9FCEFE"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21" w:type="dxa"/>
            <w:tcBorders>
              <w:top w:val="nil"/>
              <w:left w:val="nil"/>
              <w:bottom w:val="nil"/>
              <w:right w:val="nil"/>
            </w:tcBorders>
            <w:shd w:val="clear" w:color="auto" w:fill="auto"/>
            <w:noWrap/>
            <w:vAlign w:val="bottom"/>
            <w:hideMark/>
          </w:tcPr>
          <w:p w14:paraId="56D4C249"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c>
          <w:tcPr>
            <w:tcW w:w="699" w:type="dxa"/>
            <w:tcBorders>
              <w:top w:val="nil"/>
              <w:left w:val="nil"/>
              <w:bottom w:val="nil"/>
              <w:right w:val="nil"/>
            </w:tcBorders>
            <w:shd w:val="clear" w:color="auto" w:fill="auto"/>
            <w:noWrap/>
            <w:vAlign w:val="bottom"/>
            <w:hideMark/>
          </w:tcPr>
          <w:p w14:paraId="3B2E4675" w14:textId="77777777" w:rsidR="00986E75" w:rsidRPr="002D2DC9" w:rsidRDefault="00986E75" w:rsidP="00067FBE">
            <w:pPr>
              <w:spacing w:after="0" w:line="240" w:lineRule="auto"/>
              <w:rPr>
                <w:rFonts w:cs="Arial"/>
                <w:b/>
                <w:bCs/>
                <w:sz w:val="18"/>
                <w:szCs w:val="20"/>
                <w:lang w:val="en-US"/>
              </w:rPr>
            </w:pPr>
            <w:r w:rsidRPr="002D2DC9">
              <w:rPr>
                <w:rFonts w:cs="Arial"/>
                <w:b/>
                <w:bCs/>
                <w:sz w:val="18"/>
                <w:szCs w:val="20"/>
                <w:lang w:val="en-US"/>
              </w:rPr>
              <w:t> </w:t>
            </w:r>
          </w:p>
        </w:tc>
      </w:tr>
    </w:tbl>
    <w:p w14:paraId="51F7BA0C"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r w:rsidRPr="002D2DC9">
        <w:rPr>
          <w:rFonts w:cs="Arial"/>
          <w:sz w:val="18"/>
          <w:szCs w:val="24"/>
        </w:rPr>
        <w:t>Ф.И.О. и должность ответственного лица, заполнившего данную форму и контактный телефон. _________________</w:t>
      </w:r>
    </w:p>
    <w:p w14:paraId="27A93727"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21B59003" w14:textId="1DDC770F" w:rsidR="00986E75" w:rsidRPr="002D2DC9" w:rsidRDefault="00986E75" w:rsidP="00986E75">
      <w:pPr>
        <w:pStyle w:val="af8"/>
        <w:tabs>
          <w:tab w:val="left" w:pos="284"/>
          <w:tab w:val="left" w:pos="1560"/>
        </w:tabs>
        <w:spacing w:after="0" w:line="240" w:lineRule="auto"/>
        <w:ind w:left="0" w:firstLine="284"/>
        <w:contextualSpacing w:val="0"/>
        <w:jc w:val="right"/>
        <w:rPr>
          <w:rFonts w:cs="Arial"/>
          <w:sz w:val="24"/>
          <w:szCs w:val="24"/>
        </w:rPr>
      </w:pPr>
      <w:r w:rsidRPr="002D2DC9">
        <w:rPr>
          <w:rFonts w:cs="Arial"/>
          <w:sz w:val="24"/>
          <w:szCs w:val="24"/>
        </w:rPr>
        <w:lastRenderedPageBreak/>
        <w:t>Приложение № 2 к Порядку</w:t>
      </w:r>
    </w:p>
    <w:p w14:paraId="4D628972" w14:textId="77777777" w:rsidR="00986E75" w:rsidRPr="002D2DC9" w:rsidRDefault="00986E75" w:rsidP="00986E75">
      <w:pPr>
        <w:pStyle w:val="af8"/>
        <w:tabs>
          <w:tab w:val="left" w:pos="284"/>
          <w:tab w:val="left" w:pos="1560"/>
        </w:tabs>
        <w:spacing w:after="0" w:line="240" w:lineRule="auto"/>
        <w:ind w:left="0" w:firstLine="284"/>
        <w:contextualSpacing w:val="0"/>
        <w:jc w:val="both"/>
        <w:rPr>
          <w:rFonts w:cs="Arial"/>
          <w:b/>
          <w:sz w:val="24"/>
          <w:szCs w:val="24"/>
        </w:rPr>
      </w:pPr>
    </w:p>
    <w:p w14:paraId="583FC9C2"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Форма долгосрочного плана закупок товаров, работ и услуг</w:t>
      </w:r>
    </w:p>
    <w:p w14:paraId="222BEE2C"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27"/>
        <w:gridCol w:w="602"/>
        <w:gridCol w:w="623"/>
        <w:gridCol w:w="658"/>
        <w:gridCol w:w="417"/>
        <w:gridCol w:w="505"/>
        <w:gridCol w:w="675"/>
        <w:gridCol w:w="623"/>
        <w:gridCol w:w="545"/>
        <w:gridCol w:w="547"/>
        <w:gridCol w:w="545"/>
        <w:gridCol w:w="438"/>
        <w:gridCol w:w="450"/>
        <w:gridCol w:w="386"/>
        <w:gridCol w:w="611"/>
        <w:gridCol w:w="562"/>
        <w:gridCol w:w="386"/>
        <w:gridCol w:w="611"/>
        <w:gridCol w:w="562"/>
        <w:gridCol w:w="386"/>
        <w:gridCol w:w="611"/>
        <w:gridCol w:w="562"/>
        <w:gridCol w:w="562"/>
        <w:gridCol w:w="562"/>
        <w:gridCol w:w="494"/>
        <w:gridCol w:w="548"/>
      </w:tblGrid>
      <w:tr w:rsidR="00986E75" w:rsidRPr="002D2DC9" w14:paraId="49632C94" w14:textId="77777777" w:rsidTr="00067FBE">
        <w:trPr>
          <w:trHeight w:val="420"/>
        </w:trPr>
        <w:tc>
          <w:tcPr>
            <w:tcW w:w="0" w:type="auto"/>
            <w:vMerge w:val="restart"/>
            <w:shd w:val="clear" w:color="auto" w:fill="auto"/>
            <w:hideMark/>
          </w:tcPr>
          <w:p w14:paraId="0A5CC78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w:t>
            </w:r>
          </w:p>
        </w:tc>
        <w:tc>
          <w:tcPr>
            <w:tcW w:w="0" w:type="auto"/>
            <w:vMerge w:val="restart"/>
            <w:shd w:val="clear" w:color="auto" w:fill="auto"/>
            <w:hideMark/>
          </w:tcPr>
          <w:p w14:paraId="245F7311"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Код</w:t>
            </w:r>
            <w:proofErr w:type="spellEnd"/>
            <w:r w:rsidRPr="002D2DC9">
              <w:rPr>
                <w:rFonts w:cs="Arial"/>
                <w:b/>
                <w:bCs/>
                <w:color w:val="000000"/>
                <w:sz w:val="16"/>
                <w:szCs w:val="16"/>
                <w:lang w:val="en-US"/>
              </w:rPr>
              <w:t xml:space="preserve"> ЕНСТРУ</w:t>
            </w:r>
          </w:p>
        </w:tc>
        <w:tc>
          <w:tcPr>
            <w:tcW w:w="0" w:type="auto"/>
            <w:vMerge w:val="restart"/>
            <w:shd w:val="clear" w:color="auto" w:fill="auto"/>
            <w:hideMark/>
          </w:tcPr>
          <w:p w14:paraId="7CCE11A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 xml:space="preserve">Наименование закупаемых товаров, работ и услуг </w:t>
            </w:r>
          </w:p>
        </w:tc>
        <w:tc>
          <w:tcPr>
            <w:tcW w:w="0" w:type="auto"/>
            <w:vMerge w:val="restart"/>
            <w:shd w:val="clear" w:color="auto" w:fill="auto"/>
            <w:hideMark/>
          </w:tcPr>
          <w:p w14:paraId="08889355"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 xml:space="preserve">Краткая характеристика (описание) товаров, работ и услуг  </w:t>
            </w:r>
          </w:p>
        </w:tc>
        <w:tc>
          <w:tcPr>
            <w:tcW w:w="0" w:type="auto"/>
            <w:vMerge w:val="restart"/>
            <w:shd w:val="clear" w:color="auto" w:fill="auto"/>
            <w:hideMark/>
          </w:tcPr>
          <w:p w14:paraId="7A88DEFE"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Дополнительная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характеристика</w:t>
            </w:r>
            <w:proofErr w:type="spellEnd"/>
          </w:p>
        </w:tc>
        <w:tc>
          <w:tcPr>
            <w:tcW w:w="0" w:type="auto"/>
            <w:vMerge w:val="restart"/>
            <w:shd w:val="clear" w:color="auto" w:fill="auto"/>
            <w:hideMark/>
          </w:tcPr>
          <w:p w14:paraId="6FDFC289"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Способ</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закупок</w:t>
            </w:r>
            <w:proofErr w:type="spellEnd"/>
          </w:p>
        </w:tc>
        <w:tc>
          <w:tcPr>
            <w:tcW w:w="0" w:type="auto"/>
            <w:vMerge w:val="restart"/>
            <w:shd w:val="clear" w:color="auto" w:fill="auto"/>
            <w:hideMark/>
          </w:tcPr>
          <w:p w14:paraId="7637032B"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Основания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для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одного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источника</w:t>
            </w:r>
            <w:proofErr w:type="spellEnd"/>
          </w:p>
        </w:tc>
        <w:tc>
          <w:tcPr>
            <w:tcW w:w="0" w:type="auto"/>
            <w:vMerge w:val="restart"/>
            <w:shd w:val="clear" w:color="auto" w:fill="auto"/>
            <w:hideMark/>
          </w:tcPr>
          <w:p w14:paraId="37817D23" w14:textId="092985D8"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Прогноз</w:t>
            </w:r>
            <w:proofErr w:type="spellEnd"/>
            <w:r w:rsidRPr="002D2DC9">
              <w:rPr>
                <w:rFonts w:cs="Arial"/>
                <w:b/>
                <w:bCs/>
                <w:color w:val="000000"/>
                <w:sz w:val="16"/>
                <w:szCs w:val="16"/>
                <w:lang w:val="en-US"/>
              </w:rPr>
              <w:t xml:space="preserve"> </w:t>
            </w:r>
            <w:proofErr w:type="spellStart"/>
            <w:r w:rsidR="000765BA" w:rsidRPr="002D2DC9">
              <w:rPr>
                <w:rFonts w:cs="Arial"/>
                <w:b/>
                <w:bCs/>
                <w:color w:val="000000"/>
                <w:sz w:val="16"/>
                <w:szCs w:val="16"/>
                <w:lang w:val="en-US"/>
              </w:rPr>
              <w:t>внутристрановой</w:t>
            </w:r>
            <w:proofErr w:type="spellEnd"/>
            <w:r w:rsidR="000765BA" w:rsidRPr="002D2DC9">
              <w:rPr>
                <w:rFonts w:cs="Arial"/>
                <w:b/>
                <w:bCs/>
                <w:color w:val="000000"/>
                <w:sz w:val="16"/>
                <w:szCs w:val="16"/>
                <w:lang w:val="en-US"/>
              </w:rPr>
              <w:t xml:space="preserve"> </w:t>
            </w:r>
            <w:proofErr w:type="spellStart"/>
            <w:r w:rsidR="000765BA" w:rsidRPr="002D2DC9">
              <w:rPr>
                <w:rFonts w:cs="Arial"/>
                <w:b/>
                <w:bCs/>
                <w:color w:val="000000"/>
                <w:sz w:val="16"/>
                <w:szCs w:val="16"/>
                <w:lang w:val="en-US"/>
              </w:rPr>
              <w:t>ценности</w:t>
            </w:r>
            <w:proofErr w:type="spellEnd"/>
            <w:r w:rsidRPr="002D2DC9">
              <w:rPr>
                <w:rFonts w:cs="Arial"/>
                <w:b/>
                <w:bCs/>
                <w:color w:val="000000"/>
                <w:sz w:val="16"/>
                <w:szCs w:val="16"/>
                <w:lang w:val="en-US"/>
              </w:rPr>
              <w:t>, %</w:t>
            </w:r>
          </w:p>
        </w:tc>
        <w:tc>
          <w:tcPr>
            <w:tcW w:w="0" w:type="auto"/>
            <w:vMerge w:val="restart"/>
            <w:shd w:val="clear" w:color="auto" w:fill="auto"/>
            <w:hideMark/>
          </w:tcPr>
          <w:p w14:paraId="7DAA6C92"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Срок осуществления закупок (планируемый месяц проведения)</w:t>
            </w:r>
          </w:p>
        </w:tc>
        <w:tc>
          <w:tcPr>
            <w:tcW w:w="0" w:type="auto"/>
            <w:vMerge w:val="restart"/>
            <w:shd w:val="clear" w:color="auto" w:fill="auto"/>
            <w:hideMark/>
          </w:tcPr>
          <w:p w14:paraId="0E141A79"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Регион, место поставки товара, выполнения работ, оказания услуг</w:t>
            </w:r>
          </w:p>
        </w:tc>
        <w:tc>
          <w:tcPr>
            <w:tcW w:w="0" w:type="auto"/>
            <w:vMerge w:val="restart"/>
            <w:shd w:val="clear" w:color="auto" w:fill="auto"/>
            <w:hideMark/>
          </w:tcPr>
          <w:p w14:paraId="34484A22"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Условия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поставки</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ИНКОТЕРМС 2010</w:t>
            </w:r>
          </w:p>
        </w:tc>
        <w:tc>
          <w:tcPr>
            <w:tcW w:w="0" w:type="auto"/>
            <w:vMerge w:val="restart"/>
            <w:shd w:val="clear" w:color="auto" w:fill="auto"/>
            <w:hideMark/>
          </w:tcPr>
          <w:p w14:paraId="5450BA57"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Период поставки товаров, выполнения работ, оказания услуг</w:t>
            </w:r>
          </w:p>
        </w:tc>
        <w:tc>
          <w:tcPr>
            <w:tcW w:w="0" w:type="auto"/>
            <w:vMerge w:val="restart"/>
            <w:shd w:val="clear" w:color="auto" w:fill="auto"/>
            <w:hideMark/>
          </w:tcPr>
          <w:p w14:paraId="38097A17"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Условия</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оплаты</w:t>
            </w:r>
            <w:proofErr w:type="spellEnd"/>
          </w:p>
        </w:tc>
        <w:tc>
          <w:tcPr>
            <w:tcW w:w="0" w:type="auto"/>
            <w:vMerge w:val="restart"/>
            <w:shd w:val="clear" w:color="auto" w:fill="auto"/>
            <w:hideMark/>
          </w:tcPr>
          <w:p w14:paraId="5E9DA011" w14:textId="77777777" w:rsidR="00986E75" w:rsidRPr="002D2DC9" w:rsidRDefault="00986E75" w:rsidP="00067FBE">
            <w:pPr>
              <w:spacing w:after="0" w:line="240" w:lineRule="auto"/>
              <w:jc w:val="center"/>
              <w:rPr>
                <w:rFonts w:cs="Arial"/>
                <w:b/>
                <w:bCs/>
                <w:sz w:val="16"/>
                <w:szCs w:val="16"/>
                <w:lang w:val="en-US"/>
              </w:rPr>
            </w:pPr>
            <w:proofErr w:type="spellStart"/>
            <w:r w:rsidRPr="002D2DC9">
              <w:rPr>
                <w:rFonts w:cs="Arial"/>
                <w:b/>
                <w:bCs/>
                <w:sz w:val="16"/>
                <w:szCs w:val="16"/>
                <w:lang w:val="en-US"/>
              </w:rPr>
              <w:t>Ед</w:t>
            </w:r>
            <w:proofErr w:type="spellEnd"/>
            <w:r w:rsidRPr="002D2DC9">
              <w:rPr>
                <w:rFonts w:cs="Arial"/>
                <w:b/>
                <w:bCs/>
                <w:sz w:val="16"/>
                <w:szCs w:val="16"/>
                <w:lang w:val="en-US"/>
              </w:rPr>
              <w:t xml:space="preserve">. </w:t>
            </w:r>
            <w:proofErr w:type="spellStart"/>
            <w:r w:rsidRPr="002D2DC9">
              <w:rPr>
                <w:rFonts w:cs="Arial"/>
                <w:b/>
                <w:bCs/>
                <w:sz w:val="16"/>
                <w:szCs w:val="16"/>
                <w:lang w:val="en-US"/>
              </w:rPr>
              <w:t>измерен</w:t>
            </w:r>
            <w:proofErr w:type="spellEnd"/>
            <w:r w:rsidRPr="002D2DC9">
              <w:rPr>
                <w:rFonts w:cs="Arial"/>
                <w:b/>
                <w:bCs/>
                <w:sz w:val="16"/>
                <w:szCs w:val="16"/>
                <w:lang w:val="en-US"/>
              </w:rPr>
              <w:t>.</w:t>
            </w:r>
          </w:p>
        </w:tc>
        <w:tc>
          <w:tcPr>
            <w:tcW w:w="0" w:type="auto"/>
            <w:gridSpan w:val="3"/>
            <w:shd w:val="clear" w:color="auto" w:fill="auto"/>
            <w:hideMark/>
          </w:tcPr>
          <w:p w14:paraId="6012929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2022</w:t>
            </w:r>
          </w:p>
        </w:tc>
        <w:tc>
          <w:tcPr>
            <w:tcW w:w="0" w:type="auto"/>
            <w:gridSpan w:val="3"/>
            <w:shd w:val="clear" w:color="auto" w:fill="auto"/>
            <w:hideMark/>
          </w:tcPr>
          <w:p w14:paraId="438F0366"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2023</w:t>
            </w:r>
          </w:p>
        </w:tc>
        <w:tc>
          <w:tcPr>
            <w:tcW w:w="0" w:type="auto"/>
            <w:gridSpan w:val="3"/>
            <w:shd w:val="clear" w:color="auto" w:fill="auto"/>
            <w:hideMark/>
          </w:tcPr>
          <w:p w14:paraId="608237A5"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2024</w:t>
            </w:r>
          </w:p>
        </w:tc>
        <w:tc>
          <w:tcPr>
            <w:tcW w:w="0" w:type="auto"/>
            <w:vMerge w:val="restart"/>
            <w:shd w:val="clear" w:color="auto" w:fill="auto"/>
            <w:hideMark/>
          </w:tcPr>
          <w:p w14:paraId="7E9D9BBD"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vMerge w:val="restart"/>
            <w:shd w:val="clear" w:color="auto" w:fill="auto"/>
            <w:hideMark/>
          </w:tcPr>
          <w:p w14:paraId="7F6CA9F4"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закупки ТРУ с НДС,  тенге</w:t>
            </w:r>
          </w:p>
        </w:tc>
        <w:tc>
          <w:tcPr>
            <w:tcW w:w="0" w:type="auto"/>
            <w:vMerge w:val="restart"/>
            <w:shd w:val="clear" w:color="auto" w:fill="auto"/>
            <w:hideMark/>
          </w:tcPr>
          <w:p w14:paraId="06C0DF12"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Приоритет</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закупки</w:t>
            </w:r>
            <w:proofErr w:type="spellEnd"/>
          </w:p>
        </w:tc>
        <w:tc>
          <w:tcPr>
            <w:tcW w:w="0" w:type="auto"/>
            <w:vMerge w:val="restart"/>
            <w:shd w:val="clear" w:color="auto" w:fill="auto"/>
            <w:hideMark/>
          </w:tcPr>
          <w:p w14:paraId="303A5888"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Организатор</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закупки</w:t>
            </w:r>
            <w:proofErr w:type="spellEnd"/>
          </w:p>
        </w:tc>
      </w:tr>
      <w:tr w:rsidR="00986E75" w:rsidRPr="002D2DC9" w14:paraId="0B5A51E6" w14:textId="77777777" w:rsidTr="00067FBE">
        <w:trPr>
          <w:trHeight w:val="1710"/>
        </w:trPr>
        <w:tc>
          <w:tcPr>
            <w:tcW w:w="0" w:type="auto"/>
            <w:vMerge/>
            <w:vAlign w:val="center"/>
            <w:hideMark/>
          </w:tcPr>
          <w:p w14:paraId="7CB1F511"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2137C12"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08B91C9"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5649E4B"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501967A8"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79AA6BA6"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9F0B46C"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4246431D"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1C898C00"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63CC9505"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3A7DC36C"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05BEE193"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06E087FE" w14:textId="77777777" w:rsidR="00986E75" w:rsidRPr="002D2DC9" w:rsidRDefault="00986E75" w:rsidP="00067FBE">
            <w:pPr>
              <w:spacing w:after="0" w:line="240" w:lineRule="auto"/>
              <w:rPr>
                <w:rFonts w:cs="Arial"/>
                <w:b/>
                <w:bCs/>
                <w:color w:val="000000"/>
                <w:sz w:val="16"/>
                <w:szCs w:val="16"/>
                <w:lang w:val="en-US"/>
              </w:rPr>
            </w:pPr>
          </w:p>
        </w:tc>
        <w:tc>
          <w:tcPr>
            <w:tcW w:w="0" w:type="auto"/>
            <w:vMerge/>
            <w:vAlign w:val="center"/>
            <w:hideMark/>
          </w:tcPr>
          <w:p w14:paraId="6ECDC89A" w14:textId="77777777" w:rsidR="00986E75" w:rsidRPr="002D2DC9" w:rsidRDefault="00986E75" w:rsidP="00067FBE">
            <w:pPr>
              <w:spacing w:after="0" w:line="240" w:lineRule="auto"/>
              <w:rPr>
                <w:rFonts w:cs="Arial"/>
                <w:b/>
                <w:bCs/>
                <w:sz w:val="16"/>
                <w:szCs w:val="16"/>
                <w:lang w:val="en-US"/>
              </w:rPr>
            </w:pPr>
          </w:p>
        </w:tc>
        <w:tc>
          <w:tcPr>
            <w:tcW w:w="0" w:type="auto"/>
            <w:shd w:val="clear" w:color="auto" w:fill="auto"/>
            <w:hideMark/>
          </w:tcPr>
          <w:p w14:paraId="6795B806"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75C1B696"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238694BA"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shd w:val="clear" w:color="auto" w:fill="auto"/>
            <w:hideMark/>
          </w:tcPr>
          <w:p w14:paraId="7D045D56"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2B7DAE2B"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0F8F8044"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shd w:val="clear" w:color="auto" w:fill="auto"/>
            <w:hideMark/>
          </w:tcPr>
          <w:p w14:paraId="0F385F9D"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Кол-во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объем</w:t>
            </w:r>
            <w:proofErr w:type="spellEnd"/>
          </w:p>
        </w:tc>
        <w:tc>
          <w:tcPr>
            <w:tcW w:w="0" w:type="auto"/>
            <w:shd w:val="clear" w:color="auto" w:fill="auto"/>
            <w:hideMark/>
          </w:tcPr>
          <w:p w14:paraId="00B8B247"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Маркетинговая цена за единицу, тенге без НДС</w:t>
            </w:r>
          </w:p>
        </w:tc>
        <w:tc>
          <w:tcPr>
            <w:tcW w:w="0" w:type="auto"/>
            <w:shd w:val="clear" w:color="auto" w:fill="auto"/>
            <w:hideMark/>
          </w:tcPr>
          <w:p w14:paraId="489BEFA9" w14:textId="77777777" w:rsidR="00986E75" w:rsidRPr="002D2DC9" w:rsidRDefault="00986E75" w:rsidP="00067FBE">
            <w:pPr>
              <w:spacing w:after="0" w:line="240" w:lineRule="auto"/>
              <w:jc w:val="center"/>
              <w:rPr>
                <w:rFonts w:cs="Arial"/>
                <w:b/>
                <w:bCs/>
                <w:color w:val="000000"/>
                <w:sz w:val="16"/>
                <w:szCs w:val="16"/>
              </w:rPr>
            </w:pPr>
            <w:r w:rsidRPr="002D2DC9">
              <w:rPr>
                <w:rFonts w:cs="Arial"/>
                <w:b/>
                <w:bCs/>
                <w:color w:val="000000"/>
                <w:sz w:val="16"/>
                <w:szCs w:val="16"/>
              </w:rPr>
              <w:t>Сумма, планируемая для закупок ТРУ без НДС,  тенге</w:t>
            </w:r>
          </w:p>
        </w:tc>
        <w:tc>
          <w:tcPr>
            <w:tcW w:w="0" w:type="auto"/>
            <w:vMerge/>
            <w:vAlign w:val="center"/>
            <w:hideMark/>
          </w:tcPr>
          <w:p w14:paraId="21460422"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16195436"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64C05682" w14:textId="77777777" w:rsidR="00986E75" w:rsidRPr="002D2DC9" w:rsidRDefault="00986E75" w:rsidP="00067FBE">
            <w:pPr>
              <w:spacing w:after="0" w:line="240" w:lineRule="auto"/>
              <w:rPr>
                <w:rFonts w:cs="Arial"/>
                <w:b/>
                <w:bCs/>
                <w:color w:val="000000"/>
                <w:sz w:val="16"/>
                <w:szCs w:val="16"/>
              </w:rPr>
            </w:pPr>
          </w:p>
        </w:tc>
        <w:tc>
          <w:tcPr>
            <w:tcW w:w="0" w:type="auto"/>
            <w:vMerge/>
            <w:vAlign w:val="center"/>
            <w:hideMark/>
          </w:tcPr>
          <w:p w14:paraId="41C3B096" w14:textId="77777777" w:rsidR="00986E75" w:rsidRPr="002D2DC9" w:rsidRDefault="00986E75" w:rsidP="00067FBE">
            <w:pPr>
              <w:spacing w:after="0" w:line="240" w:lineRule="auto"/>
              <w:rPr>
                <w:rFonts w:cs="Arial"/>
                <w:b/>
                <w:bCs/>
                <w:color w:val="000000"/>
                <w:sz w:val="16"/>
                <w:szCs w:val="16"/>
              </w:rPr>
            </w:pPr>
          </w:p>
        </w:tc>
      </w:tr>
      <w:tr w:rsidR="00986E75" w:rsidRPr="002D2DC9" w14:paraId="2F7F5414" w14:textId="77777777" w:rsidTr="00067FBE">
        <w:trPr>
          <w:trHeight w:val="255"/>
        </w:trPr>
        <w:tc>
          <w:tcPr>
            <w:tcW w:w="0" w:type="auto"/>
            <w:shd w:val="clear" w:color="auto" w:fill="auto"/>
            <w:hideMark/>
          </w:tcPr>
          <w:p w14:paraId="23048B2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w:t>
            </w:r>
          </w:p>
        </w:tc>
        <w:tc>
          <w:tcPr>
            <w:tcW w:w="0" w:type="auto"/>
            <w:shd w:val="clear" w:color="auto" w:fill="auto"/>
            <w:hideMark/>
          </w:tcPr>
          <w:p w14:paraId="005AD2D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2</w:t>
            </w:r>
          </w:p>
        </w:tc>
        <w:tc>
          <w:tcPr>
            <w:tcW w:w="0" w:type="auto"/>
            <w:shd w:val="clear" w:color="auto" w:fill="auto"/>
            <w:hideMark/>
          </w:tcPr>
          <w:p w14:paraId="3756ADF6"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3</w:t>
            </w:r>
          </w:p>
        </w:tc>
        <w:tc>
          <w:tcPr>
            <w:tcW w:w="0" w:type="auto"/>
            <w:shd w:val="clear" w:color="auto" w:fill="auto"/>
            <w:hideMark/>
          </w:tcPr>
          <w:p w14:paraId="135C90E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4</w:t>
            </w:r>
          </w:p>
        </w:tc>
        <w:tc>
          <w:tcPr>
            <w:tcW w:w="0" w:type="auto"/>
            <w:shd w:val="clear" w:color="auto" w:fill="auto"/>
            <w:hideMark/>
          </w:tcPr>
          <w:p w14:paraId="612F002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5</w:t>
            </w:r>
          </w:p>
        </w:tc>
        <w:tc>
          <w:tcPr>
            <w:tcW w:w="0" w:type="auto"/>
            <w:shd w:val="clear" w:color="auto" w:fill="auto"/>
            <w:hideMark/>
          </w:tcPr>
          <w:p w14:paraId="632587A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6</w:t>
            </w:r>
          </w:p>
        </w:tc>
        <w:tc>
          <w:tcPr>
            <w:tcW w:w="0" w:type="auto"/>
            <w:shd w:val="clear" w:color="auto" w:fill="auto"/>
            <w:hideMark/>
          </w:tcPr>
          <w:p w14:paraId="31D2B178"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7</w:t>
            </w:r>
          </w:p>
        </w:tc>
        <w:tc>
          <w:tcPr>
            <w:tcW w:w="0" w:type="auto"/>
            <w:shd w:val="clear" w:color="auto" w:fill="auto"/>
            <w:hideMark/>
          </w:tcPr>
          <w:p w14:paraId="7AEF163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8</w:t>
            </w:r>
          </w:p>
        </w:tc>
        <w:tc>
          <w:tcPr>
            <w:tcW w:w="0" w:type="auto"/>
            <w:shd w:val="clear" w:color="auto" w:fill="auto"/>
            <w:hideMark/>
          </w:tcPr>
          <w:p w14:paraId="4134431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9</w:t>
            </w:r>
          </w:p>
        </w:tc>
        <w:tc>
          <w:tcPr>
            <w:tcW w:w="0" w:type="auto"/>
            <w:shd w:val="clear" w:color="auto" w:fill="auto"/>
            <w:hideMark/>
          </w:tcPr>
          <w:p w14:paraId="0CFE1CE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10</w:t>
            </w:r>
          </w:p>
        </w:tc>
        <w:tc>
          <w:tcPr>
            <w:tcW w:w="0" w:type="auto"/>
            <w:shd w:val="clear" w:color="auto" w:fill="auto"/>
            <w:hideMark/>
          </w:tcPr>
          <w:p w14:paraId="0BA86E9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11</w:t>
            </w:r>
          </w:p>
        </w:tc>
        <w:tc>
          <w:tcPr>
            <w:tcW w:w="0" w:type="auto"/>
            <w:shd w:val="clear" w:color="auto" w:fill="auto"/>
            <w:hideMark/>
          </w:tcPr>
          <w:p w14:paraId="57A75D10"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12</w:t>
            </w:r>
          </w:p>
        </w:tc>
        <w:tc>
          <w:tcPr>
            <w:tcW w:w="0" w:type="auto"/>
            <w:shd w:val="clear" w:color="auto" w:fill="auto"/>
            <w:hideMark/>
          </w:tcPr>
          <w:p w14:paraId="4AAA1038"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13</w:t>
            </w:r>
          </w:p>
        </w:tc>
        <w:tc>
          <w:tcPr>
            <w:tcW w:w="0" w:type="auto"/>
            <w:shd w:val="clear" w:color="auto" w:fill="auto"/>
            <w:hideMark/>
          </w:tcPr>
          <w:p w14:paraId="793D1346"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14</w:t>
            </w:r>
          </w:p>
        </w:tc>
        <w:tc>
          <w:tcPr>
            <w:tcW w:w="0" w:type="auto"/>
            <w:gridSpan w:val="9"/>
            <w:shd w:val="clear" w:color="auto" w:fill="auto"/>
            <w:hideMark/>
          </w:tcPr>
          <w:p w14:paraId="371969F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15</w:t>
            </w:r>
          </w:p>
        </w:tc>
        <w:tc>
          <w:tcPr>
            <w:tcW w:w="0" w:type="auto"/>
            <w:shd w:val="clear" w:color="auto" w:fill="auto"/>
            <w:hideMark/>
          </w:tcPr>
          <w:p w14:paraId="6502837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16</w:t>
            </w:r>
          </w:p>
        </w:tc>
        <w:tc>
          <w:tcPr>
            <w:tcW w:w="0" w:type="auto"/>
            <w:shd w:val="clear" w:color="auto" w:fill="auto"/>
            <w:hideMark/>
          </w:tcPr>
          <w:p w14:paraId="2C7B480D"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17</w:t>
            </w:r>
          </w:p>
        </w:tc>
        <w:tc>
          <w:tcPr>
            <w:tcW w:w="0" w:type="auto"/>
            <w:shd w:val="clear" w:color="auto" w:fill="auto"/>
            <w:hideMark/>
          </w:tcPr>
          <w:p w14:paraId="1087D4F2"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18</w:t>
            </w:r>
          </w:p>
        </w:tc>
        <w:tc>
          <w:tcPr>
            <w:tcW w:w="0" w:type="auto"/>
            <w:shd w:val="clear" w:color="auto" w:fill="auto"/>
            <w:hideMark/>
          </w:tcPr>
          <w:p w14:paraId="4601008F"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19</w:t>
            </w:r>
          </w:p>
        </w:tc>
      </w:tr>
      <w:tr w:rsidR="00986E75" w:rsidRPr="002D2DC9" w14:paraId="4ED3FAA8" w14:textId="77777777" w:rsidTr="00067FBE">
        <w:trPr>
          <w:trHeight w:val="255"/>
        </w:trPr>
        <w:tc>
          <w:tcPr>
            <w:tcW w:w="0" w:type="auto"/>
            <w:shd w:val="clear" w:color="auto" w:fill="auto"/>
            <w:hideMark/>
          </w:tcPr>
          <w:p w14:paraId="42C94C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1.Товары</w:t>
            </w:r>
          </w:p>
        </w:tc>
        <w:tc>
          <w:tcPr>
            <w:tcW w:w="0" w:type="auto"/>
            <w:shd w:val="clear" w:color="auto" w:fill="auto"/>
            <w:hideMark/>
          </w:tcPr>
          <w:p w14:paraId="3F95E28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hideMark/>
          </w:tcPr>
          <w:p w14:paraId="7420D3C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hideMark/>
          </w:tcPr>
          <w:p w14:paraId="2A6A292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45B89FBE"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6D5242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49D9984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BB2E18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88227A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37C29B"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A3169B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B2185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0F5C2FDA"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EA46FCC"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6561C86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735171A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681FEE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41C47F9"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C01D874"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0DD9881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6D4601A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1B9C805"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F3B40C2"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F301D41"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53DF2B17"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33850173"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c>
          <w:tcPr>
            <w:tcW w:w="0" w:type="auto"/>
            <w:shd w:val="clear" w:color="auto" w:fill="auto"/>
            <w:hideMark/>
          </w:tcPr>
          <w:p w14:paraId="1095686E" w14:textId="77777777" w:rsidR="00986E75" w:rsidRPr="002D2DC9" w:rsidRDefault="00986E75" w:rsidP="00067FBE">
            <w:pPr>
              <w:spacing w:after="0" w:line="240" w:lineRule="auto"/>
              <w:jc w:val="center"/>
              <w:rPr>
                <w:rFonts w:cs="Arial"/>
                <w:b/>
                <w:bCs/>
                <w:i/>
                <w:iCs/>
                <w:color w:val="000000"/>
                <w:sz w:val="16"/>
                <w:szCs w:val="16"/>
                <w:lang w:val="en-US"/>
              </w:rPr>
            </w:pPr>
            <w:r w:rsidRPr="002D2DC9">
              <w:rPr>
                <w:rFonts w:cs="Arial"/>
                <w:b/>
                <w:bCs/>
                <w:i/>
                <w:iCs/>
                <w:color w:val="000000"/>
                <w:sz w:val="16"/>
                <w:szCs w:val="16"/>
                <w:lang w:val="en-US"/>
              </w:rPr>
              <w:t> </w:t>
            </w:r>
          </w:p>
        </w:tc>
      </w:tr>
      <w:tr w:rsidR="00986E75" w:rsidRPr="002D2DC9" w14:paraId="53E8DB54" w14:textId="77777777" w:rsidTr="00067FBE">
        <w:trPr>
          <w:trHeight w:val="247"/>
        </w:trPr>
        <w:tc>
          <w:tcPr>
            <w:tcW w:w="0" w:type="auto"/>
            <w:shd w:val="clear" w:color="auto" w:fill="auto"/>
            <w:noWrap/>
            <w:vAlign w:val="bottom"/>
            <w:hideMark/>
          </w:tcPr>
          <w:p w14:paraId="3543EFCD" w14:textId="77777777" w:rsidR="00986E75" w:rsidRPr="002D2DC9" w:rsidRDefault="00986E75" w:rsidP="00067FBE">
            <w:pPr>
              <w:spacing w:after="0" w:line="240" w:lineRule="auto"/>
              <w:rPr>
                <w:rFonts w:cs="Arial"/>
                <w:color w:val="000000"/>
                <w:sz w:val="16"/>
                <w:szCs w:val="16"/>
              </w:rPr>
            </w:pPr>
            <w:r w:rsidRPr="002D2DC9">
              <w:rPr>
                <w:rFonts w:cs="Arial"/>
                <w:color w:val="000000"/>
                <w:sz w:val="16"/>
                <w:szCs w:val="16"/>
                <w:lang w:val="en-US"/>
              </w:rPr>
              <w:t> </w:t>
            </w:r>
            <w:r w:rsidRPr="002D2DC9">
              <w:rPr>
                <w:rFonts w:cs="Arial"/>
                <w:color w:val="000000"/>
                <w:sz w:val="16"/>
                <w:szCs w:val="16"/>
              </w:rPr>
              <w:t>1 Т</w:t>
            </w:r>
          </w:p>
        </w:tc>
        <w:tc>
          <w:tcPr>
            <w:tcW w:w="0" w:type="auto"/>
            <w:shd w:val="clear" w:color="auto" w:fill="auto"/>
            <w:noWrap/>
            <w:vAlign w:val="bottom"/>
            <w:hideMark/>
          </w:tcPr>
          <w:p w14:paraId="0A534D1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C2098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F38E0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89B84A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13D78D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51154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AA7B2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43FEF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598CAC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A822F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2A521C2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2B0E9D0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ABA00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26F36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54000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919E9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C7E4B2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416869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F35294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57CDF3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8BD55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8513D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57353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A045B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49E1CD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C580B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1085E39C" w14:textId="77777777" w:rsidTr="00067FBE">
        <w:trPr>
          <w:trHeight w:val="123"/>
        </w:trPr>
        <w:tc>
          <w:tcPr>
            <w:tcW w:w="0" w:type="auto"/>
            <w:shd w:val="clear" w:color="auto" w:fill="auto"/>
            <w:noWrap/>
            <w:vAlign w:val="bottom"/>
            <w:hideMark/>
          </w:tcPr>
          <w:p w14:paraId="27330B58" w14:textId="77777777" w:rsidR="00986E75" w:rsidRPr="002D2DC9" w:rsidRDefault="00986E75" w:rsidP="00067FBE">
            <w:pPr>
              <w:spacing w:after="0" w:line="240" w:lineRule="auto"/>
              <w:rPr>
                <w:rFonts w:cs="Arial"/>
                <w:color w:val="000000"/>
                <w:sz w:val="16"/>
                <w:szCs w:val="16"/>
              </w:rPr>
            </w:pPr>
            <w:r w:rsidRPr="002D2DC9">
              <w:rPr>
                <w:rFonts w:cs="Arial"/>
                <w:color w:val="000000"/>
                <w:sz w:val="16"/>
                <w:szCs w:val="16"/>
                <w:lang w:val="en-US"/>
              </w:rPr>
              <w:t> </w:t>
            </w:r>
            <w:r w:rsidRPr="002D2DC9">
              <w:rPr>
                <w:rFonts w:cs="Arial"/>
                <w:color w:val="000000"/>
                <w:sz w:val="16"/>
                <w:szCs w:val="16"/>
              </w:rPr>
              <w:t>2 Т</w:t>
            </w:r>
          </w:p>
        </w:tc>
        <w:tc>
          <w:tcPr>
            <w:tcW w:w="0" w:type="auto"/>
            <w:shd w:val="clear" w:color="auto" w:fill="auto"/>
            <w:noWrap/>
            <w:vAlign w:val="bottom"/>
            <w:hideMark/>
          </w:tcPr>
          <w:p w14:paraId="6C47030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4C68D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5E70E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1DDFF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264B0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C19BAE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5703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14EBE8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F024F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C8476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0D67B1C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vAlign w:val="bottom"/>
            <w:hideMark/>
          </w:tcPr>
          <w:p w14:paraId="5E1CE39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553AA5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BB867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21F3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F8FC30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93A57B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449FD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B5AF9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A1DE04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73245B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A90DE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86B53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E2496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26F97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E3E210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95C9F4E" w14:textId="77777777" w:rsidTr="00067FBE">
        <w:trPr>
          <w:trHeight w:val="255"/>
        </w:trPr>
        <w:tc>
          <w:tcPr>
            <w:tcW w:w="0" w:type="auto"/>
            <w:shd w:val="clear" w:color="auto" w:fill="auto"/>
            <w:noWrap/>
            <w:vAlign w:val="bottom"/>
            <w:hideMark/>
          </w:tcPr>
          <w:p w14:paraId="7B7997E2"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товарам</w:t>
            </w:r>
            <w:proofErr w:type="spellEnd"/>
          </w:p>
        </w:tc>
        <w:tc>
          <w:tcPr>
            <w:tcW w:w="0" w:type="auto"/>
            <w:shd w:val="clear" w:color="auto" w:fill="auto"/>
            <w:noWrap/>
            <w:vAlign w:val="bottom"/>
            <w:hideMark/>
          </w:tcPr>
          <w:p w14:paraId="02C4AC7F"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E1A2D1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41E5D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1A4E7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4095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B715A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C654B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AC373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2CFDB5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1DF9E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808412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FB9084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8071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291FB0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5591C1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6971CD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3AE57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829D7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1E09D4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FE70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C32AC8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12403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A36512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4107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88BA7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6720A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47E84E72" w14:textId="77777777" w:rsidTr="00067FBE">
        <w:trPr>
          <w:trHeight w:val="255"/>
        </w:trPr>
        <w:tc>
          <w:tcPr>
            <w:tcW w:w="0" w:type="auto"/>
            <w:shd w:val="clear" w:color="auto" w:fill="auto"/>
            <w:noWrap/>
            <w:vAlign w:val="bottom"/>
            <w:hideMark/>
          </w:tcPr>
          <w:p w14:paraId="51584EBF"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2.Работы</w:t>
            </w:r>
          </w:p>
        </w:tc>
        <w:tc>
          <w:tcPr>
            <w:tcW w:w="0" w:type="auto"/>
            <w:shd w:val="clear" w:color="auto" w:fill="auto"/>
            <w:noWrap/>
            <w:vAlign w:val="bottom"/>
            <w:hideMark/>
          </w:tcPr>
          <w:p w14:paraId="43D1E64E"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67D0DE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68B79B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FCA1630"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6C1F0B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93BE4E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9C8947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EF51F7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CC581A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00AF66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F9C6DA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F280A3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E1BE85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FAC688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433F677"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882F5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31E254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689DF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25F6E1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20F6C2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4B5016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F0412E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A56082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182962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9C750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E77759F"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r>
      <w:tr w:rsidR="00986E75" w:rsidRPr="002D2DC9" w14:paraId="55F94A69" w14:textId="77777777" w:rsidTr="00067FBE">
        <w:trPr>
          <w:trHeight w:val="255"/>
        </w:trPr>
        <w:tc>
          <w:tcPr>
            <w:tcW w:w="0" w:type="auto"/>
            <w:shd w:val="clear" w:color="auto" w:fill="auto"/>
            <w:noWrap/>
            <w:vAlign w:val="bottom"/>
            <w:hideMark/>
          </w:tcPr>
          <w:p w14:paraId="361644A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1 Р</w:t>
            </w:r>
          </w:p>
        </w:tc>
        <w:tc>
          <w:tcPr>
            <w:tcW w:w="0" w:type="auto"/>
            <w:shd w:val="clear" w:color="auto" w:fill="auto"/>
            <w:noWrap/>
            <w:vAlign w:val="bottom"/>
            <w:hideMark/>
          </w:tcPr>
          <w:p w14:paraId="0F54A15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CBD9AC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E7DC3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9F944C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D1B6E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A639A5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A25835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2CFBE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C9599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B7F9D9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9CDCDF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762B52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CD474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E34570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FB27B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2E991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4B35DB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01E4FC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E8590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DABDDD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6B91A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C04F4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EADF77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2FB4B3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D80BB7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A5B40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439676E" w14:textId="77777777" w:rsidTr="00067FBE">
        <w:trPr>
          <w:trHeight w:val="255"/>
        </w:trPr>
        <w:tc>
          <w:tcPr>
            <w:tcW w:w="0" w:type="auto"/>
            <w:shd w:val="clear" w:color="auto" w:fill="auto"/>
            <w:noWrap/>
            <w:vAlign w:val="bottom"/>
            <w:hideMark/>
          </w:tcPr>
          <w:p w14:paraId="57A8895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2 Р</w:t>
            </w:r>
          </w:p>
        </w:tc>
        <w:tc>
          <w:tcPr>
            <w:tcW w:w="0" w:type="auto"/>
            <w:shd w:val="clear" w:color="auto" w:fill="auto"/>
            <w:noWrap/>
            <w:vAlign w:val="bottom"/>
            <w:hideMark/>
          </w:tcPr>
          <w:p w14:paraId="77AAB23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83C45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1122A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86AB4E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AB257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C9F3E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E9E56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6D5DE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B8992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DD90B8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A9CB62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05BEB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72D25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FD301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2B01A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EB43F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9AAAD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99446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DE25A7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B57DC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A6AFA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5AE7A2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1902E9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35902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8CA23D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DCD9E2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599F8D4F" w14:textId="77777777" w:rsidTr="00067FBE">
        <w:trPr>
          <w:trHeight w:val="255"/>
        </w:trPr>
        <w:tc>
          <w:tcPr>
            <w:tcW w:w="0" w:type="auto"/>
            <w:shd w:val="clear" w:color="auto" w:fill="auto"/>
            <w:noWrap/>
            <w:vAlign w:val="bottom"/>
            <w:hideMark/>
          </w:tcPr>
          <w:p w14:paraId="3941CD63"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работам</w:t>
            </w:r>
            <w:proofErr w:type="spellEnd"/>
          </w:p>
        </w:tc>
        <w:tc>
          <w:tcPr>
            <w:tcW w:w="0" w:type="auto"/>
            <w:shd w:val="clear" w:color="auto" w:fill="auto"/>
            <w:noWrap/>
            <w:vAlign w:val="bottom"/>
            <w:hideMark/>
          </w:tcPr>
          <w:p w14:paraId="2C71346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DF4C47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1C9A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42870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43E71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C049D3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810349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0BEC7E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076EC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2310F1F"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1E0D4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EEFA23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A2E56B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C1A2A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8A3B1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309810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EA8A33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8975F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27FED3C"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BCE27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49275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76A68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F1077"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87580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490A9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281AF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02538220" w14:textId="77777777" w:rsidTr="00067FBE">
        <w:trPr>
          <w:trHeight w:val="255"/>
        </w:trPr>
        <w:tc>
          <w:tcPr>
            <w:tcW w:w="0" w:type="auto"/>
            <w:shd w:val="clear" w:color="auto" w:fill="auto"/>
            <w:noWrap/>
            <w:vAlign w:val="bottom"/>
            <w:hideMark/>
          </w:tcPr>
          <w:p w14:paraId="58FCFB3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3.Услуги</w:t>
            </w:r>
          </w:p>
        </w:tc>
        <w:tc>
          <w:tcPr>
            <w:tcW w:w="0" w:type="auto"/>
            <w:shd w:val="clear" w:color="auto" w:fill="auto"/>
            <w:noWrap/>
            <w:vAlign w:val="bottom"/>
            <w:hideMark/>
          </w:tcPr>
          <w:p w14:paraId="7C3E8648"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5B26A6D"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8A98B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0B4EE95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D59999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1656B61"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AD52D1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F2FEF25"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CF6613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2FB6D4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29C9D9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D560D9B"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954E1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85159E4"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3F26847"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5974DB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88D9B8E"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B957F42"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13FFDBC"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6EF611C0"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7113E7A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23AA3FD8"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55FFD09"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E7B2B9E"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6453513"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1811EA3A"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r>
      <w:tr w:rsidR="00986E75" w:rsidRPr="002D2DC9" w14:paraId="2B7FE0C4" w14:textId="77777777" w:rsidTr="00067FBE">
        <w:trPr>
          <w:trHeight w:val="255"/>
        </w:trPr>
        <w:tc>
          <w:tcPr>
            <w:tcW w:w="0" w:type="auto"/>
            <w:shd w:val="clear" w:color="auto" w:fill="auto"/>
            <w:noWrap/>
            <w:vAlign w:val="bottom"/>
            <w:hideMark/>
          </w:tcPr>
          <w:p w14:paraId="58B3AAF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lastRenderedPageBreak/>
              <w:t>1 У</w:t>
            </w:r>
          </w:p>
        </w:tc>
        <w:tc>
          <w:tcPr>
            <w:tcW w:w="0" w:type="auto"/>
            <w:shd w:val="clear" w:color="auto" w:fill="auto"/>
            <w:noWrap/>
            <w:vAlign w:val="bottom"/>
            <w:hideMark/>
          </w:tcPr>
          <w:p w14:paraId="7FB1A48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02FDF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D56B2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7CBE7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A49CE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623F51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C7DCBB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0FD285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00501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60C6F3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12B4E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6B285F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9CA273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4FB56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EE5E3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A1809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8CE9FE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D86D1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EDD902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EF97C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69DCFD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F3BF15B"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A7000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6B81F4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09586E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364C25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286D8CE3" w14:textId="77777777" w:rsidTr="00067FBE">
        <w:trPr>
          <w:trHeight w:val="255"/>
        </w:trPr>
        <w:tc>
          <w:tcPr>
            <w:tcW w:w="0" w:type="auto"/>
            <w:shd w:val="clear" w:color="auto" w:fill="auto"/>
            <w:noWrap/>
            <w:vAlign w:val="bottom"/>
            <w:hideMark/>
          </w:tcPr>
          <w:p w14:paraId="63DE874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2 У</w:t>
            </w:r>
          </w:p>
        </w:tc>
        <w:tc>
          <w:tcPr>
            <w:tcW w:w="0" w:type="auto"/>
            <w:shd w:val="clear" w:color="auto" w:fill="auto"/>
            <w:noWrap/>
            <w:vAlign w:val="bottom"/>
            <w:hideMark/>
          </w:tcPr>
          <w:p w14:paraId="6AF8CB51"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9CCD6C"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B8190C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9B4B3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A1C75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D6A05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76A098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9FC8E4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8EA4A6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F341AE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F88AB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EFAD2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6D1D2D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A921B4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22D743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4CF703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511B856"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3D9B5D2"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2213FC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98DDA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37C557F"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3E89CFD"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DDB6410"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49A7E99"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5F783AE"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3838AB8"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r>
      <w:tr w:rsidR="00986E75" w:rsidRPr="002D2DC9" w14:paraId="6ED3B083" w14:textId="77777777" w:rsidTr="00067FBE">
        <w:trPr>
          <w:trHeight w:val="255"/>
        </w:trPr>
        <w:tc>
          <w:tcPr>
            <w:tcW w:w="0" w:type="auto"/>
            <w:shd w:val="clear" w:color="auto" w:fill="auto"/>
            <w:noWrap/>
            <w:vAlign w:val="bottom"/>
            <w:hideMark/>
          </w:tcPr>
          <w:p w14:paraId="0DC2A45A" w14:textId="77777777" w:rsidR="00986E75" w:rsidRPr="002D2DC9" w:rsidRDefault="00986E75" w:rsidP="00067FBE">
            <w:pPr>
              <w:spacing w:after="0" w:line="240" w:lineRule="auto"/>
              <w:rPr>
                <w:rFonts w:cs="Arial"/>
                <w:b/>
                <w:bCs/>
                <w:color w:val="000000"/>
                <w:sz w:val="16"/>
                <w:szCs w:val="16"/>
                <w:lang w:val="en-US"/>
              </w:rPr>
            </w:pPr>
            <w:proofErr w:type="spellStart"/>
            <w:r w:rsidRPr="002D2DC9">
              <w:rPr>
                <w:rFonts w:cs="Arial"/>
                <w:b/>
                <w:bCs/>
                <w:color w:val="000000"/>
                <w:sz w:val="16"/>
                <w:szCs w:val="16"/>
                <w:lang w:val="en-US"/>
              </w:rPr>
              <w:t>итого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по</w:t>
            </w:r>
            <w:proofErr w:type="spellEnd"/>
            <w:r w:rsidRPr="002D2DC9">
              <w:rPr>
                <w:rFonts w:cs="Arial"/>
                <w:b/>
                <w:bCs/>
                <w:color w:val="000000"/>
                <w:sz w:val="16"/>
                <w:szCs w:val="16"/>
                <w:lang w:val="en-US"/>
              </w:rPr>
              <w:t xml:space="preserve"> </w:t>
            </w:r>
            <w:proofErr w:type="spellStart"/>
            <w:r w:rsidRPr="002D2DC9">
              <w:rPr>
                <w:rFonts w:cs="Arial"/>
                <w:b/>
                <w:bCs/>
                <w:color w:val="000000"/>
                <w:sz w:val="16"/>
                <w:szCs w:val="16"/>
                <w:lang w:val="en-US"/>
              </w:rPr>
              <w:t>услугам</w:t>
            </w:r>
            <w:proofErr w:type="spellEnd"/>
          </w:p>
        </w:tc>
        <w:tc>
          <w:tcPr>
            <w:tcW w:w="0" w:type="auto"/>
            <w:shd w:val="clear" w:color="auto" w:fill="auto"/>
            <w:noWrap/>
            <w:vAlign w:val="bottom"/>
            <w:hideMark/>
          </w:tcPr>
          <w:p w14:paraId="7F27D9E6" w14:textId="77777777" w:rsidR="00986E75" w:rsidRPr="002D2DC9" w:rsidRDefault="00986E75" w:rsidP="00067FBE">
            <w:pPr>
              <w:spacing w:after="0" w:line="240" w:lineRule="auto"/>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36DF382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C7A03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FED4B4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D6D23A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FCAC9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E769D5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77EBC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1A957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AE4E00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97358A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1D4FB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488172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3EC9D1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75258B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2124A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B88679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AFB2A4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090D90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FE1C9A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402517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7FCA38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21AC665"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839BB54"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9D4468E"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FA3828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r w:rsidR="00986E75" w:rsidRPr="002D2DC9" w14:paraId="17104A03" w14:textId="77777777" w:rsidTr="00067FBE">
        <w:trPr>
          <w:trHeight w:val="255"/>
        </w:trPr>
        <w:tc>
          <w:tcPr>
            <w:tcW w:w="0" w:type="auto"/>
            <w:shd w:val="clear" w:color="auto" w:fill="auto"/>
            <w:noWrap/>
            <w:vAlign w:val="bottom"/>
            <w:hideMark/>
          </w:tcPr>
          <w:p w14:paraId="4A277D69" w14:textId="77777777" w:rsidR="00986E75" w:rsidRPr="002D2DC9" w:rsidRDefault="00986E75" w:rsidP="00067FBE">
            <w:pPr>
              <w:spacing w:after="0" w:line="240" w:lineRule="auto"/>
              <w:jc w:val="center"/>
              <w:rPr>
                <w:rFonts w:cs="Arial"/>
                <w:b/>
                <w:bCs/>
                <w:color w:val="000000"/>
                <w:sz w:val="16"/>
                <w:szCs w:val="16"/>
                <w:lang w:val="en-US"/>
              </w:rPr>
            </w:pPr>
            <w:proofErr w:type="spellStart"/>
            <w:r w:rsidRPr="002D2DC9">
              <w:rPr>
                <w:rFonts w:cs="Arial"/>
                <w:b/>
                <w:bCs/>
                <w:color w:val="000000"/>
                <w:sz w:val="16"/>
                <w:szCs w:val="16"/>
                <w:lang w:val="en-US"/>
              </w:rPr>
              <w:t>Всего</w:t>
            </w:r>
            <w:proofErr w:type="spellEnd"/>
            <w:r w:rsidRPr="002D2DC9">
              <w:rPr>
                <w:rFonts w:cs="Arial"/>
                <w:b/>
                <w:bCs/>
                <w:color w:val="000000"/>
                <w:sz w:val="16"/>
                <w:szCs w:val="16"/>
                <w:lang w:val="en-US"/>
              </w:rPr>
              <w:t>:</w:t>
            </w:r>
          </w:p>
        </w:tc>
        <w:tc>
          <w:tcPr>
            <w:tcW w:w="0" w:type="auto"/>
            <w:shd w:val="clear" w:color="auto" w:fill="auto"/>
            <w:noWrap/>
            <w:vAlign w:val="bottom"/>
            <w:hideMark/>
          </w:tcPr>
          <w:p w14:paraId="68030DAB"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583041DF" w14:textId="77777777" w:rsidR="00986E75" w:rsidRPr="002D2DC9" w:rsidRDefault="00986E75" w:rsidP="00067FBE">
            <w:pPr>
              <w:spacing w:after="0" w:line="240" w:lineRule="auto"/>
              <w:jc w:val="center"/>
              <w:rPr>
                <w:rFonts w:cs="Arial"/>
                <w:b/>
                <w:bCs/>
                <w:color w:val="000000"/>
                <w:sz w:val="16"/>
                <w:szCs w:val="16"/>
                <w:lang w:val="en-US"/>
              </w:rPr>
            </w:pPr>
            <w:r w:rsidRPr="002D2DC9">
              <w:rPr>
                <w:rFonts w:cs="Arial"/>
                <w:b/>
                <w:bCs/>
                <w:color w:val="000000"/>
                <w:sz w:val="16"/>
                <w:szCs w:val="16"/>
                <w:lang w:val="en-US"/>
              </w:rPr>
              <w:t> </w:t>
            </w:r>
          </w:p>
        </w:tc>
        <w:tc>
          <w:tcPr>
            <w:tcW w:w="0" w:type="auto"/>
            <w:shd w:val="clear" w:color="auto" w:fill="auto"/>
            <w:noWrap/>
            <w:vAlign w:val="bottom"/>
            <w:hideMark/>
          </w:tcPr>
          <w:p w14:paraId="4E5BDF4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5927E4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002C2C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14F64DF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4819CD21"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0DF410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FCDB149"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11702E8"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AD73966"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DC1E3F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253149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8496527"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2BA7EE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7A2655D"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C1782A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5CFBAFF5"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E9A36E0"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3D38064B"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295639B3"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BF04252"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B2D29C3"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0EA8264A" w14:textId="77777777" w:rsidR="00986E75" w:rsidRPr="002D2DC9" w:rsidRDefault="00986E75" w:rsidP="00067FBE">
            <w:pPr>
              <w:spacing w:after="0" w:line="240" w:lineRule="auto"/>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63D18F84"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c>
          <w:tcPr>
            <w:tcW w:w="0" w:type="auto"/>
            <w:shd w:val="clear" w:color="auto" w:fill="auto"/>
            <w:noWrap/>
            <w:vAlign w:val="bottom"/>
            <w:hideMark/>
          </w:tcPr>
          <w:p w14:paraId="797BA25A" w14:textId="77777777" w:rsidR="00986E75" w:rsidRPr="002D2DC9" w:rsidRDefault="00986E75" w:rsidP="00067FBE">
            <w:pPr>
              <w:spacing w:after="0" w:line="240" w:lineRule="auto"/>
              <w:jc w:val="center"/>
              <w:rPr>
                <w:rFonts w:cs="Arial"/>
                <w:color w:val="000000"/>
                <w:sz w:val="16"/>
                <w:szCs w:val="16"/>
                <w:lang w:val="en-US"/>
              </w:rPr>
            </w:pPr>
            <w:r w:rsidRPr="002D2DC9">
              <w:rPr>
                <w:rFonts w:cs="Arial"/>
                <w:color w:val="000000"/>
                <w:sz w:val="16"/>
                <w:szCs w:val="16"/>
                <w:lang w:val="en-US"/>
              </w:rPr>
              <w:t> </w:t>
            </w:r>
          </w:p>
        </w:tc>
      </w:tr>
    </w:tbl>
    <w:p w14:paraId="66F41D8B"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pPr>
    </w:p>
    <w:tbl>
      <w:tblPr>
        <w:tblW w:w="0" w:type="auto"/>
        <w:tblInd w:w="-10" w:type="dxa"/>
        <w:tblLook w:val="04A0" w:firstRow="1" w:lastRow="0" w:firstColumn="1" w:lastColumn="0" w:noHBand="0" w:noVBand="1"/>
      </w:tblPr>
      <w:tblGrid>
        <w:gridCol w:w="9148"/>
        <w:gridCol w:w="261"/>
        <w:gridCol w:w="222"/>
      </w:tblGrid>
      <w:tr w:rsidR="00986E75" w:rsidRPr="002D2DC9" w14:paraId="0F8D3366" w14:textId="77777777" w:rsidTr="00067FBE">
        <w:trPr>
          <w:trHeight w:val="315"/>
        </w:trPr>
        <w:tc>
          <w:tcPr>
            <w:tcW w:w="0" w:type="auto"/>
            <w:tcBorders>
              <w:top w:val="nil"/>
              <w:left w:val="nil"/>
              <w:bottom w:val="nil"/>
              <w:right w:val="nil"/>
            </w:tcBorders>
            <w:shd w:val="clear" w:color="auto" w:fill="auto"/>
            <w:noWrap/>
            <w:vAlign w:val="bottom"/>
            <w:hideMark/>
          </w:tcPr>
          <w:p w14:paraId="3E1E5023" w14:textId="77777777" w:rsidR="00986E75" w:rsidRPr="002D2DC9" w:rsidRDefault="00986E75" w:rsidP="00067FBE">
            <w:pPr>
              <w:spacing w:after="0" w:line="240" w:lineRule="auto"/>
              <w:rPr>
                <w:rFonts w:ascii="Times New Roman" w:hAnsi="Times New Roman"/>
                <w:sz w:val="18"/>
                <w:szCs w:val="24"/>
              </w:rPr>
            </w:pPr>
            <w:r w:rsidRPr="002D2DC9">
              <w:rPr>
                <w:rFonts w:ascii="Times New Roman" w:hAnsi="Times New Roman"/>
                <w:sz w:val="18"/>
                <w:szCs w:val="24"/>
              </w:rPr>
              <w:t>Ф.И.О. и должность ответственного лица, заполнившего данную форму и контактный телефон. _________________</w:t>
            </w:r>
          </w:p>
        </w:tc>
        <w:tc>
          <w:tcPr>
            <w:tcW w:w="0" w:type="auto"/>
            <w:tcBorders>
              <w:top w:val="nil"/>
              <w:left w:val="nil"/>
              <w:bottom w:val="nil"/>
              <w:right w:val="nil"/>
            </w:tcBorders>
            <w:shd w:val="clear" w:color="auto" w:fill="auto"/>
            <w:vAlign w:val="bottom"/>
            <w:hideMark/>
          </w:tcPr>
          <w:p w14:paraId="2BF5251C" w14:textId="77777777" w:rsidR="00986E75" w:rsidRPr="002D2DC9" w:rsidRDefault="00986E75" w:rsidP="00067FBE">
            <w:pPr>
              <w:spacing w:after="0" w:line="240" w:lineRule="auto"/>
              <w:rPr>
                <w:rFonts w:ascii="Times New Roman" w:hAnsi="Times New Roman"/>
                <w:sz w:val="18"/>
              </w:rPr>
            </w:pPr>
            <w:r w:rsidRPr="002D2DC9">
              <w:rPr>
                <w:rFonts w:ascii="Times New Roman" w:hAnsi="Times New Roman"/>
                <w:sz w:val="18"/>
                <w:lang w:val="en-US"/>
              </w:rPr>
              <w:t> </w:t>
            </w:r>
          </w:p>
        </w:tc>
        <w:tc>
          <w:tcPr>
            <w:tcW w:w="0" w:type="auto"/>
            <w:tcBorders>
              <w:top w:val="nil"/>
              <w:left w:val="nil"/>
              <w:bottom w:val="nil"/>
              <w:right w:val="nil"/>
            </w:tcBorders>
          </w:tcPr>
          <w:p w14:paraId="769D6734" w14:textId="77777777" w:rsidR="00986E75" w:rsidRPr="002D2DC9" w:rsidRDefault="00986E75" w:rsidP="00067FBE">
            <w:pPr>
              <w:spacing w:after="0" w:line="240" w:lineRule="auto"/>
              <w:rPr>
                <w:rFonts w:ascii="Times New Roman" w:hAnsi="Times New Roman"/>
                <w:sz w:val="18"/>
              </w:rPr>
            </w:pPr>
          </w:p>
        </w:tc>
      </w:tr>
    </w:tbl>
    <w:p w14:paraId="36F98D1F" w14:textId="77777777" w:rsidR="00986E75" w:rsidRPr="002D2DC9" w:rsidRDefault="00986E75" w:rsidP="00986E75">
      <w:pPr>
        <w:pStyle w:val="af8"/>
        <w:tabs>
          <w:tab w:val="left" w:pos="284"/>
          <w:tab w:val="left" w:pos="1560"/>
        </w:tabs>
        <w:spacing w:after="0" w:line="240" w:lineRule="auto"/>
        <w:ind w:left="0" w:firstLine="284"/>
        <w:contextualSpacing w:val="0"/>
        <w:jc w:val="center"/>
        <w:rPr>
          <w:rFonts w:cs="Arial"/>
          <w:b/>
          <w:sz w:val="24"/>
          <w:szCs w:val="24"/>
        </w:rPr>
        <w:sectPr w:rsidR="00986E75" w:rsidRPr="002D2DC9" w:rsidSect="00067FBE">
          <w:footerReference w:type="default" r:id="rId10"/>
          <w:pgSz w:w="16838" w:h="11906" w:orient="landscape"/>
          <w:pgMar w:top="851" w:right="1134" w:bottom="1701" w:left="1134" w:header="709" w:footer="709" w:gutter="0"/>
          <w:cols w:space="708"/>
          <w:docGrid w:linePitch="360"/>
        </w:sectPr>
      </w:pPr>
    </w:p>
    <w:p w14:paraId="3FECC288" w14:textId="3BB8358D" w:rsidR="00F54C1F" w:rsidRPr="002D2DC9" w:rsidRDefault="00F54C1F" w:rsidP="00F54C1F">
      <w:pPr>
        <w:pStyle w:val="af8"/>
        <w:tabs>
          <w:tab w:val="left" w:pos="284"/>
          <w:tab w:val="left" w:pos="1560"/>
        </w:tabs>
        <w:spacing w:after="0" w:line="240" w:lineRule="auto"/>
        <w:ind w:left="0" w:firstLine="284"/>
        <w:contextualSpacing w:val="0"/>
        <w:jc w:val="right"/>
        <w:rPr>
          <w:rFonts w:cs="Arial"/>
          <w:sz w:val="24"/>
          <w:szCs w:val="24"/>
        </w:rPr>
      </w:pPr>
      <w:bookmarkStart w:id="737" w:name="sub1001730589"/>
      <w:r w:rsidRPr="002D2DC9">
        <w:rPr>
          <w:rFonts w:cs="Arial"/>
          <w:sz w:val="24"/>
          <w:szCs w:val="24"/>
        </w:rPr>
        <w:lastRenderedPageBreak/>
        <w:t>Приложение № 3 к Порядку</w:t>
      </w:r>
    </w:p>
    <w:p w14:paraId="78EFB40B"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EDB05A1"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r w:rsidRPr="002D2DC9">
        <w:rPr>
          <w:rFonts w:cs="Arial"/>
          <w:b/>
          <w:sz w:val="24"/>
          <w:szCs w:val="24"/>
        </w:rPr>
        <w:t>Правила определения маркетинговой цены на товары</w:t>
      </w:r>
    </w:p>
    <w:p w14:paraId="5373C03D" w14:textId="77777777" w:rsidR="00F54C1F" w:rsidRPr="002D2DC9" w:rsidRDefault="00F54C1F" w:rsidP="00F54C1F">
      <w:pPr>
        <w:pStyle w:val="af8"/>
        <w:tabs>
          <w:tab w:val="left" w:pos="284"/>
          <w:tab w:val="left" w:pos="1560"/>
        </w:tabs>
        <w:spacing w:after="0" w:line="240" w:lineRule="auto"/>
        <w:ind w:left="0" w:firstLine="284"/>
        <w:contextualSpacing w:val="0"/>
        <w:jc w:val="center"/>
        <w:rPr>
          <w:rFonts w:cs="Arial"/>
          <w:b/>
          <w:sz w:val="24"/>
          <w:szCs w:val="24"/>
        </w:rPr>
      </w:pPr>
    </w:p>
    <w:p w14:paraId="1AA2BA55"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 xml:space="preserve">Определение маркетинговой цены осуществляется путем применения методов сбора данных с использованием источников информации и составления соответствующего заключения, в котором излагаются соответствующие расчеты (при необходимости) и выводится маркетинговая цена. </w:t>
      </w:r>
    </w:p>
    <w:p w14:paraId="6FD2FE02" w14:textId="77777777" w:rsidR="00F54C1F" w:rsidRPr="002D2DC9" w:rsidRDefault="00F54C1F" w:rsidP="00F54C1F">
      <w:pPr>
        <w:autoSpaceDE w:val="0"/>
        <w:autoSpaceDN w:val="0"/>
        <w:spacing w:after="0" w:line="240" w:lineRule="auto"/>
        <w:ind w:firstLine="403"/>
        <w:jc w:val="both"/>
        <w:rPr>
          <w:rFonts w:cs="Arial"/>
          <w:bCs/>
          <w:sz w:val="24"/>
          <w:szCs w:val="24"/>
        </w:rPr>
      </w:pPr>
      <w:r w:rsidRPr="002D2DC9">
        <w:rPr>
          <w:rFonts w:cs="Arial"/>
          <w:bCs/>
          <w:sz w:val="24"/>
          <w:szCs w:val="24"/>
        </w:rPr>
        <w:t>Заказчики до проведения закупки товаров, запланированных к закупу у товаропроизводителей и организаций инвалидов (физических лиц - инвалидов, осуществляющих предпринимательскую деятельность), обязаны проводить оперативный маркетинг цен в порядке, определенном настоящим приложением.</w:t>
      </w:r>
    </w:p>
    <w:p w14:paraId="0C67763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bCs/>
          <w:sz w:val="24"/>
          <w:szCs w:val="24"/>
        </w:rPr>
        <w:t>Разница в сроках проведения оперативного маркетинга и осуществления процедур закупок Заказчика не должна превышать 45 календарных дней</w:t>
      </w:r>
      <w:r w:rsidRPr="002D2DC9">
        <w:rPr>
          <w:rFonts w:cs="Arial"/>
          <w:b/>
          <w:bCs/>
          <w:sz w:val="24"/>
          <w:szCs w:val="24"/>
        </w:rPr>
        <w:t>.</w:t>
      </w:r>
      <w:r w:rsidRPr="002D2DC9">
        <w:rPr>
          <w:rFonts w:cs="Arial"/>
          <w:bCs/>
          <w:sz w:val="24"/>
          <w:szCs w:val="24"/>
        </w:rPr>
        <w:t xml:space="preserve"> При выявлении по результатам оперативного маркетинга несоответствия плановых цен на товары Заказчики до осуществления процедур закупок вносят необходимые изменения в план закупок. </w:t>
      </w:r>
    </w:p>
    <w:p w14:paraId="782F97A9"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38" w:name="SUB500"/>
      <w:bookmarkEnd w:id="738"/>
      <w:r w:rsidRPr="002D2DC9">
        <w:rPr>
          <w:rFonts w:cs="Arial"/>
          <w:sz w:val="24"/>
          <w:szCs w:val="24"/>
        </w:rPr>
        <w:t>Корректировка маркетинговой цены проводится в соответствии с алгоритмом, изложенным в настоящем приложении.</w:t>
      </w:r>
      <w:bookmarkStart w:id="739" w:name="SUB600"/>
      <w:bookmarkEnd w:id="739"/>
    </w:p>
    <w:p w14:paraId="54DA339E"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При определении маркетинговой цены в учет могут быть приняты цены производителей/поставщиков, предложивших товар по техническим характеристикам, не уступающим требуемому товару (аналог).</w:t>
      </w:r>
    </w:p>
    <w:p w14:paraId="51FB0CBD"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0" w:name="SUB700"/>
      <w:bookmarkEnd w:id="740"/>
      <w:r w:rsidRPr="002D2DC9">
        <w:rPr>
          <w:rFonts w:cs="Arial"/>
          <w:sz w:val="24"/>
          <w:szCs w:val="24"/>
        </w:rPr>
        <w:t>Маркетинговая цена определяется при соблюдении следующих условий:</w:t>
      </w:r>
    </w:p>
    <w:p w14:paraId="27248E6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учитываются цены производителя(ей)/поставщика(</w:t>
      </w:r>
      <w:proofErr w:type="spellStart"/>
      <w:r w:rsidRPr="002D2DC9">
        <w:rPr>
          <w:rFonts w:cs="Arial"/>
          <w:sz w:val="24"/>
          <w:szCs w:val="24"/>
        </w:rPr>
        <w:t>ов</w:t>
      </w:r>
      <w:proofErr w:type="spellEnd"/>
      <w:r w:rsidRPr="002D2DC9">
        <w:rPr>
          <w:rFonts w:cs="Arial"/>
          <w:sz w:val="24"/>
          <w:szCs w:val="24"/>
        </w:rPr>
        <w:t xml:space="preserve">), предложенные на одинаковых условиях поставки, требуемых Заказчику, в том числе по </w:t>
      </w:r>
      <w:proofErr w:type="spellStart"/>
      <w:r w:rsidRPr="002D2DC9">
        <w:rPr>
          <w:rFonts w:cs="Arial"/>
          <w:sz w:val="24"/>
          <w:szCs w:val="24"/>
        </w:rPr>
        <w:t>Инкотермс</w:t>
      </w:r>
      <w:proofErr w:type="spellEnd"/>
      <w:r w:rsidRPr="002D2DC9">
        <w:rPr>
          <w:rFonts w:cs="Arial"/>
          <w:sz w:val="24"/>
          <w:szCs w:val="24"/>
        </w:rPr>
        <w:t xml:space="preserve"> 2010;</w:t>
      </w:r>
    </w:p>
    <w:p w14:paraId="40787DF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при учете цен производителя(ей)/поставщика(</w:t>
      </w:r>
      <w:proofErr w:type="spellStart"/>
      <w:r w:rsidRPr="002D2DC9">
        <w:rPr>
          <w:rFonts w:cs="Arial"/>
          <w:sz w:val="24"/>
          <w:szCs w:val="24"/>
        </w:rPr>
        <w:t>ов</w:t>
      </w:r>
      <w:proofErr w:type="spellEnd"/>
      <w:r w:rsidRPr="002D2DC9">
        <w:rPr>
          <w:rFonts w:cs="Arial"/>
          <w:sz w:val="24"/>
          <w:szCs w:val="24"/>
        </w:rPr>
        <w:t xml:space="preserve">), предложенные на иных условиях поставки по </w:t>
      </w:r>
      <w:proofErr w:type="spellStart"/>
      <w:r w:rsidRPr="002D2DC9">
        <w:rPr>
          <w:rFonts w:cs="Arial"/>
          <w:sz w:val="24"/>
          <w:szCs w:val="24"/>
        </w:rPr>
        <w:t>Инкотермс</w:t>
      </w:r>
      <w:proofErr w:type="spellEnd"/>
      <w:r w:rsidRPr="002D2DC9">
        <w:rPr>
          <w:rFonts w:cs="Arial"/>
          <w:sz w:val="24"/>
          <w:szCs w:val="24"/>
        </w:rPr>
        <w:t xml:space="preserve"> 2010, условия поставки доводятся расчетным путем до условий, требуемых Заказчику;</w:t>
      </w:r>
    </w:p>
    <w:p w14:paraId="6984E6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минимальное количество цен/ценовых/коммерческих предложений должно быть не менее 2 (двух).</w:t>
      </w:r>
    </w:p>
    <w:p w14:paraId="2A94A61F"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1" w:name="SUB800"/>
      <w:bookmarkEnd w:id="741"/>
      <w:r w:rsidRPr="002D2DC9">
        <w:rPr>
          <w:rFonts w:cs="Arial"/>
          <w:sz w:val="24"/>
          <w:szCs w:val="24"/>
        </w:rPr>
        <w:t>При исключительном импорте товаров:</w:t>
      </w:r>
    </w:p>
    <w:p w14:paraId="23B5B55A"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1) маркетинговая цена определяется уровнем средней арифметической цены производителя(ей) и поставщика(</w:t>
      </w:r>
      <w:proofErr w:type="spellStart"/>
      <w:r w:rsidRPr="002D2DC9">
        <w:rPr>
          <w:rFonts w:cs="Arial"/>
          <w:sz w:val="24"/>
          <w:szCs w:val="24"/>
        </w:rPr>
        <w:t>ов</w:t>
      </w:r>
      <w:proofErr w:type="spellEnd"/>
      <w:r w:rsidRPr="002D2DC9">
        <w:rPr>
          <w:rFonts w:cs="Arial"/>
          <w:sz w:val="24"/>
          <w:szCs w:val="24"/>
        </w:rPr>
        <w:t>).</w:t>
      </w:r>
    </w:p>
    <w:p w14:paraId="0CFAF91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случае функционирования на соответствующем товарном рынке одного производителя, при определении маркетинговой цены в учет принимается цена производителя и поставщика.</w:t>
      </w:r>
    </w:p>
    <w:p w14:paraId="1333A8F3"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случае функционирования на соответствующем товарном рынке более одного производителя, при определении маркетинговой цены в учет принимается не менее двух цен производителей и одной цены поставщика.</w:t>
      </w:r>
    </w:p>
    <w:p w14:paraId="3FE53CD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При наличии на соответствующем товарном рынке более трех производителей при определении маркетинговой цены в учет принимается равное количество цен производителей и поставщиков.</w:t>
      </w:r>
    </w:p>
    <w:p w14:paraId="585B86F4"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При этом, при наличии на территории Республики Казахстан официальных и/или авторизованных дилеров/дистрибьюторов иностранных производителей, в качестве цен производителей могут приниматься цены данных поставщиков при наличии официального подтверждения (актуального на дату проведения расчета цен) от производителя. </w:t>
      </w:r>
    </w:p>
    <w:p w14:paraId="4A5514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По товарам, реализуемым на развитых товарных рынках (лекарственные средства, продукты питания, строительные хозяйственные товары, канцелярские товары, цветочная продукция) допускается определение маркетинговой цены уровнем среднеарифметических цен не менее двух официальных представителей или не менее двух поставщиков, занимающих лидирующее положение на данном товарном рынке, </w:t>
      </w:r>
      <w:r w:rsidRPr="002D2DC9">
        <w:rPr>
          <w:rFonts w:cs="Arial"/>
          <w:sz w:val="24"/>
          <w:szCs w:val="24"/>
        </w:rPr>
        <w:lastRenderedPageBreak/>
        <w:t>доведенных расчетным путем (в случае необходимости) до условий поставки, требуемых Заказчику.</w:t>
      </w:r>
    </w:p>
    <w:p w14:paraId="3D093ED2"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Заказчик может на свое усмотрение принять в качестве маркетинговой цены наименьшую из предложенных цен, досчитанную до условий поставки по </w:t>
      </w:r>
      <w:proofErr w:type="spellStart"/>
      <w:r w:rsidRPr="002D2DC9">
        <w:rPr>
          <w:rFonts w:cs="Arial"/>
          <w:sz w:val="24"/>
          <w:szCs w:val="24"/>
        </w:rPr>
        <w:t>Инкотермс</w:t>
      </w:r>
      <w:proofErr w:type="spellEnd"/>
      <w:r w:rsidRPr="002D2DC9">
        <w:rPr>
          <w:rFonts w:cs="Arial"/>
          <w:sz w:val="24"/>
          <w:szCs w:val="24"/>
        </w:rPr>
        <w:t xml:space="preserve"> 2010, необходимых заказчику.</w:t>
      </w:r>
    </w:p>
    <w:p w14:paraId="26BBE5EB"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2) при определении маркетинговой цены товара, закупаемого за пределами Республики Казахстан, цена производителя и/или поставщика пересчитывается по официальному курсу валют Национального Банка Республики Казахстан на дату определения маркетинговой цены или официальному прогнозному среднегодовому курсу валют.</w:t>
      </w:r>
    </w:p>
    <w:p w14:paraId="117023D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Заказчик при исключительном импорте товаров может на свое усмотрение с учетом сложившейся рыночной конъюнктуры определить маркетинговую цену путем применения цены закупки товара за единицу измерения за предыдущий год (при закупке товара более одного раза в течение года определяется среднеарифметическая цена закупки).</w:t>
      </w:r>
    </w:p>
    <w:p w14:paraId="161CB7AB"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66BEE18D"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2" w:name="SUB900"/>
      <w:bookmarkEnd w:id="742"/>
      <w:r w:rsidRPr="002D2DC9">
        <w:rPr>
          <w:rFonts w:cs="Arial"/>
          <w:sz w:val="24"/>
          <w:szCs w:val="24"/>
        </w:rPr>
        <w:t>При условии производства товаров, как на территории Республики Казахстан, так и за ее пределами, маркетинговая цена определяется как среднее арифметическое цен производителей (в том числе не менее одного иностранного) товаров и поставщика(</w:t>
      </w:r>
      <w:proofErr w:type="spellStart"/>
      <w:r w:rsidRPr="002D2DC9">
        <w:rPr>
          <w:rFonts w:cs="Arial"/>
          <w:sz w:val="24"/>
          <w:szCs w:val="24"/>
        </w:rPr>
        <w:t>ов</w:t>
      </w:r>
      <w:proofErr w:type="spellEnd"/>
      <w:r w:rsidRPr="002D2DC9">
        <w:rPr>
          <w:rFonts w:cs="Arial"/>
          <w:sz w:val="24"/>
          <w:szCs w:val="24"/>
        </w:rPr>
        <w:t>). При этом, при определении маркетинговой цены принимается равное количество цен производителей и поставщиков.</w:t>
      </w:r>
    </w:p>
    <w:p w14:paraId="43DFD489" w14:textId="488800AA" w:rsidR="00F54C1F" w:rsidRPr="002D2DC9" w:rsidRDefault="00F54C1F" w:rsidP="00067FBE">
      <w:pPr>
        <w:autoSpaceDE w:val="0"/>
        <w:autoSpaceDN w:val="0"/>
        <w:spacing w:after="0" w:line="240" w:lineRule="auto"/>
        <w:ind w:firstLine="403"/>
        <w:jc w:val="both"/>
        <w:rPr>
          <w:rFonts w:cs="Arial"/>
          <w:sz w:val="24"/>
          <w:szCs w:val="24"/>
        </w:rPr>
      </w:pPr>
      <w:r w:rsidRPr="002D2DC9">
        <w:rPr>
          <w:rFonts w:cs="Arial"/>
          <w:sz w:val="24"/>
          <w:szCs w:val="24"/>
        </w:rPr>
        <w:t xml:space="preserve">При условии производства товаров, необходимых Заказчику, на территории Республики Казахстан тремя и более производителями маркетинговая цена определяется уровнем средней арифметической цены не менее трех </w:t>
      </w:r>
      <w:r w:rsidR="00644452" w:rsidRPr="002D2DC9">
        <w:rPr>
          <w:rFonts w:cs="Arial"/>
          <w:sz w:val="24"/>
          <w:szCs w:val="24"/>
        </w:rPr>
        <w:t xml:space="preserve">местных </w:t>
      </w:r>
      <w:r w:rsidRPr="002D2DC9">
        <w:rPr>
          <w:rFonts w:cs="Arial"/>
          <w:sz w:val="24"/>
          <w:szCs w:val="24"/>
        </w:rPr>
        <w:t xml:space="preserve">производителей. Заказчик может на свое усмотрение принять в качестве маркетинговой цены наименьшую из предложенных цен тремя и более </w:t>
      </w:r>
      <w:r w:rsidR="00644452" w:rsidRPr="002D2DC9">
        <w:rPr>
          <w:rFonts w:cs="Arial"/>
          <w:sz w:val="24"/>
          <w:szCs w:val="24"/>
        </w:rPr>
        <w:t xml:space="preserve">местными </w:t>
      </w:r>
      <w:r w:rsidRPr="002D2DC9">
        <w:rPr>
          <w:rFonts w:cs="Arial"/>
          <w:sz w:val="24"/>
          <w:szCs w:val="24"/>
        </w:rPr>
        <w:t xml:space="preserve">производителями, досчитанную до условий поставки по </w:t>
      </w:r>
      <w:proofErr w:type="spellStart"/>
      <w:r w:rsidRPr="002D2DC9">
        <w:rPr>
          <w:rFonts w:cs="Arial"/>
          <w:sz w:val="24"/>
          <w:szCs w:val="24"/>
        </w:rPr>
        <w:t>Инкотермс</w:t>
      </w:r>
      <w:proofErr w:type="spellEnd"/>
      <w:r w:rsidRPr="002D2DC9">
        <w:rPr>
          <w:rFonts w:cs="Arial"/>
          <w:sz w:val="24"/>
          <w:szCs w:val="24"/>
        </w:rPr>
        <w:t xml:space="preserve"> 2010, необходимых заказчику.</w:t>
      </w:r>
    </w:p>
    <w:p w14:paraId="256EB234" w14:textId="77777777" w:rsidR="00D1725C" w:rsidRPr="002D2DC9" w:rsidRDefault="00D1725C" w:rsidP="00D1725C">
      <w:pPr>
        <w:autoSpaceDE w:val="0"/>
        <w:autoSpaceDN w:val="0"/>
        <w:spacing w:after="0" w:line="240" w:lineRule="auto"/>
        <w:ind w:firstLine="403"/>
        <w:jc w:val="both"/>
        <w:rPr>
          <w:rFonts w:cs="Arial"/>
          <w:sz w:val="24"/>
          <w:szCs w:val="24"/>
        </w:rPr>
      </w:pPr>
      <w:r w:rsidRPr="002D2DC9">
        <w:rPr>
          <w:rFonts w:cs="Arial"/>
          <w:sz w:val="24"/>
          <w:szCs w:val="24"/>
        </w:rPr>
        <w:t>В случае не предоставления местными производителями цен/ценовых/коммерческих предложений по запросам Заказчиков, в том числе посредством веб-портала закупок, Заказчик вправе применить метод определения маркетинговой цены, описанный в абзаце первом настоящего пункта.</w:t>
      </w:r>
    </w:p>
    <w:p w14:paraId="5DDC551D" w14:textId="22B74032" w:rsidR="00D1725C" w:rsidRPr="002D2DC9" w:rsidRDefault="00D1725C" w:rsidP="00D1725C">
      <w:pPr>
        <w:autoSpaceDE w:val="0"/>
        <w:autoSpaceDN w:val="0"/>
        <w:spacing w:after="0" w:line="240" w:lineRule="auto"/>
        <w:ind w:firstLine="403"/>
        <w:jc w:val="both"/>
        <w:rPr>
          <w:rFonts w:cs="Arial"/>
          <w:sz w:val="24"/>
          <w:szCs w:val="24"/>
        </w:rPr>
      </w:pPr>
      <w:r w:rsidRPr="002D2DC9">
        <w:rPr>
          <w:rFonts w:cs="Arial"/>
          <w:sz w:val="24"/>
          <w:szCs w:val="24"/>
        </w:rPr>
        <w:t>При этом, устанавливаемый Заказчиком срок предоставления ответа местными производителями должен быть не менее 7 (семь) рабочих дней с даты получения местным производителем запроса. 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настоящем пункте.</w:t>
      </w:r>
    </w:p>
    <w:p w14:paraId="4BCF610A"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r w:rsidRPr="002D2DC9">
        <w:rPr>
          <w:rFonts w:cs="Arial"/>
          <w:sz w:val="24"/>
          <w:szCs w:val="24"/>
        </w:rPr>
        <w:t>При необходимости закупки уникального товара, маркетинговая цена определяется уровнем цены его производителя (официального представителя), доведенная расчетным путем (в случае необходимости), до условий поставки, требуемых Заказчику.</w:t>
      </w:r>
    </w:p>
    <w:p w14:paraId="6DCA93D9"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Уникальность товара должна быть документально подтверждена производителем (его официальным представителем на территории Республики Казахстан или других стран и/или уполномоченным государственным органом).</w:t>
      </w:r>
    </w:p>
    <w:p w14:paraId="0F96D629"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3" w:name="SUB1100"/>
      <w:bookmarkEnd w:id="743"/>
      <w:r w:rsidRPr="002D2DC9">
        <w:rPr>
          <w:rFonts w:cs="Arial"/>
          <w:sz w:val="24"/>
          <w:szCs w:val="24"/>
        </w:rPr>
        <w:t>Заказчик может на свое усмотрение определить маркетинговую цену, при условии производства товаров как на территории Республики Казахстан, так и за ее пределами, по методу индексации цены при наступлении следующих взаимосвязанных условий:</w:t>
      </w:r>
    </w:p>
    <w:p w14:paraId="28A28CC8"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если предполагается осуществление закупки товара полностью идентичного закупленному в предыдущем году;</w:t>
      </w:r>
    </w:p>
    <w:p w14:paraId="7EFF9CBC"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lastRenderedPageBreak/>
        <w:t>- если на соответствующем товарном рынке за предыдущий год не произошли существенные изменения в части изменения цены (колебания цен более чем на 5%).</w:t>
      </w:r>
    </w:p>
    <w:p w14:paraId="2F2CCE76"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По методу индексации маркетинговая цена определяется по следующей формуле:</w:t>
      </w:r>
    </w:p>
    <w:p w14:paraId="64F94993" w14:textId="77777777" w:rsidR="00F54C1F" w:rsidRPr="002D2DC9" w:rsidRDefault="00F54C1F" w:rsidP="00F54C1F">
      <w:pPr>
        <w:autoSpaceDE w:val="0"/>
        <w:autoSpaceDN w:val="0"/>
        <w:spacing w:after="0" w:line="240" w:lineRule="auto"/>
        <w:ind w:firstLine="403"/>
        <w:jc w:val="both"/>
        <w:rPr>
          <w:rFonts w:cs="Arial"/>
          <w:sz w:val="24"/>
          <w:szCs w:val="24"/>
        </w:rPr>
      </w:pPr>
      <w:proofErr w:type="spellStart"/>
      <w:r w:rsidRPr="002D2DC9">
        <w:rPr>
          <w:rFonts w:cs="Arial"/>
          <w:sz w:val="24"/>
          <w:szCs w:val="24"/>
        </w:rPr>
        <w:t>МЦn</w:t>
      </w:r>
      <w:proofErr w:type="spellEnd"/>
      <w:r w:rsidRPr="002D2DC9">
        <w:rPr>
          <w:rFonts w:cs="Arial"/>
          <w:sz w:val="24"/>
          <w:szCs w:val="24"/>
        </w:rPr>
        <w:t xml:space="preserve"> = МЦ0 × </w:t>
      </w:r>
      <w:r w:rsidRPr="002D2DC9">
        <w:rPr>
          <w:rFonts w:cs="Arial"/>
          <w:sz w:val="24"/>
          <w:szCs w:val="24"/>
          <w:lang w:val="en-US"/>
        </w:rPr>
        <w:t>I</w:t>
      </w:r>
      <w:r w:rsidRPr="002D2DC9">
        <w:rPr>
          <w:rFonts w:cs="Arial"/>
          <w:sz w:val="24"/>
          <w:szCs w:val="24"/>
        </w:rPr>
        <w:t>,</w:t>
      </w:r>
    </w:p>
    <w:p w14:paraId="4A887BE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где </w:t>
      </w:r>
      <w:proofErr w:type="spellStart"/>
      <w:r w:rsidRPr="002D2DC9">
        <w:rPr>
          <w:rFonts w:cs="Arial"/>
          <w:sz w:val="24"/>
          <w:szCs w:val="24"/>
        </w:rPr>
        <w:t>МЦn</w:t>
      </w:r>
      <w:proofErr w:type="spellEnd"/>
      <w:r w:rsidRPr="002D2DC9">
        <w:rPr>
          <w:rFonts w:cs="Arial"/>
          <w:sz w:val="24"/>
          <w:szCs w:val="24"/>
        </w:rPr>
        <w:t xml:space="preserve"> - маркетинговая цена планируемого периода за единицу измерения;</w:t>
      </w:r>
    </w:p>
    <w:p w14:paraId="7105E4D1"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МЦ0 - цена закупки товара за единицу измерения за предыдущий год (при закупке товара более одного раза в течение года принимается в учет средне арифметическая цена закупки);</w:t>
      </w:r>
    </w:p>
    <w:p w14:paraId="0A2823F5"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I - прогнозируемый годовой темп инфляции.</w:t>
      </w:r>
    </w:p>
    <w:p w14:paraId="40F83590" w14:textId="2A6CA582"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В заключении излагаются соответствующие доводы, свидетельствующие о необходимости применения данного метода определения маркетинговой цены, с описанием сложившейся рыночной конъюнктуры и сопоставления цен, рассчитанных по методам, изложенным в пунктах</w:t>
      </w:r>
      <w:r w:rsidRPr="002D2DC9">
        <w:t xml:space="preserve"> </w:t>
      </w:r>
      <w:r w:rsidR="00AF56A7" w:rsidRPr="002D2DC9">
        <w:rPr>
          <w:rFonts w:cs="Arial"/>
          <w:sz w:val="24"/>
          <w:szCs w:val="24"/>
        </w:rPr>
        <w:t>5</w:t>
      </w:r>
      <w:r w:rsidRPr="002D2DC9">
        <w:rPr>
          <w:rFonts w:cs="Arial"/>
          <w:sz w:val="24"/>
          <w:szCs w:val="24"/>
        </w:rPr>
        <w:t xml:space="preserve"> или </w:t>
      </w:r>
      <w:r w:rsidR="00AF56A7" w:rsidRPr="002D2DC9">
        <w:rPr>
          <w:rFonts w:cs="Arial"/>
          <w:sz w:val="24"/>
          <w:szCs w:val="24"/>
        </w:rPr>
        <w:t>6</w:t>
      </w:r>
      <w:r w:rsidRPr="002D2DC9">
        <w:rPr>
          <w:rFonts w:cs="Arial"/>
          <w:sz w:val="24"/>
          <w:szCs w:val="24"/>
        </w:rPr>
        <w:t xml:space="preserve"> настоящего приложения.</w:t>
      </w:r>
    </w:p>
    <w:p w14:paraId="0D2B9AB3" w14:textId="77777777" w:rsidR="00F54C1F" w:rsidRPr="002D2DC9" w:rsidRDefault="00F54C1F" w:rsidP="00576566">
      <w:pPr>
        <w:pStyle w:val="af8"/>
        <w:numPr>
          <w:ilvl w:val="0"/>
          <w:numId w:val="132"/>
        </w:numPr>
        <w:autoSpaceDE w:val="0"/>
        <w:autoSpaceDN w:val="0"/>
        <w:spacing w:after="0" w:line="240" w:lineRule="auto"/>
        <w:ind w:left="0" w:firstLine="426"/>
        <w:jc w:val="both"/>
        <w:rPr>
          <w:rFonts w:cs="Arial"/>
          <w:sz w:val="24"/>
          <w:szCs w:val="24"/>
        </w:rPr>
      </w:pPr>
      <w:bookmarkStart w:id="744" w:name="SUB1200"/>
      <w:bookmarkEnd w:id="744"/>
      <w:r w:rsidRPr="002D2DC9">
        <w:rPr>
          <w:rFonts w:cs="Arial"/>
          <w:sz w:val="24"/>
          <w:szCs w:val="24"/>
        </w:rPr>
        <w:t>Маркетинговая цена на товары, бывшие в употреблении, определяется уровнем среднеарифметической цены не менее двух поставщиков, доведенная расчетным путем (в случае необходимости) до условий поставки, требуемых заказчику.</w:t>
      </w:r>
    </w:p>
    <w:p w14:paraId="5CDA8025"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5" w:name="SUB1300"/>
      <w:bookmarkEnd w:id="745"/>
      <w:r w:rsidRPr="002D2DC9">
        <w:rPr>
          <w:rFonts w:cs="Arial"/>
          <w:sz w:val="24"/>
          <w:szCs w:val="24"/>
        </w:rPr>
        <w:t>Маркетинговая цена на товары регулируемого рынка определяется уровнем цены (ставки, сбора) субъекта естественной монополии/уровнем цены (ставки, сбора) субъекта, занимающего доминирующие или монопольное положение на определенном товарном рынке, согласованной (утвержденной) государственным органом, осуществляющим руководство в сферах естественных монополий и на регулируемых рынках.</w:t>
      </w:r>
    </w:p>
    <w:p w14:paraId="4572F158"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eastAsiaTheme="minorEastAsia" w:cs="Arial"/>
          <w:sz w:val="24"/>
          <w:szCs w:val="24"/>
        </w:rPr>
        <w:t>Маркетинговая цена не должна превышать предельных цен на товары, на которые устанавливается государственное регулирование предельных цен.</w:t>
      </w:r>
    </w:p>
    <w:p w14:paraId="65A1980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6" w:name="SUB1400"/>
      <w:bookmarkEnd w:id="746"/>
      <w:r w:rsidRPr="002D2DC9">
        <w:rPr>
          <w:rFonts w:cs="Arial"/>
          <w:sz w:val="24"/>
          <w:szCs w:val="24"/>
        </w:rPr>
        <w:t>Источниками получения маркетинговых цен на товары могут быть собственные маркетинговые заключения Заказчиков, маркетинговые заключения, предоставляемые Заказчикам независимыми компаниями, предоставляемые в том числе и на договорной основе, информация от государственного органа, осуществляющего руководство в сферах естественных монополий и на регулируемых рынках.</w:t>
      </w:r>
      <w:bookmarkStart w:id="747" w:name="SUB1500"/>
      <w:bookmarkEnd w:id="747"/>
    </w:p>
    <w:p w14:paraId="035152CE"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Заказчик при составлении/дополнении источников возникновения потребности и/или плана закупок определяет маркетинговую цену согласно настоящему приложению.</w:t>
      </w:r>
    </w:p>
    <w:p w14:paraId="61E266A6" w14:textId="77777777" w:rsidR="00F54C1F" w:rsidRPr="002D2DC9" w:rsidRDefault="00F54C1F" w:rsidP="00F54C1F">
      <w:pPr>
        <w:spacing w:after="0" w:line="240" w:lineRule="auto"/>
        <w:ind w:firstLine="403"/>
        <w:jc w:val="both"/>
        <w:rPr>
          <w:rFonts w:cs="Arial"/>
          <w:sz w:val="24"/>
          <w:szCs w:val="24"/>
        </w:rPr>
      </w:pPr>
      <w:r w:rsidRPr="002D2DC9">
        <w:rPr>
          <w:rFonts w:cs="Arial"/>
          <w:sz w:val="24"/>
          <w:szCs w:val="24"/>
        </w:rPr>
        <w:t xml:space="preserve">В случае выявления Заказчиком при проведении маркетинговых исследований, предшествующих процедуре закупок, изменения маркетинговой цены на товар, Заказчик вносит соответствующие изменения в план закупок. </w:t>
      </w:r>
    </w:p>
    <w:p w14:paraId="4588E8E4"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Прайс-листы, коммерческие/ценовые предложения, маркетинговые заключения, статистическая информация и другие источники информации, используемые для определения маркетинговых цен должны быть актуальны на дату определения маркетинговых цен. Актуальность определяется сроком, не превышающим 1 (один) месяц с даты опубликования/предоставления информации, если иное не предусмотрено в вышеназванных источниках информации.</w:t>
      </w:r>
    </w:p>
    <w:p w14:paraId="305B439A"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 xml:space="preserve">Ценовые/коммерческие предложения могут быть поданы поставщиками/производителями посредством веб-портала закупок. </w:t>
      </w:r>
    </w:p>
    <w:p w14:paraId="383D3D7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8" w:name="SUB1700"/>
      <w:bookmarkEnd w:id="748"/>
      <w:r w:rsidRPr="002D2DC9">
        <w:rPr>
          <w:rFonts w:cs="Arial"/>
          <w:sz w:val="24"/>
          <w:szCs w:val="24"/>
        </w:rPr>
        <w:t>Вся информация, используемая при определении маркетинговой цены, (коммерческие предложения, ценовые предложения, прайс-листы и др.) подлежит обязательной регистрации согласно нормам ведения делопроизводства.</w:t>
      </w:r>
    </w:p>
    <w:p w14:paraId="206AF15E" w14:textId="77777777" w:rsidR="00F54C1F" w:rsidRPr="002D2DC9" w:rsidRDefault="00F54C1F" w:rsidP="00F54C1F">
      <w:pPr>
        <w:autoSpaceDE w:val="0"/>
        <w:autoSpaceDN w:val="0"/>
        <w:spacing w:after="0" w:line="240" w:lineRule="auto"/>
        <w:ind w:firstLine="403"/>
        <w:jc w:val="both"/>
        <w:rPr>
          <w:rFonts w:cs="Arial"/>
          <w:sz w:val="24"/>
          <w:szCs w:val="24"/>
        </w:rPr>
      </w:pPr>
      <w:r w:rsidRPr="002D2DC9">
        <w:rPr>
          <w:rFonts w:cs="Arial"/>
          <w:sz w:val="24"/>
          <w:szCs w:val="24"/>
        </w:rPr>
        <w:t>При этом, прайс-листы, прейскуранты, справочники, письма и иные материалы, используемые при определении маркетинговой цены, не регистрируемые службой ДОУ Заказчика, в обязательном порядке регистрируются (могут и в электронном виде), в соответствующих структурных подразделениях, ответственных за формирование маркетинговых цен планов закупок.</w:t>
      </w:r>
    </w:p>
    <w:p w14:paraId="41BA6A68"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49" w:name="SUB1800"/>
      <w:bookmarkEnd w:id="749"/>
      <w:r w:rsidRPr="002D2DC9">
        <w:rPr>
          <w:rFonts w:cs="Arial"/>
          <w:sz w:val="24"/>
          <w:szCs w:val="24"/>
        </w:rPr>
        <w:lastRenderedPageBreak/>
        <w:t xml:space="preserve">Маркетинговые заключения должны содержать соответствующие расчеты при учете цен производителей/поставщиков, предложенных на иных условиях поставки по </w:t>
      </w:r>
      <w:proofErr w:type="spellStart"/>
      <w:r w:rsidRPr="002D2DC9">
        <w:rPr>
          <w:rFonts w:cs="Arial"/>
          <w:sz w:val="24"/>
          <w:szCs w:val="24"/>
        </w:rPr>
        <w:t>Инкотермс</w:t>
      </w:r>
      <w:proofErr w:type="spellEnd"/>
      <w:r w:rsidRPr="002D2DC9">
        <w:rPr>
          <w:rFonts w:cs="Arial"/>
          <w:sz w:val="24"/>
          <w:szCs w:val="24"/>
        </w:rPr>
        <w:t xml:space="preserve"> 2010, требуемых Заказчику.</w:t>
      </w:r>
    </w:p>
    <w:p w14:paraId="2790E7A8"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0" w:name="SUB1900"/>
      <w:bookmarkEnd w:id="750"/>
      <w:r w:rsidRPr="002D2DC9">
        <w:rPr>
          <w:rFonts w:cs="Arial"/>
          <w:sz w:val="24"/>
          <w:szCs w:val="24"/>
        </w:rPr>
        <w:t>Заказчик обеспечивает хранение собственных маркетинговых заключений, маркетинговых заключений, предоставленных заказчикам независимыми компаниями, маркетинговых заключений, информации от государственного органа, осуществляющего руководство в сферах естественных монополий и на регулируемых рынках.</w:t>
      </w:r>
    </w:p>
    <w:p w14:paraId="7D13E3A1" w14:textId="77777777" w:rsidR="00F54C1F" w:rsidRPr="002D2DC9" w:rsidRDefault="00F54C1F" w:rsidP="00576566">
      <w:pPr>
        <w:pStyle w:val="af8"/>
        <w:numPr>
          <w:ilvl w:val="0"/>
          <w:numId w:val="132"/>
        </w:numPr>
        <w:autoSpaceDE w:val="0"/>
        <w:autoSpaceDN w:val="0"/>
        <w:spacing w:after="0" w:line="240" w:lineRule="auto"/>
        <w:ind w:left="0" w:firstLine="284"/>
        <w:jc w:val="both"/>
        <w:rPr>
          <w:rFonts w:cs="Arial"/>
          <w:sz w:val="24"/>
          <w:szCs w:val="24"/>
        </w:rPr>
      </w:pPr>
      <w:bookmarkStart w:id="751" w:name="SUB2000"/>
      <w:bookmarkEnd w:id="751"/>
      <w:r w:rsidRPr="002D2DC9">
        <w:rPr>
          <w:rFonts w:cs="Arial"/>
          <w:sz w:val="24"/>
          <w:szCs w:val="24"/>
        </w:rPr>
        <w:t>В случае использования при формировании маркетинговых цен на товары маркетинговых заключений, предоставленных заказчикам независимыми компаниями, данные по маркетинговым ценам должны быть подтверждены соответствующими копиями источников информации (коммерческие/ценовые предложения, прайс-листы, расчеты и др.).</w:t>
      </w:r>
    </w:p>
    <w:bookmarkEnd w:id="737"/>
    <w:p w14:paraId="0A1A790D" w14:textId="564894B6" w:rsidR="00F54C1F" w:rsidRPr="002D2DC9" w:rsidRDefault="00036A7A" w:rsidP="00576566">
      <w:pPr>
        <w:pStyle w:val="af8"/>
        <w:numPr>
          <w:ilvl w:val="0"/>
          <w:numId w:val="132"/>
        </w:numPr>
        <w:autoSpaceDE w:val="0"/>
        <w:autoSpaceDN w:val="0"/>
        <w:spacing w:after="0" w:line="240" w:lineRule="auto"/>
        <w:ind w:left="0" w:firstLine="284"/>
        <w:jc w:val="both"/>
        <w:rPr>
          <w:rFonts w:cs="Arial"/>
          <w:sz w:val="24"/>
          <w:szCs w:val="24"/>
        </w:rPr>
      </w:pPr>
      <w:r w:rsidRPr="002D2DC9">
        <w:rPr>
          <w:rFonts w:cs="Arial"/>
          <w:sz w:val="24"/>
          <w:szCs w:val="24"/>
        </w:rPr>
        <w:t>В целях проведения маркетингового анализа Заказчиками на веб-портале закупок осуществляется автоматизированный информативный мониторинг маркетинговых цен по товарам в сравнении с ценами государственных закупок по коду ЕНС ТРУ и единице измерения, результаты которого доступны на веб-портале закупок.</w:t>
      </w:r>
    </w:p>
    <w:p w14:paraId="4EDBCA03" w14:textId="77777777" w:rsidR="00F54C1F" w:rsidRPr="002D2DC9" w:rsidRDefault="00F54C1F" w:rsidP="00F54C1F">
      <w:pPr>
        <w:spacing w:line="240" w:lineRule="auto"/>
        <w:ind w:right="-24"/>
        <w:jc w:val="right"/>
        <w:rPr>
          <w:rFonts w:cs="Arial"/>
          <w:bCs/>
          <w:iCs/>
          <w:color w:val="000000"/>
          <w:sz w:val="24"/>
          <w:szCs w:val="24"/>
        </w:rPr>
      </w:pPr>
    </w:p>
    <w:p w14:paraId="0E00AC37" w14:textId="77777777" w:rsidR="00067FBE" w:rsidRPr="002D2DC9" w:rsidRDefault="00067FBE" w:rsidP="00F54C1F">
      <w:pPr>
        <w:spacing w:line="240" w:lineRule="auto"/>
        <w:ind w:right="-24"/>
        <w:jc w:val="right"/>
        <w:rPr>
          <w:rFonts w:cs="Arial"/>
          <w:bCs/>
          <w:iCs/>
          <w:color w:val="000000"/>
          <w:sz w:val="24"/>
          <w:szCs w:val="24"/>
        </w:rPr>
      </w:pPr>
    </w:p>
    <w:p w14:paraId="0983328D" w14:textId="77777777" w:rsidR="00067FBE" w:rsidRPr="002D2DC9" w:rsidRDefault="00067FBE" w:rsidP="00F54C1F">
      <w:pPr>
        <w:spacing w:line="240" w:lineRule="auto"/>
        <w:ind w:right="-24"/>
        <w:jc w:val="right"/>
        <w:rPr>
          <w:rFonts w:cs="Arial"/>
          <w:bCs/>
          <w:iCs/>
          <w:color w:val="000000"/>
          <w:sz w:val="24"/>
          <w:szCs w:val="24"/>
        </w:rPr>
      </w:pPr>
    </w:p>
    <w:p w14:paraId="0936F0FD" w14:textId="77777777" w:rsidR="00067FBE" w:rsidRPr="002D2DC9" w:rsidRDefault="00067FBE" w:rsidP="00F54C1F">
      <w:pPr>
        <w:spacing w:line="240" w:lineRule="auto"/>
        <w:ind w:right="-24"/>
        <w:jc w:val="right"/>
        <w:rPr>
          <w:rFonts w:cs="Arial"/>
          <w:bCs/>
          <w:iCs/>
          <w:color w:val="000000"/>
          <w:sz w:val="24"/>
          <w:szCs w:val="24"/>
        </w:rPr>
      </w:pPr>
    </w:p>
    <w:p w14:paraId="1BC7E25E" w14:textId="77777777" w:rsidR="00067FBE" w:rsidRPr="002D2DC9" w:rsidRDefault="00067FBE" w:rsidP="00F54C1F">
      <w:pPr>
        <w:spacing w:line="240" w:lineRule="auto"/>
        <w:ind w:right="-24"/>
        <w:jc w:val="right"/>
        <w:rPr>
          <w:rFonts w:cs="Arial"/>
          <w:bCs/>
          <w:iCs/>
          <w:color w:val="000000"/>
          <w:sz w:val="24"/>
          <w:szCs w:val="24"/>
        </w:rPr>
      </w:pPr>
    </w:p>
    <w:p w14:paraId="5E43FC6D" w14:textId="77777777" w:rsidR="00067FBE" w:rsidRPr="002D2DC9" w:rsidRDefault="00067FBE" w:rsidP="00F54C1F">
      <w:pPr>
        <w:spacing w:line="240" w:lineRule="auto"/>
        <w:ind w:right="-24"/>
        <w:jc w:val="right"/>
        <w:rPr>
          <w:rFonts w:cs="Arial"/>
          <w:bCs/>
          <w:iCs/>
          <w:color w:val="000000"/>
          <w:sz w:val="24"/>
          <w:szCs w:val="24"/>
        </w:rPr>
      </w:pPr>
    </w:p>
    <w:p w14:paraId="7137B7FD" w14:textId="77777777" w:rsidR="00067FBE" w:rsidRPr="002D2DC9" w:rsidRDefault="00067FBE" w:rsidP="00F54C1F">
      <w:pPr>
        <w:spacing w:line="240" w:lineRule="auto"/>
        <w:ind w:right="-24"/>
        <w:jc w:val="right"/>
        <w:rPr>
          <w:rFonts w:cs="Arial"/>
          <w:bCs/>
          <w:iCs/>
          <w:color w:val="000000"/>
          <w:sz w:val="24"/>
          <w:szCs w:val="24"/>
        </w:rPr>
      </w:pPr>
    </w:p>
    <w:p w14:paraId="019A4F50" w14:textId="77777777" w:rsidR="00067FBE" w:rsidRPr="002D2DC9" w:rsidRDefault="00067FBE" w:rsidP="00F54C1F">
      <w:pPr>
        <w:spacing w:line="240" w:lineRule="auto"/>
        <w:ind w:right="-24"/>
        <w:jc w:val="right"/>
        <w:rPr>
          <w:rFonts w:cs="Arial"/>
          <w:bCs/>
          <w:iCs/>
          <w:color w:val="000000"/>
          <w:sz w:val="24"/>
          <w:szCs w:val="24"/>
        </w:rPr>
      </w:pPr>
    </w:p>
    <w:p w14:paraId="17E160D8" w14:textId="77777777" w:rsidR="00067FBE" w:rsidRPr="002D2DC9" w:rsidRDefault="00067FBE" w:rsidP="00F54C1F">
      <w:pPr>
        <w:spacing w:line="240" w:lineRule="auto"/>
        <w:ind w:right="-24"/>
        <w:jc w:val="right"/>
        <w:rPr>
          <w:rFonts w:cs="Arial"/>
          <w:bCs/>
          <w:iCs/>
          <w:color w:val="000000"/>
          <w:sz w:val="24"/>
          <w:szCs w:val="24"/>
        </w:rPr>
      </w:pPr>
    </w:p>
    <w:p w14:paraId="3C4CFB76" w14:textId="77777777" w:rsidR="00067FBE" w:rsidRPr="002D2DC9" w:rsidRDefault="00067FBE" w:rsidP="00F54C1F">
      <w:pPr>
        <w:spacing w:line="240" w:lineRule="auto"/>
        <w:ind w:right="-24"/>
        <w:jc w:val="right"/>
        <w:rPr>
          <w:rFonts w:cs="Arial"/>
          <w:bCs/>
          <w:iCs/>
          <w:color w:val="000000"/>
          <w:sz w:val="24"/>
          <w:szCs w:val="24"/>
        </w:rPr>
      </w:pPr>
    </w:p>
    <w:p w14:paraId="7057BDA9" w14:textId="77777777" w:rsidR="00067FBE" w:rsidRPr="002D2DC9" w:rsidRDefault="00067FBE" w:rsidP="00F54C1F">
      <w:pPr>
        <w:spacing w:line="240" w:lineRule="auto"/>
        <w:ind w:right="-24"/>
        <w:jc w:val="right"/>
        <w:rPr>
          <w:rFonts w:cs="Arial"/>
          <w:bCs/>
          <w:iCs/>
          <w:color w:val="000000"/>
          <w:sz w:val="24"/>
          <w:szCs w:val="24"/>
        </w:rPr>
      </w:pPr>
    </w:p>
    <w:p w14:paraId="7113F22E" w14:textId="77777777" w:rsidR="00067FBE" w:rsidRPr="002D2DC9" w:rsidRDefault="00067FBE" w:rsidP="00F54C1F">
      <w:pPr>
        <w:spacing w:line="240" w:lineRule="auto"/>
        <w:ind w:right="-24"/>
        <w:jc w:val="right"/>
        <w:rPr>
          <w:rFonts w:cs="Arial"/>
          <w:bCs/>
          <w:iCs/>
          <w:color w:val="000000"/>
          <w:sz w:val="24"/>
          <w:szCs w:val="24"/>
        </w:rPr>
      </w:pPr>
    </w:p>
    <w:p w14:paraId="253EBD3B" w14:textId="77777777" w:rsidR="00067FBE" w:rsidRPr="002D2DC9" w:rsidRDefault="00067FBE" w:rsidP="00F54C1F">
      <w:pPr>
        <w:spacing w:line="240" w:lineRule="auto"/>
        <w:ind w:right="-24"/>
        <w:jc w:val="right"/>
        <w:rPr>
          <w:rFonts w:cs="Arial"/>
          <w:bCs/>
          <w:iCs/>
          <w:color w:val="000000"/>
          <w:sz w:val="24"/>
          <w:szCs w:val="24"/>
        </w:rPr>
      </w:pPr>
    </w:p>
    <w:p w14:paraId="72EE5746" w14:textId="77777777" w:rsidR="00067FBE" w:rsidRPr="002D2DC9" w:rsidRDefault="00067FBE" w:rsidP="00F54C1F">
      <w:pPr>
        <w:spacing w:line="240" w:lineRule="auto"/>
        <w:ind w:right="-24"/>
        <w:jc w:val="right"/>
        <w:rPr>
          <w:rFonts w:cs="Arial"/>
          <w:bCs/>
          <w:iCs/>
          <w:color w:val="000000"/>
          <w:sz w:val="24"/>
          <w:szCs w:val="24"/>
        </w:rPr>
      </w:pPr>
    </w:p>
    <w:p w14:paraId="3C970646" w14:textId="77777777" w:rsidR="00067FBE" w:rsidRPr="002D2DC9" w:rsidRDefault="00067FBE" w:rsidP="00F54C1F">
      <w:pPr>
        <w:spacing w:line="240" w:lineRule="auto"/>
        <w:ind w:right="-24"/>
        <w:jc w:val="right"/>
        <w:rPr>
          <w:rFonts w:cs="Arial"/>
          <w:bCs/>
          <w:iCs/>
          <w:color w:val="000000"/>
          <w:sz w:val="24"/>
          <w:szCs w:val="24"/>
        </w:rPr>
      </w:pPr>
    </w:p>
    <w:p w14:paraId="08D8905D" w14:textId="77777777" w:rsidR="00067FBE" w:rsidRPr="002D2DC9" w:rsidRDefault="00067FBE" w:rsidP="00F54C1F">
      <w:pPr>
        <w:spacing w:line="240" w:lineRule="auto"/>
        <w:ind w:right="-24"/>
        <w:jc w:val="right"/>
        <w:rPr>
          <w:rFonts w:cs="Arial"/>
          <w:bCs/>
          <w:iCs/>
          <w:color w:val="000000"/>
          <w:sz w:val="24"/>
          <w:szCs w:val="24"/>
        </w:rPr>
      </w:pPr>
    </w:p>
    <w:p w14:paraId="7726E698" w14:textId="77777777" w:rsidR="00067FBE" w:rsidRPr="002D2DC9" w:rsidRDefault="00067FBE" w:rsidP="00F54C1F">
      <w:pPr>
        <w:spacing w:line="240" w:lineRule="auto"/>
        <w:ind w:right="-24"/>
        <w:jc w:val="right"/>
        <w:rPr>
          <w:rFonts w:cs="Arial"/>
          <w:bCs/>
          <w:iCs/>
          <w:color w:val="000000"/>
          <w:sz w:val="24"/>
          <w:szCs w:val="24"/>
        </w:rPr>
      </w:pPr>
    </w:p>
    <w:p w14:paraId="2A6958DF" w14:textId="77777777" w:rsidR="00067FBE" w:rsidRPr="002D2DC9" w:rsidRDefault="00067FBE" w:rsidP="00F54C1F">
      <w:pPr>
        <w:spacing w:line="240" w:lineRule="auto"/>
        <w:ind w:right="-24"/>
        <w:jc w:val="right"/>
        <w:rPr>
          <w:rFonts w:cs="Arial"/>
          <w:bCs/>
          <w:iCs/>
          <w:color w:val="000000"/>
          <w:sz w:val="24"/>
          <w:szCs w:val="24"/>
        </w:rPr>
      </w:pPr>
    </w:p>
    <w:p w14:paraId="26831C09" w14:textId="77777777" w:rsidR="00067FBE" w:rsidRPr="002D2DC9" w:rsidRDefault="00067FBE" w:rsidP="00F54C1F">
      <w:pPr>
        <w:spacing w:line="240" w:lineRule="auto"/>
        <w:ind w:right="-24"/>
        <w:jc w:val="right"/>
        <w:rPr>
          <w:rFonts w:cs="Arial"/>
          <w:bCs/>
          <w:iCs/>
          <w:color w:val="000000"/>
          <w:sz w:val="24"/>
          <w:szCs w:val="24"/>
        </w:rPr>
      </w:pPr>
    </w:p>
    <w:p w14:paraId="0ED74184" w14:textId="77777777" w:rsidR="00067FBE" w:rsidRPr="002D2DC9" w:rsidRDefault="00067FBE" w:rsidP="00F54C1F">
      <w:pPr>
        <w:spacing w:line="240" w:lineRule="auto"/>
        <w:ind w:right="-24"/>
        <w:jc w:val="right"/>
        <w:rPr>
          <w:rFonts w:cs="Arial"/>
          <w:bCs/>
          <w:iCs/>
          <w:color w:val="000000"/>
          <w:sz w:val="24"/>
          <w:szCs w:val="24"/>
        </w:rPr>
      </w:pPr>
    </w:p>
    <w:p w14:paraId="72F919ED" w14:textId="77777777" w:rsidR="00067FBE" w:rsidRPr="002D2DC9" w:rsidRDefault="00067FBE" w:rsidP="00F54C1F">
      <w:pPr>
        <w:spacing w:line="240" w:lineRule="auto"/>
        <w:ind w:right="-24"/>
        <w:jc w:val="right"/>
        <w:rPr>
          <w:rFonts w:cs="Arial"/>
          <w:bCs/>
          <w:iCs/>
          <w:color w:val="000000"/>
          <w:sz w:val="24"/>
          <w:szCs w:val="24"/>
        </w:rPr>
      </w:pPr>
    </w:p>
    <w:p w14:paraId="6D738862" w14:textId="77777777" w:rsidR="0015116E" w:rsidRPr="002D2DC9" w:rsidRDefault="0015116E" w:rsidP="00F54C1F">
      <w:pPr>
        <w:spacing w:line="240" w:lineRule="auto"/>
        <w:ind w:right="-24"/>
        <w:jc w:val="right"/>
        <w:rPr>
          <w:rFonts w:cs="Arial"/>
          <w:bCs/>
          <w:iCs/>
          <w:color w:val="000000"/>
          <w:sz w:val="24"/>
          <w:szCs w:val="24"/>
        </w:rPr>
      </w:pPr>
    </w:p>
    <w:p w14:paraId="4CE9B32B" w14:textId="7F48E8E9" w:rsidR="00F54C1F" w:rsidRPr="002D2DC9" w:rsidRDefault="0015116E" w:rsidP="0015116E">
      <w:pPr>
        <w:spacing w:after="0" w:line="240" w:lineRule="auto"/>
        <w:ind w:right="-24"/>
        <w:jc w:val="center"/>
        <w:rPr>
          <w:rFonts w:cs="Arial"/>
          <w:bCs/>
          <w:iCs/>
          <w:color w:val="000000"/>
          <w:sz w:val="24"/>
          <w:szCs w:val="24"/>
        </w:rPr>
      </w:pPr>
      <w:r w:rsidRPr="002D2DC9">
        <w:rPr>
          <w:rFonts w:cs="Arial"/>
          <w:bCs/>
          <w:iCs/>
          <w:color w:val="000000"/>
          <w:sz w:val="24"/>
          <w:szCs w:val="24"/>
        </w:rPr>
        <w:lastRenderedPageBreak/>
        <w:t xml:space="preserve">                                                                                             </w:t>
      </w:r>
      <w:r w:rsidR="00F54C1F" w:rsidRPr="002D2DC9">
        <w:rPr>
          <w:rFonts w:cs="Arial"/>
          <w:bCs/>
          <w:iCs/>
          <w:color w:val="000000"/>
          <w:sz w:val="24"/>
          <w:szCs w:val="24"/>
        </w:rPr>
        <w:t xml:space="preserve">Приложение № </w:t>
      </w:r>
      <w:r w:rsidR="00067FBE" w:rsidRPr="002D2DC9">
        <w:rPr>
          <w:rFonts w:cs="Arial"/>
          <w:bCs/>
          <w:iCs/>
          <w:color w:val="000000"/>
          <w:sz w:val="24"/>
          <w:szCs w:val="24"/>
        </w:rPr>
        <w:t xml:space="preserve">4 </w:t>
      </w:r>
      <w:r w:rsidR="00F54C1F" w:rsidRPr="002D2DC9">
        <w:rPr>
          <w:rFonts w:cs="Arial"/>
          <w:sz w:val="24"/>
          <w:szCs w:val="24"/>
        </w:rPr>
        <w:t>к Порядку</w:t>
      </w:r>
    </w:p>
    <w:p w14:paraId="3C8B4C9E" w14:textId="77777777" w:rsidR="00F54C1F" w:rsidRPr="002D2DC9" w:rsidRDefault="00F54C1F" w:rsidP="0015116E">
      <w:pPr>
        <w:spacing w:after="0" w:line="240" w:lineRule="auto"/>
        <w:ind w:left="6521"/>
        <w:rPr>
          <w:rFonts w:cs="Arial"/>
          <w:sz w:val="24"/>
          <w:szCs w:val="24"/>
        </w:rPr>
      </w:pPr>
      <w:r w:rsidRPr="002D2DC9">
        <w:rPr>
          <w:rFonts w:cs="Arial"/>
          <w:sz w:val="24"/>
          <w:szCs w:val="24"/>
        </w:rPr>
        <w:t xml:space="preserve">в Квалификационный орган </w:t>
      </w:r>
    </w:p>
    <w:p w14:paraId="470714A0" w14:textId="77777777" w:rsidR="00F54C1F" w:rsidRPr="002D2DC9" w:rsidRDefault="00F54C1F" w:rsidP="0015116E">
      <w:pPr>
        <w:spacing w:after="0" w:line="240" w:lineRule="auto"/>
        <w:ind w:left="6521"/>
        <w:rPr>
          <w:rFonts w:cs="Arial"/>
          <w:sz w:val="24"/>
          <w:szCs w:val="24"/>
        </w:rPr>
      </w:pPr>
      <w:r w:rsidRPr="002D2DC9">
        <w:rPr>
          <w:rFonts w:cs="Arial"/>
          <w:sz w:val="24"/>
          <w:szCs w:val="24"/>
        </w:rPr>
        <w:t xml:space="preserve">от: ____________________ </w:t>
      </w:r>
    </w:p>
    <w:p w14:paraId="75AF260C" w14:textId="77777777" w:rsidR="00F54C1F" w:rsidRPr="002D2DC9" w:rsidRDefault="00F54C1F" w:rsidP="00F54C1F">
      <w:pPr>
        <w:spacing w:line="240" w:lineRule="auto"/>
        <w:rPr>
          <w:rFonts w:cs="Arial"/>
          <w:sz w:val="24"/>
          <w:szCs w:val="24"/>
        </w:rPr>
      </w:pPr>
    </w:p>
    <w:p w14:paraId="5B539816" w14:textId="77777777" w:rsidR="00F54C1F" w:rsidRPr="002D2DC9" w:rsidRDefault="00F54C1F" w:rsidP="00F54C1F">
      <w:pPr>
        <w:spacing w:line="240" w:lineRule="auto"/>
        <w:jc w:val="center"/>
        <w:rPr>
          <w:rFonts w:cs="Arial"/>
          <w:b/>
          <w:sz w:val="24"/>
          <w:szCs w:val="24"/>
        </w:rPr>
      </w:pPr>
      <w:r w:rsidRPr="002D2DC9">
        <w:rPr>
          <w:rFonts w:cs="Arial"/>
          <w:b/>
          <w:sz w:val="24"/>
          <w:szCs w:val="24"/>
        </w:rPr>
        <w:t>Заявление на формирование</w:t>
      </w:r>
    </w:p>
    <w:p w14:paraId="30FE7C67" w14:textId="77777777" w:rsidR="00F54C1F" w:rsidRPr="002D2DC9" w:rsidRDefault="00F54C1F" w:rsidP="00F54C1F">
      <w:pPr>
        <w:spacing w:line="240" w:lineRule="auto"/>
        <w:jc w:val="center"/>
        <w:rPr>
          <w:rFonts w:cs="Arial"/>
          <w:b/>
          <w:sz w:val="24"/>
          <w:szCs w:val="24"/>
        </w:rPr>
      </w:pPr>
      <w:r w:rsidRPr="002D2DC9">
        <w:rPr>
          <w:rFonts w:cs="Arial"/>
          <w:b/>
          <w:sz w:val="24"/>
          <w:szCs w:val="24"/>
        </w:rPr>
        <w:t>и утверждение Номенклатуры ТРУ</w:t>
      </w:r>
    </w:p>
    <w:p w14:paraId="2DF7514A" w14:textId="77777777" w:rsidR="00F54C1F" w:rsidRPr="002D2DC9" w:rsidRDefault="00F54C1F" w:rsidP="00F54C1F">
      <w:pPr>
        <w:spacing w:line="240" w:lineRule="auto"/>
        <w:jc w:val="center"/>
        <w:rPr>
          <w:rFonts w:cs="Arial"/>
          <w:b/>
          <w:sz w:val="24"/>
          <w:szCs w:val="24"/>
        </w:rPr>
      </w:pPr>
    </w:p>
    <w:p w14:paraId="03F63D82" w14:textId="77777777" w:rsidR="00F54C1F" w:rsidRPr="002D2DC9" w:rsidRDefault="00F54C1F" w:rsidP="00F54C1F">
      <w:pPr>
        <w:spacing w:line="240" w:lineRule="auto"/>
        <w:ind w:left="851" w:right="452" w:firstLine="709"/>
        <w:rPr>
          <w:rFonts w:cs="Arial"/>
          <w:sz w:val="24"/>
          <w:szCs w:val="24"/>
        </w:rPr>
      </w:pPr>
      <w:r w:rsidRPr="002D2DC9">
        <w:rPr>
          <w:rFonts w:cs="Arial"/>
          <w:sz w:val="24"/>
          <w:szCs w:val="24"/>
        </w:rPr>
        <w:t>Прошу рассмотреть и включить нижеследующую категорию товаров, работ и услуг в Номенклатуру товаров, работ и услуг, закупаемых среди квалифицированных потенциальных поставщиков.</w:t>
      </w:r>
    </w:p>
    <w:p w14:paraId="18A24B7E" w14:textId="77777777" w:rsidR="00F54C1F" w:rsidRPr="002D2DC9" w:rsidRDefault="00F54C1F" w:rsidP="00F54C1F">
      <w:pPr>
        <w:spacing w:line="240" w:lineRule="auto"/>
        <w:ind w:left="851" w:right="452"/>
        <w:rPr>
          <w:rFonts w:cs="Arial"/>
          <w:sz w:val="24"/>
          <w:szCs w:val="24"/>
        </w:rPr>
      </w:pPr>
    </w:p>
    <w:p w14:paraId="2536DB25" w14:textId="77777777" w:rsidR="00F54C1F" w:rsidRPr="002D2DC9" w:rsidRDefault="00F54C1F" w:rsidP="00F54C1F">
      <w:pPr>
        <w:spacing w:line="240" w:lineRule="auto"/>
        <w:ind w:left="851" w:right="452"/>
        <w:rPr>
          <w:rFonts w:cs="Arial"/>
          <w:sz w:val="24"/>
          <w:szCs w:val="24"/>
        </w:rPr>
      </w:pPr>
      <w:r w:rsidRPr="002D2DC9">
        <w:rPr>
          <w:rFonts w:cs="Arial"/>
          <w:sz w:val="24"/>
          <w:szCs w:val="24"/>
        </w:rPr>
        <w:t xml:space="preserve">1. Наименование категории: </w:t>
      </w:r>
      <w:r w:rsidRPr="002D2DC9">
        <w:rPr>
          <w:rFonts w:cs="Arial"/>
          <w:b/>
          <w:sz w:val="24"/>
          <w:szCs w:val="24"/>
        </w:rPr>
        <w:t>______________________________</w:t>
      </w:r>
    </w:p>
    <w:p w14:paraId="4481E106" w14:textId="77777777" w:rsidR="00F54C1F" w:rsidRPr="002D2DC9" w:rsidRDefault="00F54C1F" w:rsidP="00F54C1F">
      <w:pPr>
        <w:spacing w:line="240" w:lineRule="auto"/>
        <w:ind w:left="851" w:right="452"/>
        <w:rPr>
          <w:rFonts w:cs="Arial"/>
          <w:b/>
          <w:sz w:val="24"/>
          <w:szCs w:val="24"/>
          <w:u w:val="single"/>
        </w:rPr>
      </w:pPr>
      <w:r w:rsidRPr="002D2DC9">
        <w:rPr>
          <w:rFonts w:cs="Arial"/>
          <w:sz w:val="24"/>
          <w:szCs w:val="24"/>
        </w:rPr>
        <w:t xml:space="preserve">2. Периметр организаций: </w:t>
      </w:r>
      <w:r w:rsidRPr="002D2DC9">
        <w:rPr>
          <w:rFonts w:cs="Arial"/>
          <w:b/>
          <w:sz w:val="24"/>
          <w:szCs w:val="24"/>
        </w:rPr>
        <w:t>________</w:t>
      </w:r>
      <w:r w:rsidRPr="002D2DC9">
        <w:rPr>
          <w:rFonts w:cs="Arial"/>
          <w:b/>
          <w:sz w:val="24"/>
          <w:szCs w:val="24"/>
        </w:rPr>
        <w:softHyphen/>
        <w:t>________________________</w:t>
      </w:r>
      <w:r w:rsidRPr="002D2DC9">
        <w:rPr>
          <w:rFonts w:cs="Arial"/>
          <w:b/>
          <w:sz w:val="24"/>
          <w:szCs w:val="24"/>
          <w:u w:val="single"/>
        </w:rPr>
        <w:t xml:space="preserve"> </w:t>
      </w:r>
    </w:p>
    <w:p w14:paraId="45A28111" w14:textId="77777777" w:rsidR="00F54C1F" w:rsidRPr="002D2DC9" w:rsidRDefault="00F54C1F" w:rsidP="00F54C1F">
      <w:pPr>
        <w:spacing w:line="240" w:lineRule="auto"/>
        <w:ind w:left="4253" w:right="452" w:hanging="284"/>
        <w:rPr>
          <w:rFonts w:cs="Arial"/>
          <w:b/>
          <w:sz w:val="24"/>
          <w:szCs w:val="24"/>
          <w:u w:val="single"/>
        </w:rPr>
      </w:pPr>
      <w:r w:rsidRPr="002D2DC9">
        <w:rPr>
          <w:rFonts w:cs="Arial"/>
          <w:i/>
          <w:sz w:val="24"/>
          <w:szCs w:val="24"/>
        </w:rPr>
        <w:t>(Наименование организации, БИН)</w:t>
      </w:r>
    </w:p>
    <w:p w14:paraId="063E3382" w14:textId="77777777" w:rsidR="00F54C1F" w:rsidRPr="002D2DC9" w:rsidRDefault="00F54C1F" w:rsidP="00F54C1F">
      <w:pPr>
        <w:spacing w:line="240" w:lineRule="auto"/>
        <w:ind w:left="851" w:right="452"/>
        <w:rPr>
          <w:rFonts w:cs="Arial"/>
          <w:sz w:val="24"/>
          <w:szCs w:val="24"/>
        </w:rPr>
      </w:pPr>
      <w:r w:rsidRPr="002D2DC9">
        <w:rPr>
          <w:rFonts w:cs="Arial"/>
          <w:sz w:val="24"/>
          <w:szCs w:val="24"/>
        </w:rPr>
        <w:t xml:space="preserve">3. Срок введения в действие категории – </w:t>
      </w:r>
      <w:r w:rsidRPr="002D2DC9">
        <w:rPr>
          <w:rFonts w:cs="Arial"/>
          <w:b/>
          <w:sz w:val="24"/>
          <w:szCs w:val="24"/>
          <w:u w:val="single"/>
        </w:rPr>
        <w:t>________________</w:t>
      </w:r>
      <w:r w:rsidRPr="002D2DC9">
        <w:rPr>
          <w:rFonts w:cs="Arial"/>
          <w:sz w:val="24"/>
          <w:szCs w:val="24"/>
        </w:rPr>
        <w:t xml:space="preserve"> </w:t>
      </w:r>
    </w:p>
    <w:p w14:paraId="1B4ABCE6" w14:textId="77777777" w:rsidR="00F54C1F" w:rsidRPr="002D2DC9" w:rsidRDefault="00F54C1F" w:rsidP="00F54C1F">
      <w:pPr>
        <w:spacing w:line="240" w:lineRule="auto"/>
        <w:ind w:left="851" w:right="452"/>
        <w:rPr>
          <w:rFonts w:cs="Arial"/>
          <w:sz w:val="24"/>
          <w:szCs w:val="24"/>
        </w:rPr>
      </w:pPr>
      <w:r w:rsidRPr="002D2DC9">
        <w:rPr>
          <w:rFonts w:cs="Arial"/>
          <w:sz w:val="24"/>
          <w:szCs w:val="24"/>
        </w:rPr>
        <w:t>4. Код, наименование и краткая характеристика ТРУ в категории:</w:t>
      </w:r>
    </w:p>
    <w:p w14:paraId="1D3D7FA6" w14:textId="77777777" w:rsidR="00F54C1F" w:rsidRPr="002D2DC9" w:rsidRDefault="00F54C1F" w:rsidP="00F54C1F">
      <w:pPr>
        <w:spacing w:line="240" w:lineRule="auto"/>
        <w:ind w:left="851" w:right="452"/>
        <w:rPr>
          <w:rFonts w:cs="Arial"/>
          <w:sz w:val="24"/>
          <w:szCs w:val="24"/>
        </w:rPr>
      </w:pP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2693"/>
        <w:gridCol w:w="3374"/>
      </w:tblGrid>
      <w:tr w:rsidR="00F54C1F" w:rsidRPr="002D2DC9" w14:paraId="080D15A8" w14:textId="77777777" w:rsidTr="00067FBE">
        <w:tc>
          <w:tcPr>
            <w:tcW w:w="708" w:type="dxa"/>
            <w:shd w:val="clear" w:color="auto" w:fill="auto"/>
          </w:tcPr>
          <w:p w14:paraId="5B56D0B4"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w:t>
            </w:r>
          </w:p>
        </w:tc>
        <w:tc>
          <w:tcPr>
            <w:tcW w:w="1843" w:type="dxa"/>
            <w:shd w:val="clear" w:color="auto" w:fill="auto"/>
          </w:tcPr>
          <w:p w14:paraId="2C917B95"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Код</w:t>
            </w:r>
          </w:p>
        </w:tc>
        <w:tc>
          <w:tcPr>
            <w:tcW w:w="2693" w:type="dxa"/>
            <w:shd w:val="clear" w:color="auto" w:fill="auto"/>
          </w:tcPr>
          <w:p w14:paraId="643ED613"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Наименование</w:t>
            </w:r>
          </w:p>
        </w:tc>
        <w:tc>
          <w:tcPr>
            <w:tcW w:w="3374" w:type="dxa"/>
            <w:shd w:val="clear" w:color="auto" w:fill="auto"/>
          </w:tcPr>
          <w:p w14:paraId="59A773AA" w14:textId="77777777" w:rsidR="00F54C1F" w:rsidRPr="002D2DC9" w:rsidRDefault="00F54C1F" w:rsidP="00067FBE">
            <w:pPr>
              <w:spacing w:after="0" w:line="240" w:lineRule="auto"/>
              <w:jc w:val="center"/>
              <w:rPr>
                <w:rFonts w:eastAsia="Arial" w:cs="Arial"/>
                <w:b/>
                <w:sz w:val="24"/>
                <w:szCs w:val="24"/>
              </w:rPr>
            </w:pPr>
            <w:r w:rsidRPr="002D2DC9">
              <w:rPr>
                <w:rFonts w:eastAsia="Arial" w:cs="Arial"/>
                <w:b/>
                <w:sz w:val="24"/>
                <w:szCs w:val="24"/>
              </w:rPr>
              <w:t>Краткая характеристика</w:t>
            </w:r>
          </w:p>
        </w:tc>
      </w:tr>
      <w:tr w:rsidR="00F54C1F" w:rsidRPr="002D2DC9" w14:paraId="21ED1ADE" w14:textId="77777777" w:rsidTr="00067FBE">
        <w:tc>
          <w:tcPr>
            <w:tcW w:w="708" w:type="dxa"/>
            <w:shd w:val="clear" w:color="auto" w:fill="auto"/>
          </w:tcPr>
          <w:p w14:paraId="790479C9"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BC11738"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79A49B47"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3AE5EE20" w14:textId="77777777" w:rsidR="00F54C1F" w:rsidRPr="002D2DC9" w:rsidRDefault="00F54C1F" w:rsidP="00067FBE">
            <w:pPr>
              <w:spacing w:after="0" w:line="240" w:lineRule="auto"/>
              <w:rPr>
                <w:rFonts w:eastAsia="Arial" w:cs="Arial"/>
                <w:sz w:val="24"/>
                <w:szCs w:val="24"/>
              </w:rPr>
            </w:pPr>
          </w:p>
        </w:tc>
      </w:tr>
      <w:tr w:rsidR="00F54C1F" w:rsidRPr="002D2DC9" w14:paraId="04B9AEED" w14:textId="77777777" w:rsidTr="00067FBE">
        <w:tc>
          <w:tcPr>
            <w:tcW w:w="708" w:type="dxa"/>
            <w:shd w:val="clear" w:color="auto" w:fill="auto"/>
          </w:tcPr>
          <w:p w14:paraId="202C76F0"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64DBA92E"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59F63B4D"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564DE0E6" w14:textId="77777777" w:rsidR="00F54C1F" w:rsidRPr="002D2DC9" w:rsidRDefault="00F54C1F" w:rsidP="00067FBE">
            <w:pPr>
              <w:spacing w:after="0" w:line="240" w:lineRule="auto"/>
              <w:rPr>
                <w:rFonts w:eastAsia="Arial" w:cs="Arial"/>
                <w:sz w:val="24"/>
                <w:szCs w:val="24"/>
              </w:rPr>
            </w:pPr>
          </w:p>
        </w:tc>
      </w:tr>
      <w:tr w:rsidR="00F54C1F" w:rsidRPr="002D2DC9" w14:paraId="7E02BB98" w14:textId="77777777" w:rsidTr="00067FBE">
        <w:tc>
          <w:tcPr>
            <w:tcW w:w="708" w:type="dxa"/>
            <w:shd w:val="clear" w:color="auto" w:fill="auto"/>
          </w:tcPr>
          <w:p w14:paraId="627865A1"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FDFBFC8"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05CD43E3"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2EB201FB" w14:textId="77777777" w:rsidR="00F54C1F" w:rsidRPr="002D2DC9" w:rsidRDefault="00F54C1F" w:rsidP="00067FBE">
            <w:pPr>
              <w:spacing w:after="0" w:line="240" w:lineRule="auto"/>
              <w:rPr>
                <w:rFonts w:eastAsia="Arial" w:cs="Arial"/>
                <w:sz w:val="24"/>
                <w:szCs w:val="24"/>
              </w:rPr>
            </w:pPr>
          </w:p>
        </w:tc>
      </w:tr>
      <w:tr w:rsidR="00F54C1F" w:rsidRPr="002D2DC9" w14:paraId="09897310" w14:textId="77777777" w:rsidTr="00067FBE">
        <w:tc>
          <w:tcPr>
            <w:tcW w:w="708" w:type="dxa"/>
            <w:shd w:val="clear" w:color="auto" w:fill="auto"/>
          </w:tcPr>
          <w:p w14:paraId="49E3A603"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3D649B3B"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57A3ED9D"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46DF8F4E" w14:textId="77777777" w:rsidR="00F54C1F" w:rsidRPr="002D2DC9" w:rsidRDefault="00F54C1F" w:rsidP="00067FBE">
            <w:pPr>
              <w:spacing w:after="0" w:line="240" w:lineRule="auto"/>
              <w:rPr>
                <w:rFonts w:eastAsia="Arial" w:cs="Arial"/>
                <w:sz w:val="24"/>
                <w:szCs w:val="24"/>
              </w:rPr>
            </w:pPr>
          </w:p>
        </w:tc>
      </w:tr>
      <w:tr w:rsidR="00F54C1F" w:rsidRPr="002D2DC9" w14:paraId="59CA4F05" w14:textId="77777777" w:rsidTr="00067FBE">
        <w:tc>
          <w:tcPr>
            <w:tcW w:w="708" w:type="dxa"/>
            <w:shd w:val="clear" w:color="auto" w:fill="auto"/>
          </w:tcPr>
          <w:p w14:paraId="790FEA7A"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72A336F7"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7A808A41"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3044C870" w14:textId="77777777" w:rsidR="00F54C1F" w:rsidRPr="002D2DC9" w:rsidRDefault="00F54C1F" w:rsidP="00067FBE">
            <w:pPr>
              <w:spacing w:after="0" w:line="240" w:lineRule="auto"/>
              <w:rPr>
                <w:rFonts w:eastAsia="Arial" w:cs="Arial"/>
                <w:sz w:val="24"/>
                <w:szCs w:val="24"/>
              </w:rPr>
            </w:pPr>
          </w:p>
        </w:tc>
      </w:tr>
      <w:tr w:rsidR="00F54C1F" w:rsidRPr="002D2DC9" w14:paraId="7317C65E" w14:textId="77777777" w:rsidTr="00067FBE">
        <w:tc>
          <w:tcPr>
            <w:tcW w:w="708" w:type="dxa"/>
            <w:shd w:val="clear" w:color="auto" w:fill="auto"/>
          </w:tcPr>
          <w:p w14:paraId="414666F5"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44E88D4F"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2881F468"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C89F20E" w14:textId="77777777" w:rsidR="00F54C1F" w:rsidRPr="002D2DC9" w:rsidRDefault="00F54C1F" w:rsidP="00067FBE">
            <w:pPr>
              <w:spacing w:after="0" w:line="240" w:lineRule="auto"/>
              <w:rPr>
                <w:rFonts w:eastAsia="Arial" w:cs="Arial"/>
                <w:sz w:val="24"/>
                <w:szCs w:val="24"/>
              </w:rPr>
            </w:pPr>
          </w:p>
        </w:tc>
      </w:tr>
      <w:tr w:rsidR="00F54C1F" w:rsidRPr="002D2DC9" w14:paraId="181D97AC" w14:textId="77777777" w:rsidTr="00067FBE">
        <w:tc>
          <w:tcPr>
            <w:tcW w:w="708" w:type="dxa"/>
            <w:shd w:val="clear" w:color="auto" w:fill="auto"/>
          </w:tcPr>
          <w:p w14:paraId="722208B2"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1EB47AF2"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0CDD4725"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FFF16E2" w14:textId="77777777" w:rsidR="00F54C1F" w:rsidRPr="002D2DC9" w:rsidRDefault="00F54C1F" w:rsidP="00067FBE">
            <w:pPr>
              <w:spacing w:after="0" w:line="240" w:lineRule="auto"/>
              <w:rPr>
                <w:rFonts w:eastAsia="Arial" w:cs="Arial"/>
                <w:sz w:val="24"/>
                <w:szCs w:val="24"/>
              </w:rPr>
            </w:pPr>
          </w:p>
        </w:tc>
      </w:tr>
      <w:tr w:rsidR="00F54C1F" w:rsidRPr="002D2DC9" w14:paraId="1BE6CAEB" w14:textId="77777777" w:rsidTr="00067FBE">
        <w:tc>
          <w:tcPr>
            <w:tcW w:w="708" w:type="dxa"/>
            <w:shd w:val="clear" w:color="auto" w:fill="auto"/>
          </w:tcPr>
          <w:p w14:paraId="42506478"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212B3845"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121A7F65"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1D95EE61" w14:textId="77777777" w:rsidR="00F54C1F" w:rsidRPr="002D2DC9" w:rsidRDefault="00F54C1F" w:rsidP="00067FBE">
            <w:pPr>
              <w:spacing w:after="0" w:line="240" w:lineRule="auto"/>
              <w:rPr>
                <w:rFonts w:eastAsia="Arial" w:cs="Arial"/>
                <w:sz w:val="24"/>
                <w:szCs w:val="24"/>
              </w:rPr>
            </w:pPr>
          </w:p>
        </w:tc>
      </w:tr>
      <w:tr w:rsidR="00F54C1F" w:rsidRPr="002D2DC9" w14:paraId="67A88F57" w14:textId="77777777" w:rsidTr="00067FBE">
        <w:tc>
          <w:tcPr>
            <w:tcW w:w="708" w:type="dxa"/>
            <w:shd w:val="clear" w:color="auto" w:fill="auto"/>
          </w:tcPr>
          <w:p w14:paraId="00035E62" w14:textId="77777777" w:rsidR="00F54C1F" w:rsidRPr="002D2DC9" w:rsidRDefault="00F54C1F" w:rsidP="00067FBE">
            <w:pPr>
              <w:spacing w:after="0" w:line="240" w:lineRule="auto"/>
              <w:rPr>
                <w:rFonts w:eastAsia="Arial" w:cs="Arial"/>
                <w:sz w:val="24"/>
                <w:szCs w:val="24"/>
              </w:rPr>
            </w:pPr>
          </w:p>
        </w:tc>
        <w:tc>
          <w:tcPr>
            <w:tcW w:w="1843" w:type="dxa"/>
            <w:shd w:val="clear" w:color="auto" w:fill="auto"/>
          </w:tcPr>
          <w:p w14:paraId="1C48943E" w14:textId="77777777" w:rsidR="00F54C1F" w:rsidRPr="002D2DC9" w:rsidRDefault="00F54C1F" w:rsidP="00067FBE">
            <w:pPr>
              <w:spacing w:after="0" w:line="240" w:lineRule="auto"/>
              <w:rPr>
                <w:rFonts w:eastAsia="Arial" w:cs="Arial"/>
                <w:sz w:val="24"/>
                <w:szCs w:val="24"/>
              </w:rPr>
            </w:pPr>
          </w:p>
        </w:tc>
        <w:tc>
          <w:tcPr>
            <w:tcW w:w="2693" w:type="dxa"/>
            <w:shd w:val="clear" w:color="auto" w:fill="auto"/>
          </w:tcPr>
          <w:p w14:paraId="276BE2AC" w14:textId="77777777" w:rsidR="00F54C1F" w:rsidRPr="002D2DC9" w:rsidRDefault="00F54C1F" w:rsidP="00067FBE">
            <w:pPr>
              <w:spacing w:after="0" w:line="240" w:lineRule="auto"/>
              <w:rPr>
                <w:rFonts w:eastAsia="Arial" w:cs="Arial"/>
                <w:sz w:val="24"/>
                <w:szCs w:val="24"/>
              </w:rPr>
            </w:pPr>
          </w:p>
        </w:tc>
        <w:tc>
          <w:tcPr>
            <w:tcW w:w="3374" w:type="dxa"/>
            <w:shd w:val="clear" w:color="auto" w:fill="auto"/>
          </w:tcPr>
          <w:p w14:paraId="70E3A11B" w14:textId="77777777" w:rsidR="00F54C1F" w:rsidRPr="002D2DC9" w:rsidRDefault="00F54C1F" w:rsidP="00067FBE">
            <w:pPr>
              <w:spacing w:after="0" w:line="240" w:lineRule="auto"/>
              <w:rPr>
                <w:rFonts w:eastAsia="Arial" w:cs="Arial"/>
                <w:sz w:val="24"/>
                <w:szCs w:val="24"/>
              </w:rPr>
            </w:pPr>
          </w:p>
        </w:tc>
      </w:tr>
    </w:tbl>
    <w:p w14:paraId="488FEEDF" w14:textId="77777777" w:rsidR="00F54C1F" w:rsidRPr="002D2DC9" w:rsidRDefault="00F54C1F" w:rsidP="00F54C1F">
      <w:pPr>
        <w:tabs>
          <w:tab w:val="left" w:pos="11311"/>
        </w:tabs>
        <w:rPr>
          <w:rFonts w:cs="Arial"/>
          <w:sz w:val="24"/>
          <w:szCs w:val="24"/>
        </w:rPr>
      </w:pPr>
    </w:p>
    <w:p w14:paraId="54CBBAED" w14:textId="77777777" w:rsidR="00F54C1F" w:rsidRPr="002D2DC9" w:rsidRDefault="00F54C1F" w:rsidP="00F54C1F">
      <w:pPr>
        <w:tabs>
          <w:tab w:val="left" w:pos="11311"/>
        </w:tabs>
        <w:rPr>
          <w:rFonts w:cs="Arial"/>
          <w:sz w:val="24"/>
          <w:szCs w:val="24"/>
        </w:rPr>
        <w:sectPr w:rsidR="00F54C1F" w:rsidRPr="002D2DC9" w:rsidSect="00B24082">
          <w:headerReference w:type="default" r:id="rId11"/>
          <w:footerReference w:type="even" r:id="rId12"/>
          <w:headerReference w:type="first" r:id="rId13"/>
          <w:pgSz w:w="11906" w:h="16838" w:code="9"/>
          <w:pgMar w:top="902" w:right="567" w:bottom="1134" w:left="1440" w:header="709" w:footer="709" w:gutter="0"/>
          <w:cols w:space="708"/>
          <w:titlePg/>
          <w:docGrid w:linePitch="381"/>
        </w:sectPr>
      </w:pPr>
    </w:p>
    <w:p w14:paraId="26CEEEBD"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lastRenderedPageBreak/>
        <w:t>5. Квалификационные критерии, документы, подтверждающие критерий, обоснование применения критерия. (анкетные данные)</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3798"/>
        <w:gridCol w:w="4707"/>
        <w:gridCol w:w="1701"/>
      </w:tblGrid>
      <w:tr w:rsidR="00F54C1F" w:rsidRPr="002D2DC9" w14:paraId="52ABC46A" w14:textId="77777777" w:rsidTr="00067FBE">
        <w:tc>
          <w:tcPr>
            <w:tcW w:w="562" w:type="dxa"/>
            <w:shd w:val="clear" w:color="auto" w:fill="auto"/>
          </w:tcPr>
          <w:p w14:paraId="6BA99DED"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w:t>
            </w:r>
          </w:p>
        </w:tc>
        <w:tc>
          <w:tcPr>
            <w:tcW w:w="4253" w:type="dxa"/>
            <w:shd w:val="clear" w:color="auto" w:fill="auto"/>
          </w:tcPr>
          <w:p w14:paraId="651C820F"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Квалификационный критерий</w:t>
            </w:r>
          </w:p>
        </w:tc>
        <w:tc>
          <w:tcPr>
            <w:tcW w:w="3798" w:type="dxa"/>
            <w:shd w:val="clear" w:color="auto" w:fill="auto"/>
          </w:tcPr>
          <w:p w14:paraId="11B6681F"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Документы, подтверждающие критерии (источник информации)</w:t>
            </w:r>
          </w:p>
        </w:tc>
        <w:tc>
          <w:tcPr>
            <w:tcW w:w="4707" w:type="dxa"/>
            <w:shd w:val="clear" w:color="auto" w:fill="auto"/>
          </w:tcPr>
          <w:p w14:paraId="1DC52B9B"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Обоснование применения критерия (ссылка на законодательство РК, НПА, Порядок и т.д.)</w:t>
            </w:r>
          </w:p>
        </w:tc>
        <w:tc>
          <w:tcPr>
            <w:tcW w:w="1701" w:type="dxa"/>
            <w:shd w:val="clear" w:color="auto" w:fill="auto"/>
          </w:tcPr>
          <w:p w14:paraId="30269195" w14:textId="77777777" w:rsidR="00F54C1F" w:rsidRPr="002D2DC9" w:rsidRDefault="00F54C1F" w:rsidP="00067FBE">
            <w:pPr>
              <w:spacing w:after="0" w:line="240" w:lineRule="auto"/>
              <w:rPr>
                <w:rFonts w:eastAsia="Arial" w:cs="Arial"/>
                <w:b/>
                <w:sz w:val="24"/>
                <w:szCs w:val="24"/>
              </w:rPr>
            </w:pPr>
            <w:r w:rsidRPr="002D2DC9">
              <w:rPr>
                <w:rFonts w:eastAsia="Arial" w:cs="Arial"/>
                <w:b/>
                <w:sz w:val="24"/>
                <w:szCs w:val="24"/>
              </w:rPr>
              <w:t>Вид аудита</w:t>
            </w:r>
          </w:p>
        </w:tc>
      </w:tr>
      <w:tr w:rsidR="00F54C1F" w:rsidRPr="002D2DC9" w14:paraId="0BFCBBB8" w14:textId="77777777" w:rsidTr="00067FBE">
        <w:tc>
          <w:tcPr>
            <w:tcW w:w="562" w:type="dxa"/>
            <w:shd w:val="clear" w:color="auto" w:fill="auto"/>
          </w:tcPr>
          <w:p w14:paraId="229AF4B2"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1</w:t>
            </w:r>
          </w:p>
        </w:tc>
        <w:tc>
          <w:tcPr>
            <w:tcW w:w="4253" w:type="dxa"/>
            <w:shd w:val="clear" w:color="auto" w:fill="auto"/>
          </w:tcPr>
          <w:p w14:paraId="2DAA1081"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7047F569"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139EA11A"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79721E9" w14:textId="77777777" w:rsidR="00F54C1F" w:rsidRPr="002D2DC9" w:rsidRDefault="00F54C1F" w:rsidP="00067FBE">
            <w:pPr>
              <w:spacing w:after="0" w:line="240" w:lineRule="auto"/>
              <w:rPr>
                <w:rFonts w:eastAsia="Arial" w:cs="Arial"/>
                <w:sz w:val="24"/>
                <w:szCs w:val="24"/>
              </w:rPr>
            </w:pPr>
          </w:p>
        </w:tc>
      </w:tr>
      <w:tr w:rsidR="00F54C1F" w:rsidRPr="002D2DC9" w14:paraId="732B4B59" w14:textId="77777777" w:rsidTr="00067FBE">
        <w:tc>
          <w:tcPr>
            <w:tcW w:w="562" w:type="dxa"/>
            <w:shd w:val="clear" w:color="auto" w:fill="auto"/>
          </w:tcPr>
          <w:p w14:paraId="79BA2DAC"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2</w:t>
            </w:r>
          </w:p>
        </w:tc>
        <w:tc>
          <w:tcPr>
            <w:tcW w:w="4253" w:type="dxa"/>
            <w:shd w:val="clear" w:color="auto" w:fill="auto"/>
          </w:tcPr>
          <w:p w14:paraId="767729A6"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5485C36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2AA66199"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BFAE4E0" w14:textId="77777777" w:rsidR="00F54C1F" w:rsidRPr="002D2DC9" w:rsidRDefault="00F54C1F" w:rsidP="00067FBE">
            <w:pPr>
              <w:spacing w:after="0" w:line="240" w:lineRule="auto"/>
              <w:rPr>
                <w:rFonts w:eastAsia="Arial" w:cs="Arial"/>
                <w:sz w:val="24"/>
                <w:szCs w:val="24"/>
              </w:rPr>
            </w:pPr>
          </w:p>
        </w:tc>
      </w:tr>
      <w:tr w:rsidR="00F54C1F" w:rsidRPr="002D2DC9" w14:paraId="1D1D7DA4" w14:textId="77777777" w:rsidTr="00067FBE">
        <w:tc>
          <w:tcPr>
            <w:tcW w:w="562" w:type="dxa"/>
            <w:shd w:val="clear" w:color="auto" w:fill="auto"/>
          </w:tcPr>
          <w:p w14:paraId="5EF69DB3"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3</w:t>
            </w:r>
          </w:p>
        </w:tc>
        <w:tc>
          <w:tcPr>
            <w:tcW w:w="4253" w:type="dxa"/>
            <w:shd w:val="clear" w:color="auto" w:fill="auto"/>
          </w:tcPr>
          <w:p w14:paraId="360CCC59"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4083086"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693A5560"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7DEA35C3" w14:textId="77777777" w:rsidR="00F54C1F" w:rsidRPr="002D2DC9" w:rsidRDefault="00F54C1F" w:rsidP="00067FBE">
            <w:pPr>
              <w:spacing w:after="0" w:line="240" w:lineRule="auto"/>
              <w:rPr>
                <w:rFonts w:eastAsia="Arial" w:cs="Arial"/>
                <w:sz w:val="24"/>
                <w:szCs w:val="24"/>
              </w:rPr>
            </w:pPr>
          </w:p>
        </w:tc>
      </w:tr>
      <w:tr w:rsidR="00F54C1F" w:rsidRPr="002D2DC9" w14:paraId="7EDE2DA3" w14:textId="77777777" w:rsidTr="00067FBE">
        <w:tc>
          <w:tcPr>
            <w:tcW w:w="562" w:type="dxa"/>
            <w:shd w:val="clear" w:color="auto" w:fill="auto"/>
          </w:tcPr>
          <w:p w14:paraId="0F69C38A"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4</w:t>
            </w:r>
          </w:p>
        </w:tc>
        <w:tc>
          <w:tcPr>
            <w:tcW w:w="4253" w:type="dxa"/>
            <w:shd w:val="clear" w:color="auto" w:fill="auto"/>
          </w:tcPr>
          <w:p w14:paraId="677F3922"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16BFA971"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51D41098"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4F8D6811" w14:textId="77777777" w:rsidR="00F54C1F" w:rsidRPr="002D2DC9" w:rsidRDefault="00F54C1F" w:rsidP="00067FBE">
            <w:pPr>
              <w:spacing w:after="0" w:line="240" w:lineRule="auto"/>
              <w:rPr>
                <w:rFonts w:eastAsia="Arial" w:cs="Arial"/>
                <w:sz w:val="24"/>
                <w:szCs w:val="24"/>
              </w:rPr>
            </w:pPr>
          </w:p>
        </w:tc>
      </w:tr>
      <w:tr w:rsidR="00F54C1F" w:rsidRPr="002D2DC9" w14:paraId="4C38BD1A" w14:textId="77777777" w:rsidTr="00067FBE">
        <w:tc>
          <w:tcPr>
            <w:tcW w:w="562" w:type="dxa"/>
            <w:shd w:val="clear" w:color="auto" w:fill="auto"/>
          </w:tcPr>
          <w:p w14:paraId="2C89C1C6"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5</w:t>
            </w:r>
          </w:p>
        </w:tc>
        <w:tc>
          <w:tcPr>
            <w:tcW w:w="4253" w:type="dxa"/>
            <w:shd w:val="clear" w:color="auto" w:fill="auto"/>
          </w:tcPr>
          <w:p w14:paraId="3BDB90A3"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7148908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07DDB103"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EDC8074" w14:textId="77777777" w:rsidR="00F54C1F" w:rsidRPr="002D2DC9" w:rsidRDefault="00F54C1F" w:rsidP="00067FBE">
            <w:pPr>
              <w:spacing w:after="0" w:line="240" w:lineRule="auto"/>
              <w:rPr>
                <w:rFonts w:eastAsia="Arial" w:cs="Arial"/>
                <w:sz w:val="24"/>
                <w:szCs w:val="24"/>
              </w:rPr>
            </w:pPr>
          </w:p>
        </w:tc>
      </w:tr>
      <w:tr w:rsidR="00F54C1F" w:rsidRPr="002D2DC9" w14:paraId="19B79614" w14:textId="77777777" w:rsidTr="00067FBE">
        <w:tc>
          <w:tcPr>
            <w:tcW w:w="562" w:type="dxa"/>
            <w:shd w:val="clear" w:color="auto" w:fill="auto"/>
          </w:tcPr>
          <w:p w14:paraId="37BB7BEB"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6</w:t>
            </w:r>
          </w:p>
        </w:tc>
        <w:tc>
          <w:tcPr>
            <w:tcW w:w="4253" w:type="dxa"/>
            <w:shd w:val="clear" w:color="auto" w:fill="auto"/>
          </w:tcPr>
          <w:p w14:paraId="2E8DA84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0B7EB28C"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16946227"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5863BF9" w14:textId="77777777" w:rsidR="00F54C1F" w:rsidRPr="002D2DC9" w:rsidRDefault="00F54C1F" w:rsidP="00067FBE">
            <w:pPr>
              <w:spacing w:after="0" w:line="240" w:lineRule="auto"/>
              <w:rPr>
                <w:rFonts w:eastAsia="Arial" w:cs="Arial"/>
                <w:sz w:val="24"/>
                <w:szCs w:val="24"/>
              </w:rPr>
            </w:pPr>
          </w:p>
        </w:tc>
      </w:tr>
      <w:tr w:rsidR="00F54C1F" w:rsidRPr="002D2DC9" w14:paraId="634E7A06" w14:textId="77777777" w:rsidTr="00067FBE">
        <w:tc>
          <w:tcPr>
            <w:tcW w:w="562" w:type="dxa"/>
            <w:shd w:val="clear" w:color="auto" w:fill="auto"/>
          </w:tcPr>
          <w:p w14:paraId="33052FD8"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7</w:t>
            </w:r>
          </w:p>
        </w:tc>
        <w:tc>
          <w:tcPr>
            <w:tcW w:w="4253" w:type="dxa"/>
            <w:shd w:val="clear" w:color="auto" w:fill="auto"/>
          </w:tcPr>
          <w:p w14:paraId="69093C3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259215E"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5061DCE1"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55637363" w14:textId="77777777" w:rsidR="00F54C1F" w:rsidRPr="002D2DC9" w:rsidRDefault="00F54C1F" w:rsidP="00067FBE">
            <w:pPr>
              <w:spacing w:after="0" w:line="240" w:lineRule="auto"/>
              <w:rPr>
                <w:rFonts w:eastAsia="Arial" w:cs="Arial"/>
                <w:sz w:val="24"/>
                <w:szCs w:val="24"/>
              </w:rPr>
            </w:pPr>
          </w:p>
        </w:tc>
      </w:tr>
      <w:tr w:rsidR="00F54C1F" w:rsidRPr="002D2DC9" w14:paraId="1ACCB30C" w14:textId="77777777" w:rsidTr="00067FBE">
        <w:tc>
          <w:tcPr>
            <w:tcW w:w="562" w:type="dxa"/>
            <w:shd w:val="clear" w:color="auto" w:fill="auto"/>
          </w:tcPr>
          <w:p w14:paraId="54AC28F2"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8</w:t>
            </w:r>
          </w:p>
        </w:tc>
        <w:tc>
          <w:tcPr>
            <w:tcW w:w="4253" w:type="dxa"/>
            <w:shd w:val="clear" w:color="auto" w:fill="auto"/>
          </w:tcPr>
          <w:p w14:paraId="6BABB3EA"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3521F658"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72F45BD1"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23735691" w14:textId="77777777" w:rsidR="00F54C1F" w:rsidRPr="002D2DC9" w:rsidRDefault="00F54C1F" w:rsidP="00067FBE">
            <w:pPr>
              <w:spacing w:after="0" w:line="240" w:lineRule="auto"/>
              <w:rPr>
                <w:rFonts w:eastAsia="Arial" w:cs="Arial"/>
                <w:sz w:val="24"/>
                <w:szCs w:val="24"/>
              </w:rPr>
            </w:pPr>
          </w:p>
        </w:tc>
      </w:tr>
      <w:tr w:rsidR="00F54C1F" w:rsidRPr="002D2DC9" w14:paraId="5567966A" w14:textId="77777777" w:rsidTr="00067FBE">
        <w:tc>
          <w:tcPr>
            <w:tcW w:w="562" w:type="dxa"/>
            <w:shd w:val="clear" w:color="auto" w:fill="auto"/>
          </w:tcPr>
          <w:p w14:paraId="39FD99F1"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9</w:t>
            </w:r>
          </w:p>
        </w:tc>
        <w:tc>
          <w:tcPr>
            <w:tcW w:w="4253" w:type="dxa"/>
            <w:shd w:val="clear" w:color="auto" w:fill="auto"/>
          </w:tcPr>
          <w:p w14:paraId="5107906F"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2A3CE305" w14:textId="77777777" w:rsidR="00F54C1F" w:rsidRPr="002D2DC9" w:rsidRDefault="00F54C1F" w:rsidP="00067FBE">
            <w:pPr>
              <w:spacing w:after="0" w:line="240" w:lineRule="auto"/>
              <w:rPr>
                <w:rFonts w:eastAsia="Arial" w:cs="Arial"/>
                <w:sz w:val="24"/>
                <w:szCs w:val="24"/>
              </w:rPr>
            </w:pPr>
          </w:p>
        </w:tc>
        <w:tc>
          <w:tcPr>
            <w:tcW w:w="4707" w:type="dxa"/>
            <w:shd w:val="clear" w:color="auto" w:fill="auto"/>
          </w:tcPr>
          <w:p w14:paraId="7CDDF17B"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69860480" w14:textId="77777777" w:rsidR="00F54C1F" w:rsidRPr="002D2DC9" w:rsidRDefault="00F54C1F" w:rsidP="00067FBE">
            <w:pPr>
              <w:spacing w:after="0" w:line="240" w:lineRule="auto"/>
              <w:rPr>
                <w:rFonts w:eastAsia="Arial" w:cs="Arial"/>
                <w:sz w:val="24"/>
                <w:szCs w:val="24"/>
              </w:rPr>
            </w:pPr>
          </w:p>
        </w:tc>
      </w:tr>
      <w:tr w:rsidR="00F54C1F" w:rsidRPr="002D2DC9" w14:paraId="13CE0EEE" w14:textId="77777777" w:rsidTr="00067FBE">
        <w:tc>
          <w:tcPr>
            <w:tcW w:w="562" w:type="dxa"/>
            <w:shd w:val="clear" w:color="auto" w:fill="auto"/>
          </w:tcPr>
          <w:p w14:paraId="02023A47" w14:textId="77777777" w:rsidR="00F54C1F" w:rsidRPr="002D2DC9" w:rsidRDefault="00F54C1F" w:rsidP="00067FBE">
            <w:pPr>
              <w:spacing w:after="0" w:line="240" w:lineRule="auto"/>
              <w:rPr>
                <w:rFonts w:eastAsia="Arial" w:cs="Arial"/>
                <w:sz w:val="24"/>
                <w:szCs w:val="24"/>
              </w:rPr>
            </w:pPr>
            <w:r w:rsidRPr="002D2DC9">
              <w:rPr>
                <w:rFonts w:eastAsia="Arial" w:cs="Arial"/>
                <w:sz w:val="24"/>
                <w:szCs w:val="24"/>
              </w:rPr>
              <w:t>10</w:t>
            </w:r>
          </w:p>
        </w:tc>
        <w:tc>
          <w:tcPr>
            <w:tcW w:w="4253" w:type="dxa"/>
            <w:shd w:val="clear" w:color="auto" w:fill="auto"/>
          </w:tcPr>
          <w:p w14:paraId="2A825A23" w14:textId="77777777" w:rsidR="00F54C1F" w:rsidRPr="002D2DC9" w:rsidRDefault="00F54C1F" w:rsidP="00067FBE">
            <w:pPr>
              <w:spacing w:after="0" w:line="240" w:lineRule="auto"/>
              <w:rPr>
                <w:rFonts w:eastAsia="Arial" w:cs="Arial"/>
                <w:sz w:val="24"/>
                <w:szCs w:val="24"/>
              </w:rPr>
            </w:pPr>
          </w:p>
        </w:tc>
        <w:tc>
          <w:tcPr>
            <w:tcW w:w="3798" w:type="dxa"/>
            <w:shd w:val="clear" w:color="auto" w:fill="auto"/>
          </w:tcPr>
          <w:p w14:paraId="65C8A7DD" w14:textId="77777777" w:rsidR="00F54C1F" w:rsidRPr="002D2DC9" w:rsidRDefault="00F54C1F" w:rsidP="00067FBE">
            <w:pPr>
              <w:spacing w:after="0" w:line="240" w:lineRule="auto"/>
              <w:rPr>
                <w:rFonts w:eastAsia="Arial" w:cs="Arial"/>
                <w:bCs/>
                <w:i/>
                <w:color w:val="000000"/>
                <w:sz w:val="24"/>
                <w:szCs w:val="24"/>
              </w:rPr>
            </w:pPr>
          </w:p>
        </w:tc>
        <w:tc>
          <w:tcPr>
            <w:tcW w:w="4707" w:type="dxa"/>
            <w:shd w:val="clear" w:color="auto" w:fill="auto"/>
          </w:tcPr>
          <w:p w14:paraId="5DDCAE23" w14:textId="77777777" w:rsidR="00F54C1F" w:rsidRPr="002D2DC9" w:rsidRDefault="00F54C1F" w:rsidP="00067FBE">
            <w:pPr>
              <w:spacing w:after="0" w:line="240" w:lineRule="auto"/>
              <w:rPr>
                <w:rFonts w:eastAsia="Arial" w:cs="Arial"/>
                <w:sz w:val="24"/>
                <w:szCs w:val="24"/>
              </w:rPr>
            </w:pPr>
          </w:p>
        </w:tc>
        <w:tc>
          <w:tcPr>
            <w:tcW w:w="1701" w:type="dxa"/>
            <w:shd w:val="clear" w:color="auto" w:fill="auto"/>
          </w:tcPr>
          <w:p w14:paraId="76116148" w14:textId="77777777" w:rsidR="00F54C1F" w:rsidRPr="002D2DC9" w:rsidRDefault="00F54C1F" w:rsidP="00067FBE">
            <w:pPr>
              <w:spacing w:after="0" w:line="240" w:lineRule="auto"/>
              <w:rPr>
                <w:rFonts w:eastAsia="Arial" w:cs="Arial"/>
                <w:sz w:val="24"/>
                <w:szCs w:val="24"/>
              </w:rPr>
            </w:pPr>
          </w:p>
        </w:tc>
      </w:tr>
    </w:tbl>
    <w:p w14:paraId="631F7908" w14:textId="77777777" w:rsidR="00F54C1F" w:rsidRPr="002D2DC9" w:rsidRDefault="00F54C1F" w:rsidP="00F54C1F">
      <w:pPr>
        <w:spacing w:line="240" w:lineRule="auto"/>
        <w:rPr>
          <w:rFonts w:eastAsia="Arial" w:cs="Arial"/>
          <w:sz w:val="24"/>
          <w:szCs w:val="24"/>
        </w:rPr>
      </w:pPr>
    </w:p>
    <w:p w14:paraId="49730711"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6. Утверждена закупочная </w:t>
      </w:r>
      <w:proofErr w:type="spellStart"/>
      <w:r w:rsidRPr="002D2DC9">
        <w:rPr>
          <w:rFonts w:eastAsia="Arial" w:cs="Arial"/>
          <w:sz w:val="24"/>
          <w:szCs w:val="24"/>
        </w:rPr>
        <w:t>категорийная</w:t>
      </w:r>
      <w:proofErr w:type="spellEnd"/>
      <w:r w:rsidRPr="002D2DC9">
        <w:rPr>
          <w:rFonts w:eastAsia="Arial" w:cs="Arial"/>
          <w:sz w:val="24"/>
          <w:szCs w:val="24"/>
        </w:rPr>
        <w:t xml:space="preserve"> стратегия (при наличии) </w:t>
      </w:r>
      <w:r w:rsidRPr="002D2DC9">
        <w:rPr>
          <w:rFonts w:eastAsia="Arial" w:cs="Arial"/>
        </w:rPr>
        <w:t>_____________________________________</w:t>
      </w:r>
    </w:p>
    <w:p w14:paraId="5CE2E4E0" w14:textId="613D8294" w:rsidR="00F54C1F" w:rsidRPr="002D2DC9" w:rsidRDefault="00F54C1F" w:rsidP="00067FBE">
      <w:pPr>
        <w:spacing w:line="240" w:lineRule="auto"/>
        <w:ind w:left="8222" w:firstLine="708"/>
        <w:rPr>
          <w:rFonts w:eastAsia="Arial" w:cs="Arial"/>
          <w:sz w:val="18"/>
          <w:szCs w:val="18"/>
        </w:rPr>
      </w:pPr>
      <w:r w:rsidRPr="002D2DC9">
        <w:rPr>
          <w:rFonts w:eastAsia="Arial" w:cs="Arial"/>
          <w:sz w:val="18"/>
          <w:szCs w:val="18"/>
        </w:rPr>
        <w:t>дата утверждения</w:t>
      </w:r>
    </w:p>
    <w:p w14:paraId="07734D14"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___________________________</w:t>
      </w:r>
      <w:r w:rsidRPr="002D2DC9">
        <w:rPr>
          <w:rFonts w:eastAsia="Arial" w:cs="Arial"/>
          <w:sz w:val="24"/>
          <w:szCs w:val="24"/>
        </w:rPr>
        <w:t xml:space="preserve"> </w:t>
      </w:r>
      <w:r w:rsidRPr="002D2DC9">
        <w:rPr>
          <w:rFonts w:eastAsia="Arial" w:cs="Arial"/>
          <w:sz w:val="18"/>
          <w:szCs w:val="18"/>
        </w:rPr>
        <w:t>(</w:t>
      </w:r>
      <w:proofErr w:type="gramStart"/>
      <w:r w:rsidRPr="002D2DC9">
        <w:rPr>
          <w:rFonts w:eastAsia="Arial" w:cs="Arial"/>
          <w:sz w:val="18"/>
          <w:szCs w:val="18"/>
        </w:rPr>
        <w:t>подпись)</w:t>
      </w:r>
      <w:r w:rsidRPr="002D2DC9">
        <w:rPr>
          <w:rFonts w:eastAsia="Arial" w:cs="Arial"/>
          <w:sz w:val="24"/>
          <w:szCs w:val="24"/>
        </w:rPr>
        <w:t xml:space="preserve">   </w:t>
      </w:r>
      <w:proofErr w:type="gramEnd"/>
      <w:r w:rsidRPr="002D2DC9">
        <w:rPr>
          <w:rFonts w:eastAsia="Arial" w:cs="Arial"/>
          <w:sz w:val="24"/>
          <w:szCs w:val="24"/>
        </w:rPr>
        <w:t xml:space="preserve">                         </w:t>
      </w:r>
      <w:r w:rsidRPr="002D2DC9">
        <w:rPr>
          <w:rFonts w:eastAsia="Arial" w:cs="Arial"/>
        </w:rPr>
        <w:t xml:space="preserve"> _____________________</w:t>
      </w:r>
    </w:p>
    <w:p w14:paraId="6D60BAB9" w14:textId="5EFE8D86" w:rsidR="00F54C1F" w:rsidRPr="002D2DC9" w:rsidRDefault="00F54C1F" w:rsidP="00F54C1F">
      <w:pPr>
        <w:spacing w:line="240" w:lineRule="auto"/>
        <w:rPr>
          <w:rFonts w:eastAsia="Arial" w:cs="Arial"/>
          <w:sz w:val="24"/>
          <w:szCs w:val="24"/>
        </w:rPr>
      </w:pPr>
      <w:r w:rsidRPr="002D2DC9">
        <w:rPr>
          <w:rFonts w:eastAsia="Arial" w:cs="Arial"/>
          <w:sz w:val="18"/>
          <w:szCs w:val="18"/>
        </w:rPr>
        <w:t xml:space="preserve">(должность руководителя, заместителя </w:t>
      </w:r>
      <w:proofErr w:type="gramStart"/>
      <w:r w:rsidRPr="002D2DC9">
        <w:rPr>
          <w:rFonts w:eastAsia="Arial" w:cs="Arial"/>
          <w:sz w:val="18"/>
          <w:szCs w:val="18"/>
        </w:rPr>
        <w:t xml:space="preserve">руководителя)   </w:t>
      </w:r>
      <w:proofErr w:type="gramEnd"/>
      <w:r w:rsidRPr="002D2DC9">
        <w:rPr>
          <w:rFonts w:eastAsia="Arial" w:cs="Arial"/>
          <w:sz w:val="18"/>
          <w:szCs w:val="18"/>
        </w:rPr>
        <w:t xml:space="preserve">                              (фамилия, имя, отчество)</w:t>
      </w:r>
    </w:p>
    <w:p w14:paraId="32E84FD5" w14:textId="77777777" w:rsidR="00F54C1F" w:rsidRPr="002D2DC9" w:rsidRDefault="00F54C1F" w:rsidP="00F54C1F">
      <w:pPr>
        <w:spacing w:line="240" w:lineRule="auto"/>
        <w:rPr>
          <w:rFonts w:eastAsia="Arial" w:cs="Arial"/>
          <w:sz w:val="24"/>
          <w:szCs w:val="24"/>
        </w:rPr>
      </w:pPr>
    </w:p>
    <w:p w14:paraId="154B6557" w14:textId="77777777"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      М.П.</w:t>
      </w:r>
    </w:p>
    <w:p w14:paraId="087B6E9C"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____________________________</w:t>
      </w:r>
      <w:r w:rsidRPr="002D2DC9">
        <w:rPr>
          <w:rFonts w:eastAsia="Arial" w:cs="Arial"/>
          <w:sz w:val="24"/>
          <w:szCs w:val="24"/>
        </w:rPr>
        <w:t xml:space="preserve"> </w:t>
      </w:r>
      <w:r w:rsidRPr="002D2DC9">
        <w:rPr>
          <w:rFonts w:eastAsia="Arial" w:cs="Arial"/>
          <w:sz w:val="18"/>
          <w:szCs w:val="18"/>
        </w:rPr>
        <w:t>(</w:t>
      </w:r>
      <w:proofErr w:type="gramStart"/>
      <w:r w:rsidRPr="002D2DC9">
        <w:rPr>
          <w:rFonts w:eastAsia="Arial" w:cs="Arial"/>
          <w:sz w:val="18"/>
          <w:szCs w:val="18"/>
        </w:rPr>
        <w:t>подпись)</w:t>
      </w:r>
      <w:r w:rsidRPr="002D2DC9">
        <w:rPr>
          <w:rFonts w:eastAsia="Arial" w:cs="Arial"/>
          <w:sz w:val="24"/>
          <w:szCs w:val="24"/>
        </w:rPr>
        <w:t xml:space="preserve">   </w:t>
      </w:r>
      <w:proofErr w:type="gramEnd"/>
      <w:r w:rsidRPr="002D2DC9">
        <w:rPr>
          <w:rFonts w:eastAsia="Arial" w:cs="Arial"/>
          <w:sz w:val="24"/>
          <w:szCs w:val="24"/>
        </w:rPr>
        <w:t xml:space="preserve">                       ______________________</w:t>
      </w:r>
    </w:p>
    <w:p w14:paraId="024F0C66" w14:textId="72CC6F26" w:rsidR="00F54C1F" w:rsidRPr="002D2DC9" w:rsidRDefault="00F54C1F" w:rsidP="00F54C1F">
      <w:pPr>
        <w:spacing w:line="240" w:lineRule="auto"/>
        <w:rPr>
          <w:rFonts w:eastAsia="Arial" w:cs="Arial"/>
          <w:sz w:val="24"/>
          <w:szCs w:val="24"/>
        </w:rPr>
      </w:pPr>
      <w:r w:rsidRPr="002D2DC9">
        <w:rPr>
          <w:rFonts w:eastAsia="Arial" w:cs="Arial"/>
          <w:sz w:val="24"/>
          <w:szCs w:val="24"/>
        </w:rPr>
        <w:t xml:space="preserve">   </w:t>
      </w:r>
      <w:r w:rsidRPr="002D2DC9">
        <w:rPr>
          <w:rFonts w:eastAsia="Arial" w:cs="Arial"/>
          <w:sz w:val="18"/>
          <w:szCs w:val="18"/>
        </w:rPr>
        <w:t xml:space="preserve"> (должность </w:t>
      </w:r>
      <w:proofErr w:type="gramStart"/>
      <w:r w:rsidRPr="002D2DC9">
        <w:rPr>
          <w:rFonts w:eastAsia="Arial" w:cs="Arial"/>
          <w:sz w:val="18"/>
          <w:szCs w:val="18"/>
        </w:rPr>
        <w:t xml:space="preserve">исполнителя)   </w:t>
      </w:r>
      <w:proofErr w:type="gramEnd"/>
      <w:r w:rsidRPr="002D2DC9">
        <w:rPr>
          <w:rFonts w:eastAsia="Arial" w:cs="Arial"/>
          <w:sz w:val="18"/>
          <w:szCs w:val="18"/>
        </w:rPr>
        <w:t xml:space="preserve">                                                                             (фамилия, имя, отчество)</w:t>
      </w:r>
    </w:p>
    <w:p w14:paraId="2D9B6199" w14:textId="77777777" w:rsidR="00F54C1F" w:rsidRPr="002D2DC9" w:rsidRDefault="00F54C1F" w:rsidP="00F54C1F">
      <w:pPr>
        <w:spacing w:line="240" w:lineRule="auto"/>
        <w:rPr>
          <w:rFonts w:eastAsia="Arial" w:cs="Arial"/>
          <w:sz w:val="24"/>
          <w:szCs w:val="24"/>
        </w:rPr>
      </w:pPr>
      <w:r w:rsidRPr="002D2DC9">
        <w:rPr>
          <w:rFonts w:eastAsia="Arial" w:cs="Arial"/>
        </w:rPr>
        <w:t>__________________________</w:t>
      </w:r>
      <w:r w:rsidRPr="002D2DC9">
        <w:rPr>
          <w:rFonts w:eastAsia="Arial" w:cs="Arial"/>
          <w:sz w:val="24"/>
          <w:szCs w:val="24"/>
        </w:rPr>
        <w:t xml:space="preserve">                                      "</w:t>
      </w:r>
      <w:r w:rsidRPr="002D2DC9">
        <w:rPr>
          <w:rFonts w:eastAsia="Arial" w:cs="Arial"/>
          <w:szCs w:val="24"/>
        </w:rPr>
        <w:t>__</w:t>
      </w:r>
      <w:r w:rsidRPr="002D2DC9">
        <w:rPr>
          <w:rFonts w:eastAsia="Arial" w:cs="Arial"/>
          <w:sz w:val="24"/>
          <w:szCs w:val="24"/>
        </w:rPr>
        <w:t xml:space="preserve">" </w:t>
      </w:r>
      <w:r w:rsidRPr="002D2DC9">
        <w:rPr>
          <w:rFonts w:eastAsia="Arial" w:cs="Arial"/>
          <w:szCs w:val="24"/>
        </w:rPr>
        <w:t>__________</w:t>
      </w:r>
      <w:r w:rsidRPr="002D2DC9">
        <w:rPr>
          <w:rFonts w:eastAsia="Arial" w:cs="Arial"/>
          <w:sz w:val="24"/>
          <w:szCs w:val="24"/>
        </w:rPr>
        <w:t xml:space="preserve"> 20 </w:t>
      </w:r>
      <w:r w:rsidRPr="002D2DC9">
        <w:rPr>
          <w:rFonts w:eastAsia="Arial" w:cs="Arial"/>
          <w:szCs w:val="24"/>
        </w:rPr>
        <w:t>__</w:t>
      </w:r>
      <w:r w:rsidRPr="002D2DC9">
        <w:rPr>
          <w:rFonts w:eastAsia="Arial" w:cs="Arial"/>
          <w:sz w:val="24"/>
          <w:szCs w:val="24"/>
        </w:rPr>
        <w:t xml:space="preserve"> г.»</w:t>
      </w:r>
    </w:p>
    <w:p w14:paraId="3CFBFB6F" w14:textId="77777777" w:rsidR="00F54C1F" w:rsidRPr="002D2DC9" w:rsidRDefault="00F54C1F" w:rsidP="00F54C1F">
      <w:pPr>
        <w:spacing w:line="240" w:lineRule="auto"/>
        <w:rPr>
          <w:rFonts w:eastAsia="Arial" w:cs="Arial"/>
          <w:sz w:val="18"/>
          <w:szCs w:val="18"/>
        </w:rPr>
      </w:pPr>
      <w:r w:rsidRPr="002D2DC9">
        <w:rPr>
          <w:rFonts w:eastAsia="Arial" w:cs="Arial"/>
          <w:sz w:val="24"/>
          <w:szCs w:val="24"/>
        </w:rPr>
        <w:t xml:space="preserve">    </w:t>
      </w:r>
      <w:r w:rsidRPr="002D2DC9">
        <w:rPr>
          <w:rFonts w:eastAsia="Arial" w:cs="Arial"/>
          <w:sz w:val="18"/>
          <w:szCs w:val="18"/>
        </w:rPr>
        <w:t>(телефон исполнителя)</w:t>
      </w:r>
    </w:p>
    <w:p w14:paraId="29E99B6E" w14:textId="77777777" w:rsidR="00F54C1F" w:rsidRPr="002D2DC9" w:rsidRDefault="00F54C1F" w:rsidP="00F54C1F">
      <w:pPr>
        <w:spacing w:line="240" w:lineRule="auto"/>
        <w:rPr>
          <w:rFonts w:cs="Arial"/>
          <w:bCs/>
          <w:sz w:val="32"/>
          <w:szCs w:val="32"/>
        </w:rPr>
        <w:sectPr w:rsidR="00F54C1F" w:rsidRPr="002D2DC9" w:rsidSect="00B24082">
          <w:headerReference w:type="first" r:id="rId14"/>
          <w:pgSz w:w="16838" w:h="11906" w:orient="landscape" w:code="9"/>
          <w:pgMar w:top="1440" w:right="902" w:bottom="567" w:left="1134" w:header="709" w:footer="709" w:gutter="0"/>
          <w:cols w:space="708"/>
          <w:titlePg/>
          <w:docGrid w:linePitch="381"/>
        </w:sectPr>
      </w:pPr>
    </w:p>
    <w:p w14:paraId="061A926A" w14:textId="77777777" w:rsidR="00F54C1F" w:rsidRPr="002D2DC9" w:rsidRDefault="00F54C1F" w:rsidP="00F54C1F">
      <w:pPr>
        <w:jc w:val="right"/>
        <w:rPr>
          <w:rFonts w:cs="Arial"/>
          <w:bCs/>
          <w:iCs/>
          <w:color w:val="000000"/>
          <w:sz w:val="24"/>
          <w:szCs w:val="24"/>
        </w:rPr>
      </w:pPr>
      <w:r w:rsidRPr="002D2DC9">
        <w:rPr>
          <w:rFonts w:cs="Arial"/>
          <w:bCs/>
          <w:iCs/>
          <w:color w:val="000000"/>
          <w:sz w:val="24"/>
          <w:szCs w:val="24"/>
        </w:rPr>
        <w:lastRenderedPageBreak/>
        <w:t>Приложение № 5</w:t>
      </w:r>
      <w:r w:rsidRPr="002D2DC9">
        <w:rPr>
          <w:rFonts w:cs="Arial"/>
          <w:sz w:val="24"/>
          <w:szCs w:val="24"/>
        </w:rPr>
        <w:t xml:space="preserve"> к Порядку</w:t>
      </w:r>
    </w:p>
    <w:p w14:paraId="446F9438" w14:textId="77777777" w:rsidR="00F54C1F" w:rsidRPr="002D2DC9" w:rsidRDefault="00F54C1F" w:rsidP="00F54C1F">
      <w:pPr>
        <w:jc w:val="center"/>
        <w:rPr>
          <w:rFonts w:cs="Arial"/>
          <w:b/>
          <w:iCs/>
          <w:color w:val="000000"/>
          <w:sz w:val="24"/>
          <w:szCs w:val="24"/>
        </w:rPr>
      </w:pPr>
      <w:r w:rsidRPr="002D2DC9">
        <w:rPr>
          <w:rFonts w:cs="Arial"/>
          <w:b/>
          <w:iCs/>
          <w:color w:val="000000"/>
          <w:sz w:val="24"/>
          <w:szCs w:val="24"/>
          <w:lang w:val="kk-KZ"/>
        </w:rPr>
        <w:t>Требования к содержанию тендерной документации</w:t>
      </w:r>
    </w:p>
    <w:tbl>
      <w:tblPr>
        <w:tblpPr w:leftFromText="180" w:rightFromText="180" w:vertAnchor="text" w:tblpX="-147" w:tblpY="1"/>
        <w:tblOverlap w:val="never"/>
        <w:tblW w:w="10035" w:type="dxa"/>
        <w:tblLayout w:type="fixed"/>
        <w:tblLook w:val="04A0" w:firstRow="1" w:lastRow="0" w:firstColumn="1" w:lastColumn="0" w:noHBand="0" w:noVBand="1"/>
      </w:tblPr>
      <w:tblGrid>
        <w:gridCol w:w="588"/>
        <w:gridCol w:w="3919"/>
        <w:gridCol w:w="5528"/>
      </w:tblGrid>
      <w:tr w:rsidR="00F54C1F" w:rsidRPr="002D2DC9" w14:paraId="04C118FF" w14:textId="77777777" w:rsidTr="00067FBE">
        <w:trPr>
          <w:trHeight w:val="60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0C87" w14:textId="77777777" w:rsidR="00F54C1F" w:rsidRPr="002D2DC9" w:rsidRDefault="00F54C1F" w:rsidP="00067FBE">
            <w:pPr>
              <w:spacing w:after="0" w:line="240" w:lineRule="auto"/>
              <w:ind w:left="-255" w:right="-199"/>
              <w:jc w:val="center"/>
              <w:rPr>
                <w:rFonts w:cs="Arial"/>
                <w:b/>
                <w:bCs/>
                <w:color w:val="000000"/>
                <w:sz w:val="24"/>
                <w:szCs w:val="24"/>
              </w:rPr>
            </w:pPr>
            <w:bookmarkStart w:id="752" w:name="OLE_LINK1"/>
            <w:r w:rsidRPr="002D2DC9">
              <w:rPr>
                <w:rFonts w:cs="Arial"/>
                <w:b/>
                <w:bCs/>
                <w:color w:val="000000"/>
                <w:sz w:val="24"/>
                <w:szCs w:val="24"/>
              </w:rPr>
              <w:t>№</w:t>
            </w:r>
          </w:p>
          <w:p w14:paraId="226B44E7" w14:textId="77777777" w:rsidR="00F54C1F" w:rsidRPr="002D2DC9" w:rsidRDefault="00F54C1F" w:rsidP="00067FBE">
            <w:pPr>
              <w:spacing w:after="0" w:line="240" w:lineRule="auto"/>
              <w:ind w:left="-255" w:right="-199"/>
              <w:jc w:val="center"/>
              <w:rPr>
                <w:rFonts w:cs="Arial"/>
                <w:b/>
                <w:bCs/>
                <w:color w:val="000000"/>
                <w:sz w:val="24"/>
                <w:szCs w:val="24"/>
              </w:rPr>
            </w:pPr>
            <w:r w:rsidRPr="002D2DC9">
              <w:rPr>
                <w:rFonts w:cs="Arial"/>
                <w:b/>
                <w:bCs/>
                <w:color w:val="000000"/>
                <w:sz w:val="24"/>
                <w:szCs w:val="24"/>
              </w:rPr>
              <w:t>п/п</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14:paraId="083F0BB1" w14:textId="77777777" w:rsidR="00F54C1F" w:rsidRPr="002D2DC9" w:rsidRDefault="00F54C1F" w:rsidP="00067FBE">
            <w:pPr>
              <w:spacing w:after="0" w:line="240" w:lineRule="auto"/>
              <w:jc w:val="center"/>
              <w:rPr>
                <w:rFonts w:cs="Arial"/>
                <w:b/>
                <w:bCs/>
                <w:color w:val="000000"/>
                <w:sz w:val="24"/>
                <w:szCs w:val="24"/>
              </w:rPr>
            </w:pPr>
            <w:r w:rsidRPr="002D2DC9">
              <w:rPr>
                <w:rFonts w:cs="Arial"/>
                <w:b/>
                <w:bCs/>
                <w:color w:val="000000"/>
                <w:sz w:val="24"/>
                <w:szCs w:val="24"/>
              </w:rPr>
              <w:t>Содержимое</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5B03A7F" w14:textId="77777777" w:rsidR="00F54C1F" w:rsidRPr="002D2DC9" w:rsidRDefault="00F54C1F" w:rsidP="00067FBE">
            <w:pPr>
              <w:spacing w:after="0" w:line="240" w:lineRule="auto"/>
              <w:jc w:val="center"/>
              <w:rPr>
                <w:rFonts w:cs="Arial"/>
                <w:b/>
                <w:bCs/>
                <w:color w:val="000000"/>
                <w:sz w:val="24"/>
                <w:szCs w:val="24"/>
              </w:rPr>
            </w:pPr>
            <w:r w:rsidRPr="002D2DC9">
              <w:rPr>
                <w:rFonts w:cs="Arial"/>
                <w:b/>
                <w:bCs/>
                <w:color w:val="000000"/>
                <w:sz w:val="24"/>
                <w:szCs w:val="24"/>
              </w:rPr>
              <w:t>Примечание</w:t>
            </w:r>
          </w:p>
        </w:tc>
      </w:tr>
      <w:tr w:rsidR="00F54C1F" w:rsidRPr="002D2DC9" w14:paraId="1F7C4D35"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E88FAD"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DCE40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Перечень лотов закупаемых товаров/работ/услуг</w:t>
            </w:r>
          </w:p>
        </w:tc>
        <w:tc>
          <w:tcPr>
            <w:tcW w:w="5528" w:type="dxa"/>
            <w:tcBorders>
              <w:top w:val="nil"/>
              <w:left w:val="nil"/>
              <w:bottom w:val="single" w:sz="4" w:space="0" w:color="auto"/>
              <w:right w:val="single" w:sz="4" w:space="0" w:color="auto"/>
            </w:tcBorders>
            <w:shd w:val="clear" w:color="auto" w:fill="auto"/>
          </w:tcPr>
          <w:p w14:paraId="47247D8A"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Наименование закупаемых товаров</w:t>
            </w:r>
            <w:r w:rsidRPr="002D2DC9">
              <w:rPr>
                <w:rFonts w:cs="Arial"/>
                <w:color w:val="000000"/>
                <w:sz w:val="24"/>
                <w:szCs w:val="24"/>
                <w:lang w:val="en-US"/>
              </w:rPr>
              <w:t>/</w:t>
            </w:r>
            <w:proofErr w:type="spellStart"/>
            <w:r w:rsidRPr="002D2DC9">
              <w:rPr>
                <w:rFonts w:cs="Arial"/>
                <w:color w:val="000000"/>
                <w:sz w:val="24"/>
                <w:szCs w:val="24"/>
                <w:lang w:val="en-US"/>
              </w:rPr>
              <w:t>работ</w:t>
            </w:r>
            <w:proofErr w:type="spellEnd"/>
            <w:r w:rsidRPr="002D2DC9">
              <w:rPr>
                <w:rFonts w:cs="Arial"/>
                <w:color w:val="000000"/>
                <w:sz w:val="24"/>
                <w:szCs w:val="24"/>
                <w:lang w:val="en-US"/>
              </w:rPr>
              <w:t>/</w:t>
            </w:r>
            <w:proofErr w:type="spellStart"/>
            <w:r w:rsidRPr="002D2DC9">
              <w:rPr>
                <w:rFonts w:cs="Arial"/>
                <w:color w:val="000000"/>
                <w:sz w:val="24"/>
                <w:szCs w:val="24"/>
                <w:lang w:val="en-US"/>
              </w:rPr>
              <w:t>услуг</w:t>
            </w:r>
            <w:proofErr w:type="spellEnd"/>
          </w:p>
          <w:p w14:paraId="5DF0FC49"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Количество товара/объемы выполняемых работ/объемы оказываемых услуг</w:t>
            </w:r>
          </w:p>
          <w:p w14:paraId="010B5E9B"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Место и условия поставки товара/выполнения работ/оказания услуг</w:t>
            </w:r>
          </w:p>
          <w:p w14:paraId="2C390ADF"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Условия оплаты</w:t>
            </w:r>
          </w:p>
          <w:p w14:paraId="2362C716" w14:textId="77777777" w:rsidR="00F54C1F" w:rsidRPr="002D2DC9" w:rsidRDefault="00F54C1F" w:rsidP="00576566">
            <w:pPr>
              <w:pStyle w:val="af8"/>
              <w:numPr>
                <w:ilvl w:val="0"/>
                <w:numId w:val="87"/>
              </w:numPr>
              <w:spacing w:after="0" w:line="240" w:lineRule="auto"/>
              <w:ind w:left="346"/>
              <w:jc w:val="both"/>
              <w:rPr>
                <w:rFonts w:cs="Arial"/>
                <w:color w:val="000000"/>
                <w:sz w:val="24"/>
                <w:szCs w:val="24"/>
              </w:rPr>
            </w:pPr>
            <w:r w:rsidRPr="002D2DC9">
              <w:rPr>
                <w:rFonts w:cs="Arial"/>
                <w:color w:val="000000"/>
                <w:sz w:val="24"/>
                <w:szCs w:val="24"/>
              </w:rPr>
              <w:t>Требуемые сроки (график) поставки товара/выполнения работ/оказания услуг</w:t>
            </w:r>
          </w:p>
        </w:tc>
      </w:tr>
      <w:tr w:rsidR="00F54C1F" w:rsidRPr="002D2DC9" w14:paraId="1EB7E219"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7EAA9A8B"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1F7B619"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 xml:space="preserve">Техническая спецификация на закупаемые товары, работы, услуги с описанием и </w:t>
            </w:r>
            <w:r w:rsidRPr="002D2DC9">
              <w:rPr>
                <w:rFonts w:cs="Arial"/>
                <w:sz w:val="24"/>
                <w:szCs w:val="24"/>
              </w:rPr>
              <w:t>требуемыми функциональными, техническими, качественными и эксплуатационными характеристиками закупаемых товаров, работ, услуг</w:t>
            </w:r>
          </w:p>
        </w:tc>
        <w:tc>
          <w:tcPr>
            <w:tcW w:w="5528" w:type="dxa"/>
            <w:tcBorders>
              <w:top w:val="nil"/>
              <w:left w:val="nil"/>
              <w:bottom w:val="single" w:sz="4" w:space="0" w:color="auto"/>
              <w:right w:val="single" w:sz="4" w:space="0" w:color="auto"/>
            </w:tcBorders>
            <w:shd w:val="clear" w:color="auto" w:fill="auto"/>
          </w:tcPr>
          <w:p w14:paraId="4711DF62"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При этом, техническая спецификация должна содержать:</w:t>
            </w:r>
          </w:p>
          <w:p w14:paraId="13B387A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1) указание на национальные стандарты Республики Казахстан, а в случае их отсутствия межгосударственные стандарты на закупаемые товары, работы, услуги.</w:t>
            </w:r>
          </w:p>
          <w:p w14:paraId="6967A4FF" w14:textId="14CEBCB0"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 случае отсутствия стандартов, указанных в настоящем подпункте, допускается указание на иные документы по стандартизации (в случаях, указанных в подпунктах 1) – 3) пункта 2 статьи 3</w:t>
            </w:r>
            <w:r w:rsidR="00067FBE" w:rsidRPr="002D2DC9">
              <w:rPr>
                <w:rFonts w:cs="Arial"/>
                <w:color w:val="000000"/>
                <w:sz w:val="24"/>
                <w:szCs w:val="24"/>
              </w:rPr>
              <w:t>5</w:t>
            </w:r>
            <w:r w:rsidRPr="002D2DC9">
              <w:rPr>
                <w:rFonts w:cs="Arial"/>
                <w:color w:val="000000"/>
                <w:sz w:val="24"/>
                <w:szCs w:val="24"/>
              </w:rPr>
              <w:t xml:space="preserve"> Порядка), международные стандарты и стандарты иностранного государства;</w:t>
            </w:r>
          </w:p>
          <w:p w14:paraId="4831C59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2) указание на нормативно-техническую документацию (при необходимости);</w:t>
            </w:r>
          </w:p>
          <w:p w14:paraId="387634D5" w14:textId="3BEB6F30"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3) </w:t>
            </w:r>
            <w:r w:rsidRPr="002D2DC9">
              <w:t xml:space="preserve"> </w:t>
            </w:r>
            <w:r w:rsidRPr="002D2DC9">
              <w:rPr>
                <w:rFonts w:cs="Arial"/>
                <w:color w:val="000000"/>
                <w:sz w:val="24"/>
                <w:szCs w:val="24"/>
              </w:rPr>
              <w:t>утвержденную в установленном порядке проектно-сметную документацию либо ее необходимый раздел при осуществлении закупок работ,</w:t>
            </w:r>
            <w:r w:rsidR="00BC3EB1" w:rsidRPr="002D2DC9">
              <w:rPr>
                <w:rFonts w:cs="Arial"/>
                <w:color w:val="000000"/>
                <w:sz w:val="24"/>
                <w:szCs w:val="24"/>
              </w:rPr>
              <w:t xml:space="preserve"> требующих проектно-сметной документации, </w:t>
            </w:r>
            <w:r w:rsidRPr="002D2DC9">
              <w:rPr>
                <w:rFonts w:cs="Arial"/>
                <w:color w:val="000000"/>
                <w:sz w:val="24"/>
                <w:szCs w:val="24"/>
              </w:rPr>
              <w:t>за исключением раздела(</w:t>
            </w:r>
            <w:proofErr w:type="spellStart"/>
            <w:r w:rsidRPr="002D2DC9">
              <w:rPr>
                <w:rFonts w:cs="Arial"/>
                <w:color w:val="000000"/>
                <w:sz w:val="24"/>
                <w:szCs w:val="24"/>
              </w:rPr>
              <w:t>ов</w:t>
            </w:r>
            <w:proofErr w:type="spellEnd"/>
            <w:r w:rsidRPr="002D2DC9">
              <w:rPr>
                <w:rFonts w:cs="Arial"/>
                <w:color w:val="000000"/>
                <w:sz w:val="24"/>
                <w:szCs w:val="24"/>
              </w:rPr>
              <w:t>) проектно-сметной документации, не подлежащего(их) публикации по решению Заказчика, по работам, выполняемым на объектах магистрального нефтепровода.</w:t>
            </w:r>
          </w:p>
          <w:p w14:paraId="29D5965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В случае, если в технической спецификации указывается ссылка на технические условия, стандарты и другие нормативно-технические документы, не зарегистрированные на территории Республики Казахстан, то Заказчик/организатор закупок должен включить эти документы в тендерную документацию или предоставить их для ознакомления в течение 3 </w:t>
            </w:r>
            <w:r w:rsidRPr="002D2DC9">
              <w:rPr>
                <w:rFonts w:cs="Arial"/>
                <w:color w:val="000000"/>
                <w:sz w:val="24"/>
                <w:szCs w:val="24"/>
              </w:rPr>
              <w:lastRenderedPageBreak/>
              <w:t>(трех) календарных дней по запросу потенциальных поставщиков.</w:t>
            </w:r>
          </w:p>
          <w:p w14:paraId="01F53B9C"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Допускается указание требования о предоставлении потенциальным поставщиком в составе тендерной заявки следующих документов:</w:t>
            </w:r>
          </w:p>
          <w:p w14:paraId="37FC856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документ(ы), подтверждающий(е)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14:paraId="6D965699"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 случае отсутствия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потенциальный поставщик вправе представить электронную копию документа от завода-изготовителя, подтверждающего право потенциального поставщика реализовывать продукцию завода-изготовителя;</w:t>
            </w:r>
          </w:p>
          <w:p w14:paraId="3B85136F" w14:textId="3466620C" w:rsidR="00F54C1F" w:rsidRPr="002D2DC9" w:rsidRDefault="00803396" w:rsidP="00067FBE">
            <w:pPr>
              <w:spacing w:after="0" w:line="240" w:lineRule="auto"/>
              <w:jc w:val="both"/>
              <w:rPr>
                <w:rFonts w:cs="Arial"/>
                <w:color w:val="000000"/>
                <w:sz w:val="24"/>
                <w:szCs w:val="24"/>
              </w:rPr>
            </w:pPr>
            <w:r w:rsidRPr="002D2DC9">
              <w:rPr>
                <w:rFonts w:cs="Arial"/>
                <w:color w:val="000000"/>
                <w:sz w:val="24"/>
                <w:szCs w:val="24"/>
              </w:rPr>
              <w:t>- писем и/или иных документов (информации) от заводов-изготовителей (при закупках лицензионного программного обеспечения, в том числе, если при закупках работ, услуг предусмотрена поставка лицензионного программного обеспечения)</w:t>
            </w:r>
            <w:r w:rsidR="00F54C1F" w:rsidRPr="002D2DC9">
              <w:rPr>
                <w:rFonts w:cs="Arial"/>
                <w:color w:val="000000"/>
                <w:sz w:val="24"/>
                <w:szCs w:val="24"/>
              </w:rPr>
              <w:t>.</w:t>
            </w:r>
          </w:p>
          <w:p w14:paraId="7B4759D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Техническая спецификация может содержать требование о предоставлении потенциальным поставщиком гарантии на качество предлагаемых товаров, работ, услуг, в том числе установление гарантийного срока.</w:t>
            </w:r>
          </w:p>
          <w:p w14:paraId="7B4FA3F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Техническая спецификация может содержать требование о предоставлении потенциальным поставщиком эскизов, чертежей на закупаемое оборудование при закупках товаров, включенных в соответствующий перечень, утвержденный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 </w:t>
            </w:r>
          </w:p>
          <w:p w14:paraId="4FB2D1C7"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lastRenderedPageBreak/>
              <w:t>Техническая спецификация заполняется Заказчиком при необходимости.</w:t>
            </w:r>
          </w:p>
          <w:p w14:paraId="3952208F" w14:textId="417AF2AC" w:rsidR="00D1725C" w:rsidRPr="002D2DC9" w:rsidRDefault="00D1725C" w:rsidP="00067FBE">
            <w:pPr>
              <w:spacing w:after="0" w:line="240" w:lineRule="auto"/>
              <w:jc w:val="both"/>
              <w:rPr>
                <w:rFonts w:cs="Arial"/>
                <w:color w:val="000000"/>
                <w:sz w:val="24"/>
                <w:szCs w:val="24"/>
              </w:rPr>
            </w:pPr>
            <w:r w:rsidRPr="002D2DC9">
              <w:rPr>
                <w:rFonts w:cs="Arial"/>
                <w:color w:val="000000"/>
                <w:sz w:val="24"/>
                <w:szCs w:val="24"/>
              </w:rPr>
              <w:t>В случаях, указанных в подпунктах 1), 3) - 5) пункта 2 статьи 35 и подпунктах 1), 3) – 5) пункта 5 статьи 37  Порядка (при осуществлении закупок в соответствии с подпунктом 5) пункта 1 статьи 49 Порядка), для технологически сложных, стратегических объектов нефтепереработки и нефтехимии допускается указание в технической спецификации Заказчика требования о наличии в тендерных заявках/ценовых предложениях потенциальных поставщиков электронных копий документов от производителя, подтверждающих статус производителя или официального представителя (дилера или дистрибьютера) потенциального поставщика в отношении предлагаемой к поставке продукции.</w:t>
            </w:r>
          </w:p>
        </w:tc>
      </w:tr>
      <w:tr w:rsidR="00F54C1F" w:rsidRPr="002D2DC9" w14:paraId="71E5BF3B"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0F698BE3"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5F283CC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rPr>
              <w:t>Требование о предоставлении потенциальными поставщиками в составе тендерной заявки сведений о марке/модели</w:t>
            </w:r>
            <w:r w:rsidRPr="002D2DC9">
              <w:rPr>
                <w:rFonts w:cs="Arial"/>
                <w:color w:val="000000"/>
                <w:sz w:val="24"/>
                <w:szCs w:val="24"/>
                <w:lang w:eastAsia="ru-RU"/>
              </w:rPr>
              <w:t>, наименовании производителя, стране происхождения товара и контактных данных производителя (официального представителя)</w:t>
            </w:r>
          </w:p>
        </w:tc>
        <w:tc>
          <w:tcPr>
            <w:tcW w:w="5528" w:type="dxa"/>
            <w:tcBorders>
              <w:top w:val="nil"/>
              <w:left w:val="nil"/>
              <w:bottom w:val="single" w:sz="4" w:space="0" w:color="auto"/>
              <w:right w:val="single" w:sz="4" w:space="0" w:color="auto"/>
            </w:tcBorders>
            <w:shd w:val="clear" w:color="auto" w:fill="auto"/>
          </w:tcPr>
          <w:p w14:paraId="25B0C323"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данного требования является правом Заказчика/организатора закупок.</w:t>
            </w:r>
          </w:p>
          <w:p w14:paraId="093AE092"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Может быть установлено при закупках товаров.</w:t>
            </w:r>
          </w:p>
          <w:p w14:paraId="32C60620" w14:textId="77777777" w:rsidR="00F54C1F" w:rsidRPr="002D2DC9" w:rsidRDefault="00F54C1F" w:rsidP="00067FBE">
            <w:pPr>
              <w:spacing w:after="0" w:line="240" w:lineRule="auto"/>
              <w:jc w:val="both"/>
              <w:rPr>
                <w:rFonts w:cs="Arial"/>
                <w:color w:val="000000"/>
                <w:sz w:val="24"/>
                <w:szCs w:val="24"/>
              </w:rPr>
            </w:pPr>
          </w:p>
        </w:tc>
      </w:tr>
      <w:tr w:rsidR="00F54C1F" w:rsidRPr="002D2DC9" w14:paraId="1D7B162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5E630D3"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AEBC1D4" w14:textId="12E379DD" w:rsidR="00F54C1F" w:rsidRPr="002D2DC9" w:rsidRDefault="00F54C1F" w:rsidP="00067FBE">
            <w:pPr>
              <w:spacing w:after="0" w:line="240" w:lineRule="auto"/>
              <w:jc w:val="both"/>
              <w:rPr>
                <w:rFonts w:cs="Arial"/>
                <w:bCs/>
                <w:sz w:val="24"/>
                <w:szCs w:val="24"/>
              </w:rPr>
            </w:pPr>
            <w:r w:rsidRPr="002D2DC9">
              <w:rPr>
                <w:rFonts w:cs="Arial"/>
                <w:bCs/>
                <w:sz w:val="24"/>
                <w:szCs w:val="24"/>
              </w:rPr>
              <w:t>Квалификационные требования, предусматривающие наличие у потенциального поставщика опыта работы в течение последних 5 (пяти) лет, на рынке закупаемых однородных работ, услуг или в определенной отрасли, подтвержденного оригиналами или нотариально засвидетельствованными копиями соответствующих актов, подтверждающих прием-передачу выполненных работ, оказанных услуг, совокупный объем которых по одному договору, в каждом году составляет не менее 75 миллионов тенге без учета НДС</w:t>
            </w:r>
            <w:r w:rsidR="003A4EE1" w:rsidRPr="002D2DC9">
              <w:rPr>
                <w:rFonts w:cs="Arial"/>
                <w:bCs/>
                <w:sz w:val="24"/>
                <w:szCs w:val="24"/>
              </w:rPr>
              <w:t xml:space="preserve"> </w:t>
            </w:r>
            <w:r w:rsidR="003A4EE1" w:rsidRPr="002D2DC9">
              <w:t xml:space="preserve"> </w:t>
            </w:r>
            <w:r w:rsidR="003A4EE1" w:rsidRPr="002D2DC9">
              <w:rPr>
                <w:rFonts w:cs="Arial"/>
                <w:bCs/>
                <w:sz w:val="24"/>
                <w:szCs w:val="24"/>
              </w:rPr>
              <w:lastRenderedPageBreak/>
              <w:t>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3BC6DD8A" w14:textId="257C5D93" w:rsidR="003A4EE1" w:rsidRPr="002D2DC9" w:rsidRDefault="003A4EE1" w:rsidP="00067FBE">
            <w:pPr>
              <w:spacing w:after="0" w:line="240" w:lineRule="auto"/>
              <w:jc w:val="both"/>
              <w:rPr>
                <w:rFonts w:cs="Arial"/>
                <w:bCs/>
                <w:sz w:val="24"/>
                <w:szCs w:val="24"/>
              </w:rPr>
            </w:pPr>
          </w:p>
          <w:p w14:paraId="73263E0F" w14:textId="2D504B02" w:rsidR="003A4EE1" w:rsidRPr="002D2DC9" w:rsidRDefault="003A4EE1" w:rsidP="003A4EE1">
            <w:pPr>
              <w:pStyle w:val="31"/>
              <w:numPr>
                <w:ilvl w:val="0"/>
                <w:numId w:val="0"/>
              </w:numPr>
              <w:tabs>
                <w:tab w:val="clear" w:pos="567"/>
                <w:tab w:val="left" w:pos="709"/>
              </w:tabs>
              <w:spacing w:before="0" w:after="0"/>
              <w:ind w:right="-23"/>
              <w:jc w:val="both"/>
              <w:outlineLvl w:val="9"/>
              <w:rPr>
                <w:rFonts w:cs="Arial"/>
                <w:b w:val="0"/>
                <w:sz w:val="22"/>
                <w:lang w:val="ru-RU"/>
              </w:rPr>
            </w:pPr>
            <w:r w:rsidRPr="002D2DC9">
              <w:rPr>
                <w:rFonts w:eastAsia="Arial" w:cs="Arial"/>
                <w:b w:val="0"/>
                <w:i/>
                <w:color w:val="FF0000"/>
                <w:sz w:val="22"/>
                <w:lang w:val="kk-KZ"/>
              </w:rPr>
              <w:t>Изменение</w:t>
            </w:r>
            <w:r w:rsidRPr="002D2DC9">
              <w:rPr>
                <w:rFonts w:eastAsia="Arial" w:cs="Arial"/>
                <w:b w:val="0"/>
                <w:i/>
                <w:color w:val="FF0000"/>
                <w:sz w:val="22"/>
                <w:lang w:val="ru-RU"/>
              </w:rPr>
              <w:t>, внесенное в а</w:t>
            </w:r>
            <w:r w:rsidRPr="002D2DC9">
              <w:rPr>
                <w:rFonts w:eastAsia="Arial" w:cs="Arial"/>
                <w:b w:val="0"/>
                <w:i/>
                <w:color w:val="FF0000"/>
                <w:sz w:val="22"/>
                <w:lang w:val="kk-KZ"/>
              </w:rPr>
              <w:t>бзац первый настоящего пункта, вв</w:t>
            </w:r>
            <w:r w:rsidR="005A0B62" w:rsidRPr="002D2DC9">
              <w:rPr>
                <w:rFonts w:eastAsia="Arial" w:cs="Arial"/>
                <w:b w:val="0"/>
                <w:i/>
                <w:color w:val="FF0000"/>
                <w:sz w:val="22"/>
                <w:lang w:val="kk-KZ"/>
              </w:rPr>
              <w:t>едено</w:t>
            </w:r>
            <w:r w:rsidRPr="002D2DC9">
              <w:rPr>
                <w:rFonts w:eastAsia="Arial" w:cs="Arial"/>
                <w:b w:val="0"/>
                <w:i/>
                <w:color w:val="FF0000"/>
                <w:sz w:val="22"/>
                <w:lang w:val="kk-KZ"/>
              </w:rPr>
              <w:t xml:space="preserve"> в действие с 16 октября 2023 года в соответствии с решением Совета директоров Фонда от 29 августа 2023 года № 222.</w:t>
            </w:r>
          </w:p>
          <w:p w14:paraId="2F1EA1A0" w14:textId="77777777" w:rsidR="003A4EE1" w:rsidRPr="002D2DC9" w:rsidRDefault="003A4EE1" w:rsidP="00067FBE">
            <w:pPr>
              <w:spacing w:after="0" w:line="240" w:lineRule="auto"/>
              <w:jc w:val="both"/>
              <w:rPr>
                <w:rFonts w:cs="Arial"/>
                <w:bCs/>
                <w:sz w:val="24"/>
                <w:szCs w:val="24"/>
              </w:rPr>
            </w:pPr>
          </w:p>
          <w:p w14:paraId="0177BE2E"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69C7AE38" w14:textId="0F3E60C6" w:rsidR="00F54C1F" w:rsidRPr="002D2DC9" w:rsidRDefault="00F54C1F" w:rsidP="00067FBE">
            <w:pPr>
              <w:spacing w:after="0" w:line="240" w:lineRule="auto"/>
              <w:jc w:val="both"/>
              <w:rPr>
                <w:rFonts w:cs="Arial"/>
                <w:bCs/>
                <w:sz w:val="24"/>
                <w:szCs w:val="24"/>
              </w:rPr>
            </w:pPr>
            <w:r w:rsidRPr="002D2DC9">
              <w:rPr>
                <w:rFonts w:cs="Arial"/>
                <w:bCs/>
                <w:sz w:val="24"/>
                <w:szCs w:val="24"/>
              </w:rPr>
              <w:lastRenderedPageBreak/>
              <w:t xml:space="preserve">Установление данных требований является правом Заказчика/организатора закупок. </w:t>
            </w:r>
            <w:r w:rsidR="00F416CB" w:rsidRPr="002D2DC9">
              <w:t xml:space="preserve"> </w:t>
            </w:r>
            <w:r w:rsidR="00F416CB" w:rsidRPr="002D2DC9">
              <w:rPr>
                <w:rFonts w:cs="Arial"/>
                <w:bCs/>
                <w:sz w:val="24"/>
                <w:szCs w:val="24"/>
              </w:rPr>
              <w:t xml:space="preserve">Данные требования могут быть установлены только при закупках работ, услуг, сумма, выделенная </w:t>
            </w:r>
            <w:proofErr w:type="gramStart"/>
            <w:r w:rsidR="00F416CB" w:rsidRPr="002D2DC9">
              <w:rPr>
                <w:rFonts w:cs="Arial"/>
                <w:bCs/>
                <w:sz w:val="24"/>
                <w:szCs w:val="24"/>
              </w:rPr>
              <w:t>для осуществления</w:t>
            </w:r>
            <w:proofErr w:type="gramEnd"/>
            <w:r w:rsidR="00F416CB" w:rsidRPr="002D2DC9">
              <w:rPr>
                <w:rFonts w:cs="Arial"/>
                <w:bCs/>
                <w:sz w:val="24"/>
                <w:szCs w:val="24"/>
              </w:rPr>
              <w:t xml:space="preserve"> которых по тендеру (лоту) превышает 75 миллионов тенге без учета НДС, за исключением случаев установления требований по финансовой устойчивости потенциального поставщика.</w:t>
            </w:r>
          </w:p>
          <w:p w14:paraId="48F3B630" w14:textId="77777777" w:rsidR="00803396" w:rsidRPr="002D2DC9" w:rsidRDefault="00F54C1F" w:rsidP="00067FBE">
            <w:pPr>
              <w:spacing w:after="0" w:line="240" w:lineRule="auto"/>
              <w:jc w:val="both"/>
              <w:rPr>
                <w:rFonts w:cs="Arial"/>
                <w:bCs/>
                <w:sz w:val="24"/>
                <w:szCs w:val="24"/>
              </w:rPr>
            </w:pPr>
            <w:r w:rsidRPr="002D2D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p w14:paraId="6805C0A0" w14:textId="36B49638" w:rsidR="00F54C1F" w:rsidRPr="002D2DC9" w:rsidRDefault="00F54C1F" w:rsidP="00067FBE">
            <w:pPr>
              <w:spacing w:after="0" w:line="240" w:lineRule="auto"/>
              <w:jc w:val="both"/>
              <w:rPr>
                <w:rFonts w:cs="Arial"/>
                <w:bCs/>
                <w:sz w:val="24"/>
                <w:szCs w:val="24"/>
              </w:rPr>
            </w:pPr>
            <w:r w:rsidRPr="002D2DC9">
              <w:rPr>
                <w:rFonts w:cs="Arial"/>
                <w:bCs/>
                <w:sz w:val="24"/>
                <w:szCs w:val="24"/>
              </w:rPr>
              <w:lastRenderedPageBreak/>
              <w:t>Не допускается установление требования о наличии опыта работы, превышающего 5 (пять) лет.</w:t>
            </w:r>
          </w:p>
          <w:p w14:paraId="6B15587C"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В случае участия в тендере консорциума квалификационному требованию, предусмотренному настоящим пунктом, должен соответствовать головной участник консорциума, определенный консорциальным соглашением его участников.</w:t>
            </w:r>
          </w:p>
          <w:p w14:paraId="144A48E2" w14:textId="7ADF6634" w:rsidR="00BC3EB1" w:rsidRPr="002D2DC9" w:rsidRDefault="00BC3EB1" w:rsidP="00067FBE">
            <w:pPr>
              <w:spacing w:after="0" w:line="240" w:lineRule="auto"/>
              <w:jc w:val="both"/>
              <w:rPr>
                <w:rFonts w:cs="Arial"/>
                <w:bCs/>
                <w:sz w:val="24"/>
                <w:szCs w:val="24"/>
              </w:rPr>
            </w:pPr>
            <w:r w:rsidRPr="002D2DC9">
              <w:rPr>
                <w:rFonts w:cs="Arial"/>
                <w:bCs/>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51AADC5E" w14:textId="793A5BBF" w:rsidR="00BC3EB1" w:rsidRPr="002D2DC9" w:rsidRDefault="00803396" w:rsidP="00067FBE">
            <w:pPr>
              <w:spacing w:after="0" w:line="240" w:lineRule="auto"/>
              <w:jc w:val="both"/>
              <w:rPr>
                <w:rFonts w:cs="Arial"/>
                <w:bCs/>
                <w:sz w:val="24"/>
                <w:szCs w:val="24"/>
              </w:rPr>
            </w:pPr>
            <w:r w:rsidRPr="002D2DC9">
              <w:rPr>
                <w:rFonts w:cs="Arial"/>
                <w:bCs/>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bCs/>
                <w:sz w:val="24"/>
                <w:szCs w:val="24"/>
              </w:rPr>
              <w:t>ам</w:t>
            </w:r>
            <w:proofErr w:type="spellEnd"/>
            <w:r w:rsidRPr="002D2DC9">
              <w:rPr>
                <w:rFonts w:cs="Arial"/>
                <w:bCs/>
                <w:sz w:val="24"/>
                <w:szCs w:val="24"/>
              </w:rPr>
              <w:t>) приемки выполненных работ и акту приемки объекта в эксплуатацию.</w:t>
            </w:r>
          </w:p>
          <w:p w14:paraId="3FBBAA25" w14:textId="63190392" w:rsidR="00BC3EB1" w:rsidRPr="002D2DC9" w:rsidRDefault="00BC3EB1" w:rsidP="00067FBE">
            <w:pPr>
              <w:spacing w:after="0" w:line="240" w:lineRule="auto"/>
              <w:jc w:val="both"/>
              <w:rPr>
                <w:rFonts w:cs="Arial"/>
                <w:bCs/>
                <w:sz w:val="24"/>
                <w:szCs w:val="24"/>
              </w:rPr>
            </w:pPr>
          </w:p>
        </w:tc>
      </w:tr>
      <w:tr w:rsidR="00F54C1F" w:rsidRPr="002D2DC9" w14:paraId="67BED3AE" w14:textId="77777777" w:rsidTr="00067FBE">
        <w:trPr>
          <w:trHeight w:val="137"/>
        </w:trPr>
        <w:tc>
          <w:tcPr>
            <w:tcW w:w="588" w:type="dxa"/>
            <w:tcBorders>
              <w:top w:val="nil"/>
              <w:left w:val="single" w:sz="4" w:space="0" w:color="auto"/>
              <w:bottom w:val="single" w:sz="4" w:space="0" w:color="auto"/>
              <w:right w:val="single" w:sz="4" w:space="0" w:color="auto"/>
            </w:tcBorders>
            <w:shd w:val="clear" w:color="auto" w:fill="auto"/>
          </w:tcPr>
          <w:p w14:paraId="160C8472"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941D371"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 </w:t>
            </w:r>
          </w:p>
        </w:tc>
        <w:tc>
          <w:tcPr>
            <w:tcW w:w="5528" w:type="dxa"/>
            <w:tcBorders>
              <w:top w:val="nil"/>
              <w:left w:val="nil"/>
              <w:bottom w:val="single" w:sz="4" w:space="0" w:color="auto"/>
              <w:right w:val="single" w:sz="4" w:space="0" w:color="auto"/>
            </w:tcBorders>
            <w:shd w:val="clear" w:color="auto" w:fill="auto"/>
          </w:tcPr>
          <w:p w14:paraId="6D598192"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1DCCB10E"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 xml:space="preserve">Данные требования могут быть установлены только </w:t>
            </w:r>
            <w:r w:rsidRPr="002D2DC9">
              <w:rPr>
                <w:rFonts w:cs="Arial"/>
                <w:color w:val="000000"/>
                <w:sz w:val="24"/>
                <w:szCs w:val="24"/>
              </w:rPr>
              <w:t>при закупках работ, услуг.</w:t>
            </w:r>
          </w:p>
          <w:p w14:paraId="50B1390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Не допускается установление требования о наличии опыта работы специалистов, превышающего 5 (пять) лет.</w:t>
            </w:r>
          </w:p>
          <w:p w14:paraId="39E5C4AB"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Квалификация и опыт работы подтверждаются на основании электронных копий документов, определенных Заказчиком/организатором закупок в тендерной документации.</w:t>
            </w:r>
          </w:p>
          <w:p w14:paraId="3EB6A90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Наличие </w:t>
            </w:r>
            <w:proofErr w:type="gramStart"/>
            <w:r w:rsidRPr="002D2DC9">
              <w:rPr>
                <w:rFonts w:cs="Arial"/>
                <w:color w:val="000000"/>
                <w:sz w:val="24"/>
                <w:szCs w:val="24"/>
              </w:rPr>
              <w:t>у потенциального поставщика</w:t>
            </w:r>
            <w:proofErr w:type="gramEnd"/>
            <w:r w:rsidRPr="002D2DC9">
              <w:rPr>
                <w:rFonts w:cs="Arial"/>
                <w:color w:val="000000"/>
                <w:sz w:val="24"/>
                <w:szCs w:val="24"/>
              </w:rPr>
              <w:t xml:space="preserve"> соответствующего(их) специалиста(</w:t>
            </w:r>
            <w:proofErr w:type="spellStart"/>
            <w:r w:rsidRPr="002D2DC9">
              <w:rPr>
                <w:rFonts w:cs="Arial"/>
                <w:color w:val="000000"/>
                <w:sz w:val="24"/>
                <w:szCs w:val="24"/>
              </w:rPr>
              <w:t>ов</w:t>
            </w:r>
            <w:proofErr w:type="spellEnd"/>
            <w:r w:rsidRPr="002D2DC9">
              <w:rPr>
                <w:rFonts w:cs="Arial"/>
                <w:color w:val="000000"/>
                <w:sz w:val="24"/>
                <w:szCs w:val="24"/>
              </w:rPr>
              <w:t>) подтверждается актом потенциального поставщика о приеме на работу заявленного специалиста.</w:t>
            </w:r>
          </w:p>
          <w:p w14:paraId="3CAF075C" w14:textId="3B0B475B" w:rsidR="00F54C1F" w:rsidRPr="002D2DC9" w:rsidRDefault="00F54C1F" w:rsidP="00942700">
            <w:pPr>
              <w:spacing w:after="0" w:line="240" w:lineRule="auto"/>
              <w:jc w:val="both"/>
              <w:rPr>
                <w:rFonts w:cs="Arial"/>
                <w:color w:val="000000"/>
                <w:sz w:val="24"/>
                <w:szCs w:val="24"/>
              </w:rPr>
            </w:pPr>
            <w:r w:rsidRPr="002D2DC9">
              <w:rPr>
                <w:rFonts w:cs="Arial"/>
                <w:color w:val="000000"/>
                <w:sz w:val="24"/>
                <w:szCs w:val="24"/>
              </w:rPr>
              <w:lastRenderedPageBreak/>
              <w:t xml:space="preserve">В случае отсутствия акта о приеме на работу потенциальным поставщиком предоставляются электронные копии документа, удостоверяющего личность специалиста, и подписанного им согласия на привлечение его в качестве специалиста по форме согласно Приложению № </w:t>
            </w:r>
            <w:r w:rsidR="00287F54" w:rsidRPr="002D2DC9">
              <w:rPr>
                <w:rFonts w:cs="Arial"/>
                <w:color w:val="000000"/>
                <w:sz w:val="24"/>
                <w:szCs w:val="24"/>
              </w:rPr>
              <w:t>14</w:t>
            </w:r>
            <w:r w:rsidR="00942700" w:rsidRPr="002D2DC9">
              <w:rPr>
                <w:rFonts w:cs="Arial"/>
                <w:color w:val="000000"/>
                <w:sz w:val="24"/>
                <w:szCs w:val="24"/>
              </w:rPr>
              <w:t xml:space="preserve"> к Порядку.</w:t>
            </w:r>
          </w:p>
          <w:p w14:paraId="57BC2406" w14:textId="0F1D5852" w:rsidR="001079CC" w:rsidRPr="002D2DC9" w:rsidRDefault="00312050" w:rsidP="00312050">
            <w:pPr>
              <w:spacing w:after="0" w:line="240" w:lineRule="auto"/>
              <w:jc w:val="both"/>
              <w:rPr>
                <w:rFonts w:cs="Arial"/>
                <w:color w:val="000000"/>
                <w:sz w:val="24"/>
                <w:szCs w:val="24"/>
              </w:rPr>
            </w:pPr>
            <w:r w:rsidRPr="002D2DC9">
              <w:rPr>
                <w:rFonts w:cs="Arial"/>
                <w:color w:val="000000"/>
                <w:sz w:val="24"/>
                <w:szCs w:val="24"/>
              </w:rPr>
              <w:t>В качестве документов, подтверждающих опыт работы специалиста, Заказчик вправе определить документ(ы) в соответствии с подпунктами 1), 2), 3), 4), 5), 6), 7) и 8) статьи 35 Трудового кодекса Республики Казахстан и/или резюме.</w:t>
            </w:r>
          </w:p>
        </w:tc>
      </w:tr>
      <w:tr w:rsidR="00F54C1F" w:rsidRPr="002D2DC9" w14:paraId="76A88D7D"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1ECBA61C"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05B0493B" w14:textId="4F5DD41C" w:rsidR="00F54C1F" w:rsidRPr="002D2DC9" w:rsidRDefault="00F54C1F" w:rsidP="00287F54">
            <w:pPr>
              <w:autoSpaceDE w:val="0"/>
              <w:autoSpaceDN w:val="0"/>
              <w:spacing w:after="0" w:line="240" w:lineRule="auto"/>
              <w:jc w:val="both"/>
              <w:rPr>
                <w:rFonts w:cs="Arial"/>
                <w:bCs/>
                <w:sz w:val="24"/>
                <w:szCs w:val="24"/>
              </w:rPr>
            </w:pPr>
            <w:r w:rsidRPr="002D2DC9">
              <w:rPr>
                <w:rFonts w:cs="Arial"/>
                <w:bCs/>
                <w:sz w:val="24"/>
                <w:szCs w:val="24"/>
              </w:rPr>
              <w:t>Требование об обязательном приобретении товаров потенциальным поставщиком работ у товаропроизводителей закупаемого товара и организаций, реализующих Проект по созданию новых производств по закупаемому товару, при условии соответствия требованиям, предусмотренным пунктом 10 статьи 6</w:t>
            </w:r>
            <w:r w:rsidR="00287F54" w:rsidRPr="002D2DC9">
              <w:rPr>
                <w:rFonts w:cs="Arial"/>
                <w:bCs/>
                <w:sz w:val="24"/>
                <w:szCs w:val="24"/>
              </w:rPr>
              <w:t>1</w:t>
            </w:r>
            <w:r w:rsidRPr="002D2DC9">
              <w:rPr>
                <w:rFonts w:cs="Arial"/>
                <w:bCs/>
                <w:sz w:val="24"/>
                <w:szCs w:val="24"/>
              </w:rPr>
              <w:t xml:space="preserve"> Порядка.</w:t>
            </w:r>
          </w:p>
        </w:tc>
        <w:tc>
          <w:tcPr>
            <w:tcW w:w="5528" w:type="dxa"/>
            <w:tcBorders>
              <w:top w:val="nil"/>
              <w:left w:val="nil"/>
              <w:bottom w:val="single" w:sz="4" w:space="0" w:color="auto"/>
              <w:right w:val="single" w:sz="4" w:space="0" w:color="auto"/>
            </w:tcBorders>
            <w:shd w:val="clear" w:color="auto" w:fill="auto"/>
          </w:tcPr>
          <w:p w14:paraId="56F613BB"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данного требования является обязательным.</w:t>
            </w:r>
          </w:p>
          <w:p w14:paraId="395FC8B9"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Данное требование устанавливается при закупках строительно-монтажных работ, по которым имеется сметная, </w:t>
            </w:r>
            <w:proofErr w:type="spellStart"/>
            <w:r w:rsidRPr="002D2DC9">
              <w:rPr>
                <w:rFonts w:cs="Arial"/>
                <w:bCs/>
                <w:sz w:val="24"/>
                <w:szCs w:val="24"/>
              </w:rPr>
              <w:t>предпроектная</w:t>
            </w:r>
            <w:proofErr w:type="spellEnd"/>
            <w:r w:rsidRPr="002D2DC9">
              <w:rPr>
                <w:rFonts w:cs="Arial"/>
                <w:bCs/>
                <w:sz w:val="24"/>
                <w:szCs w:val="24"/>
              </w:rPr>
              <w:t>, проектная (проектно-сметная) документация, утвержденная в установленном порядке.</w:t>
            </w:r>
          </w:p>
          <w:p w14:paraId="2AA4283E" w14:textId="77777777" w:rsidR="00F54C1F" w:rsidRPr="002D2DC9" w:rsidRDefault="00F54C1F" w:rsidP="00067FBE">
            <w:pPr>
              <w:pStyle w:val="af8"/>
              <w:spacing w:after="0" w:line="240" w:lineRule="auto"/>
              <w:ind w:left="0"/>
              <w:jc w:val="both"/>
              <w:rPr>
                <w:rFonts w:cs="Arial"/>
                <w:color w:val="000000"/>
                <w:sz w:val="24"/>
                <w:szCs w:val="24"/>
              </w:rPr>
            </w:pPr>
          </w:p>
        </w:tc>
      </w:tr>
      <w:tr w:rsidR="00F54C1F" w:rsidRPr="002D2DC9" w14:paraId="0134A988" w14:textId="77777777" w:rsidTr="00067FBE">
        <w:trPr>
          <w:trHeight w:val="829"/>
        </w:trPr>
        <w:tc>
          <w:tcPr>
            <w:tcW w:w="588" w:type="dxa"/>
            <w:tcBorders>
              <w:top w:val="nil"/>
              <w:left w:val="single" w:sz="4" w:space="0" w:color="auto"/>
              <w:bottom w:val="single" w:sz="4" w:space="0" w:color="auto"/>
              <w:right w:val="single" w:sz="4" w:space="0" w:color="auto"/>
            </w:tcBorders>
            <w:shd w:val="clear" w:color="auto" w:fill="auto"/>
          </w:tcPr>
          <w:p w14:paraId="3B48F2BD"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8952016" w14:textId="77777777" w:rsidR="00F54C1F" w:rsidRPr="002D2DC9" w:rsidRDefault="00F54C1F" w:rsidP="00067FBE">
            <w:pPr>
              <w:widowControl w:val="0"/>
              <w:autoSpaceDE w:val="0"/>
              <w:autoSpaceDN w:val="0"/>
              <w:adjustRightInd w:val="0"/>
              <w:spacing w:after="0" w:line="240" w:lineRule="auto"/>
              <w:jc w:val="both"/>
              <w:rPr>
                <w:rFonts w:cs="Arial"/>
                <w:sz w:val="24"/>
                <w:szCs w:val="24"/>
              </w:rPr>
            </w:pPr>
            <w:r w:rsidRPr="002D2DC9">
              <w:rPr>
                <w:rFonts w:cs="Arial"/>
                <w:sz w:val="24"/>
                <w:szCs w:val="24"/>
              </w:rPr>
              <w:t xml:space="preserve">Иные требования, предусмотренные законодательством Республики Казахстан или </w:t>
            </w:r>
            <w:r w:rsidRPr="002D2DC9">
              <w:rPr>
                <w:rFonts w:cs="Arial"/>
                <w:color w:val="000000"/>
                <w:sz w:val="24"/>
                <w:szCs w:val="24"/>
                <w:lang w:eastAsia="ru-RU"/>
              </w:rPr>
              <w:t>международными договорами Республики Казахстан</w:t>
            </w:r>
          </w:p>
        </w:tc>
        <w:tc>
          <w:tcPr>
            <w:tcW w:w="5528" w:type="dxa"/>
            <w:tcBorders>
              <w:top w:val="nil"/>
              <w:left w:val="nil"/>
              <w:bottom w:val="single" w:sz="4" w:space="0" w:color="auto"/>
              <w:right w:val="single" w:sz="4" w:space="0" w:color="auto"/>
            </w:tcBorders>
            <w:shd w:val="clear" w:color="auto" w:fill="auto"/>
          </w:tcPr>
          <w:p w14:paraId="0BFCED9F"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В случае, если соответствие требованию, предусмотренному настоящим пунктом, подтверждается согласно законодательству Республики Казахстан определенным документом, Заказчик вправе установить требование о предоставлении только указанного документа</w:t>
            </w:r>
          </w:p>
        </w:tc>
      </w:tr>
      <w:tr w:rsidR="00F54C1F" w:rsidRPr="002D2DC9" w14:paraId="29BEA337" w14:textId="77777777" w:rsidTr="00067FBE">
        <w:trPr>
          <w:trHeight w:val="558"/>
        </w:trPr>
        <w:tc>
          <w:tcPr>
            <w:tcW w:w="588" w:type="dxa"/>
            <w:tcBorders>
              <w:top w:val="nil"/>
              <w:left w:val="single" w:sz="4" w:space="0" w:color="auto"/>
              <w:bottom w:val="single" w:sz="4" w:space="0" w:color="auto"/>
              <w:right w:val="single" w:sz="4" w:space="0" w:color="auto"/>
            </w:tcBorders>
            <w:shd w:val="clear" w:color="auto" w:fill="auto"/>
          </w:tcPr>
          <w:p w14:paraId="5C5885CB"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B11B036" w14:textId="41E9F1FA" w:rsidR="00F54C1F" w:rsidRPr="002D2DC9" w:rsidRDefault="00F54C1F" w:rsidP="007B0CE0">
            <w:pPr>
              <w:widowControl w:val="0"/>
              <w:autoSpaceDE w:val="0"/>
              <w:autoSpaceDN w:val="0"/>
              <w:adjustRightInd w:val="0"/>
              <w:spacing w:after="0" w:line="240" w:lineRule="auto"/>
              <w:jc w:val="both"/>
              <w:rPr>
                <w:rFonts w:cs="Arial"/>
                <w:sz w:val="24"/>
                <w:szCs w:val="24"/>
              </w:rPr>
            </w:pPr>
            <w:r w:rsidRPr="002D2DC9">
              <w:rPr>
                <w:rFonts w:cs="Arial"/>
                <w:sz w:val="24"/>
                <w:szCs w:val="24"/>
              </w:rPr>
              <w:t>Требования о наличии у потенциального поставщика оборудования, техники (технических устройств), зданий (сооружений), помещений</w:t>
            </w:r>
            <w:r w:rsidR="007B0CE0" w:rsidRPr="002D2DC9">
              <w:rPr>
                <w:rFonts w:cs="Arial"/>
                <w:sz w:val="24"/>
                <w:szCs w:val="24"/>
              </w:rPr>
              <w:t xml:space="preserve">, программного обеспечения </w:t>
            </w:r>
            <w:r w:rsidRPr="002D2DC9">
              <w:rPr>
                <w:rFonts w:cs="Arial"/>
                <w:sz w:val="24"/>
                <w:szCs w:val="24"/>
              </w:rPr>
              <w:t xml:space="preserve"> с предоставлением подтверждающих документов</w:t>
            </w:r>
          </w:p>
        </w:tc>
        <w:tc>
          <w:tcPr>
            <w:tcW w:w="5528" w:type="dxa"/>
            <w:tcBorders>
              <w:top w:val="nil"/>
              <w:left w:val="nil"/>
              <w:bottom w:val="single" w:sz="4" w:space="0" w:color="auto"/>
              <w:right w:val="single" w:sz="4" w:space="0" w:color="auto"/>
            </w:tcBorders>
            <w:shd w:val="clear" w:color="auto" w:fill="auto"/>
          </w:tcPr>
          <w:p w14:paraId="00A1E96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5E83C97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Данные требования могут быть установлены в случаях:</w:t>
            </w:r>
          </w:p>
          <w:p w14:paraId="00D4CB27"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1) при закупках работ и услуг, если оборудование, техника, здания (сооружения), помещения должны быть переданы Заказчику во временное пользование (аренду) в соответствии с условиями проводимых закупок;</w:t>
            </w:r>
          </w:p>
          <w:p w14:paraId="7E824BD7" w14:textId="2D96A8AD"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2) при закупках работ и услуг, подлежащих выполнению на опасных производственных объектах Заказчика, в соответствии с требованиями документов, определенных Заказчиком, в целях обеспечения </w:t>
            </w:r>
            <w:r w:rsidRPr="002D2DC9">
              <w:rPr>
                <w:rFonts w:cs="Arial"/>
                <w:bCs/>
                <w:sz w:val="24"/>
                <w:szCs w:val="24"/>
              </w:rPr>
              <w:lastRenderedPageBreak/>
              <w:t>промышленной бе</w:t>
            </w:r>
            <w:r w:rsidR="00AC5820" w:rsidRPr="002D2DC9">
              <w:rPr>
                <w:rFonts w:cs="Arial"/>
                <w:bCs/>
                <w:sz w:val="24"/>
                <w:szCs w:val="24"/>
              </w:rPr>
              <w:t>зопасности на объекте Заказчика;</w:t>
            </w:r>
          </w:p>
          <w:p w14:paraId="10BB6475" w14:textId="190DE3BC" w:rsidR="007B0CE0" w:rsidRPr="002D2DC9" w:rsidRDefault="00AC5820" w:rsidP="00067FBE">
            <w:pPr>
              <w:spacing w:after="0" w:line="240" w:lineRule="auto"/>
              <w:jc w:val="both"/>
              <w:rPr>
                <w:rFonts w:cs="Arial"/>
                <w:bCs/>
                <w:sz w:val="24"/>
                <w:szCs w:val="24"/>
              </w:rPr>
            </w:pPr>
            <w:r w:rsidRPr="002D2DC9">
              <w:rPr>
                <w:rFonts w:cs="Arial"/>
                <w:bCs/>
                <w:sz w:val="24"/>
                <w:szCs w:val="24"/>
              </w:rPr>
              <w:t xml:space="preserve">3) если это предусмотрено сметной, </w:t>
            </w:r>
            <w:proofErr w:type="spellStart"/>
            <w:r w:rsidRPr="002D2DC9">
              <w:rPr>
                <w:rFonts w:cs="Arial"/>
                <w:bCs/>
                <w:sz w:val="24"/>
                <w:szCs w:val="24"/>
              </w:rPr>
              <w:t>предпроектной</w:t>
            </w:r>
            <w:proofErr w:type="spellEnd"/>
            <w:r w:rsidRPr="002D2DC9">
              <w:rPr>
                <w:rFonts w:cs="Arial"/>
                <w:bCs/>
                <w:sz w:val="24"/>
                <w:szCs w:val="24"/>
              </w:rPr>
              <w:t>, проектной (проектно-сметной) документацией, утвержденной в установленном порядке (при приобретении строительно-монтажных</w:t>
            </w:r>
            <w:r w:rsidR="007B0CE0" w:rsidRPr="002D2DC9">
              <w:rPr>
                <w:rFonts w:cs="Arial"/>
                <w:bCs/>
                <w:sz w:val="24"/>
                <w:szCs w:val="24"/>
              </w:rPr>
              <w:t xml:space="preserve"> работ или комплексных работ);</w:t>
            </w:r>
          </w:p>
          <w:p w14:paraId="44E659C5" w14:textId="5CA4E984" w:rsidR="007B0CE0" w:rsidRPr="002D2DC9" w:rsidRDefault="007B0CE0" w:rsidP="00067FBE">
            <w:pPr>
              <w:spacing w:after="0" w:line="240" w:lineRule="auto"/>
              <w:jc w:val="both"/>
              <w:rPr>
                <w:rFonts w:cs="Arial"/>
                <w:bCs/>
                <w:sz w:val="24"/>
                <w:szCs w:val="24"/>
              </w:rPr>
            </w:pPr>
            <w:r w:rsidRPr="002D2DC9">
              <w:rPr>
                <w:rFonts w:cs="Arial"/>
                <w:bCs/>
                <w:sz w:val="24"/>
                <w:szCs w:val="24"/>
              </w:rPr>
              <w:t xml:space="preserve">4) при закупках работ, услуг, если сумма, предусмотренная для их закупки планом закупок Заказчика на соответствующий </w:t>
            </w:r>
            <w:proofErr w:type="gramStart"/>
            <w:r w:rsidRPr="002D2DC9">
              <w:rPr>
                <w:rFonts w:cs="Arial"/>
                <w:bCs/>
                <w:sz w:val="24"/>
                <w:szCs w:val="24"/>
              </w:rPr>
              <w:t>календарный год</w:t>
            </w:r>
            <w:proofErr w:type="gramEnd"/>
            <w:r w:rsidRPr="002D2DC9">
              <w:rPr>
                <w:rFonts w:cs="Arial"/>
                <w:bCs/>
                <w:sz w:val="24"/>
                <w:szCs w:val="24"/>
              </w:rPr>
              <w:t xml:space="preserve"> превышает 250 миллионов тенге без учета НДС, в соответствии с требованиями корпоративного стандарта, утвержденного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ПК.</w:t>
            </w:r>
          </w:p>
          <w:p w14:paraId="67A46B8B" w14:textId="2D336CA7" w:rsidR="001079CC" w:rsidRPr="002D2DC9" w:rsidRDefault="001079CC" w:rsidP="00A05F6C">
            <w:pPr>
              <w:spacing w:after="0" w:line="240" w:lineRule="auto"/>
              <w:jc w:val="both"/>
              <w:rPr>
                <w:rFonts w:cs="Arial"/>
                <w:bCs/>
                <w:sz w:val="24"/>
                <w:szCs w:val="24"/>
              </w:rPr>
            </w:pPr>
          </w:p>
        </w:tc>
      </w:tr>
      <w:tr w:rsidR="00F54C1F" w:rsidRPr="002D2DC9" w14:paraId="6DA8464D" w14:textId="77777777" w:rsidTr="00067FBE">
        <w:trPr>
          <w:trHeight w:val="563"/>
        </w:trPr>
        <w:tc>
          <w:tcPr>
            <w:tcW w:w="588" w:type="dxa"/>
            <w:tcBorders>
              <w:top w:val="nil"/>
              <w:left w:val="single" w:sz="4" w:space="0" w:color="auto"/>
              <w:bottom w:val="single" w:sz="4" w:space="0" w:color="auto"/>
              <w:right w:val="single" w:sz="4" w:space="0" w:color="auto"/>
            </w:tcBorders>
            <w:shd w:val="clear" w:color="auto" w:fill="auto"/>
          </w:tcPr>
          <w:p w14:paraId="11884827" w14:textId="77777777" w:rsidR="00F54C1F" w:rsidRPr="002D2DC9" w:rsidRDefault="00F54C1F" w:rsidP="00576566">
            <w:pPr>
              <w:pStyle w:val="af8"/>
              <w:numPr>
                <w:ilvl w:val="0"/>
                <w:numId w:val="84"/>
              </w:numPr>
              <w:spacing w:after="0" w:line="240" w:lineRule="auto"/>
              <w:ind w:right="-199"/>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3444CB79" w14:textId="77777777" w:rsidR="00F54C1F" w:rsidRPr="002D2DC9" w:rsidRDefault="00F54C1F" w:rsidP="00067FBE">
            <w:pPr>
              <w:widowControl w:val="0"/>
              <w:autoSpaceDE w:val="0"/>
              <w:autoSpaceDN w:val="0"/>
              <w:adjustRightInd w:val="0"/>
              <w:spacing w:after="0" w:line="240" w:lineRule="auto"/>
              <w:jc w:val="both"/>
              <w:rPr>
                <w:rFonts w:cs="Arial"/>
                <w:sz w:val="24"/>
                <w:szCs w:val="24"/>
              </w:rPr>
            </w:pPr>
            <w:r w:rsidRPr="002D2DC9">
              <w:rPr>
                <w:rFonts w:cs="Arial"/>
                <w:sz w:val="24"/>
                <w:szCs w:val="24"/>
              </w:rPr>
              <w:t>Требование о предоставлении потенциальными поставщиками образцов закупаемых товаров до даты вскрытия тендерных заявок, а также порядок и методика оценки соответствия образцов товаров технической спецификации Заказчика</w:t>
            </w:r>
          </w:p>
        </w:tc>
        <w:tc>
          <w:tcPr>
            <w:tcW w:w="5528" w:type="dxa"/>
            <w:tcBorders>
              <w:top w:val="nil"/>
              <w:left w:val="nil"/>
              <w:bottom w:val="single" w:sz="4" w:space="0" w:color="auto"/>
              <w:right w:val="single" w:sz="4" w:space="0" w:color="auto"/>
            </w:tcBorders>
            <w:shd w:val="clear" w:color="auto" w:fill="auto"/>
          </w:tcPr>
          <w:p w14:paraId="4E3EA97D"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Установление данных требований является правом Заказчика/организатора закупок.</w:t>
            </w:r>
          </w:p>
          <w:p w14:paraId="54F8F3A8" w14:textId="77777777" w:rsidR="00F54C1F" w:rsidRPr="002D2DC9" w:rsidRDefault="00F54C1F" w:rsidP="00067FBE">
            <w:pPr>
              <w:spacing w:after="0" w:line="240" w:lineRule="auto"/>
              <w:jc w:val="both"/>
              <w:rPr>
                <w:rFonts w:eastAsia="Arial" w:cs="Arial"/>
                <w:color w:val="000000"/>
                <w:sz w:val="24"/>
                <w:szCs w:val="24"/>
              </w:rPr>
            </w:pPr>
            <w:r w:rsidRPr="002D2DC9">
              <w:rPr>
                <w:rFonts w:cs="Arial"/>
                <w:bCs/>
                <w:sz w:val="24"/>
                <w:szCs w:val="24"/>
              </w:rPr>
              <w:t>Данное требование может быть установлено при закупках товаров, включенных в Перечень товаров, при закупках которых допускается требование образцов.</w:t>
            </w:r>
          </w:p>
        </w:tc>
      </w:tr>
      <w:tr w:rsidR="00F54C1F" w:rsidRPr="002D2DC9" w14:paraId="4244EC40" w14:textId="77777777" w:rsidTr="00067FBE">
        <w:trPr>
          <w:trHeight w:val="1266"/>
        </w:trPr>
        <w:tc>
          <w:tcPr>
            <w:tcW w:w="588" w:type="dxa"/>
            <w:tcBorders>
              <w:top w:val="nil"/>
              <w:left w:val="single" w:sz="4" w:space="0" w:color="auto"/>
              <w:bottom w:val="single" w:sz="4" w:space="0" w:color="auto"/>
              <w:right w:val="single" w:sz="4" w:space="0" w:color="auto"/>
            </w:tcBorders>
            <w:shd w:val="clear" w:color="auto" w:fill="auto"/>
          </w:tcPr>
          <w:p w14:paraId="6B9DE2BE"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23108D1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Требования к квалификации потенциальных поставщиков, определенные в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стратегии</w:t>
            </w:r>
          </w:p>
        </w:tc>
        <w:tc>
          <w:tcPr>
            <w:tcW w:w="5528" w:type="dxa"/>
            <w:tcBorders>
              <w:top w:val="nil"/>
              <w:left w:val="nil"/>
              <w:bottom w:val="single" w:sz="4" w:space="0" w:color="auto"/>
              <w:right w:val="single" w:sz="4" w:space="0" w:color="auto"/>
            </w:tcBorders>
            <w:shd w:val="clear" w:color="auto" w:fill="auto"/>
            <w:hideMark/>
          </w:tcPr>
          <w:p w14:paraId="4D01346C"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Данные требования могут быть установлены в случае их наличия в утвержденной закупочной </w:t>
            </w:r>
            <w:proofErr w:type="spellStart"/>
            <w:r w:rsidRPr="002D2DC9">
              <w:rPr>
                <w:rFonts w:cs="Arial"/>
                <w:bCs/>
                <w:sz w:val="24"/>
                <w:szCs w:val="24"/>
              </w:rPr>
              <w:t>категорийной</w:t>
            </w:r>
            <w:proofErr w:type="spellEnd"/>
            <w:r w:rsidRPr="002D2DC9">
              <w:rPr>
                <w:rFonts w:cs="Arial"/>
                <w:bCs/>
                <w:sz w:val="24"/>
                <w:szCs w:val="24"/>
              </w:rPr>
              <w:t xml:space="preserve"> стратегии.</w:t>
            </w:r>
          </w:p>
        </w:tc>
      </w:tr>
      <w:tr w:rsidR="00F54C1F" w:rsidRPr="002D2DC9" w14:paraId="2ECA83A0"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692824F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4202AFF"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Статус потенциального поставщика (товаропроизводитель закупаемого товара/организация инвалидов, производящая закупаемый товар)</w:t>
            </w:r>
          </w:p>
        </w:tc>
        <w:tc>
          <w:tcPr>
            <w:tcW w:w="5528" w:type="dxa"/>
            <w:tcBorders>
              <w:top w:val="nil"/>
              <w:left w:val="nil"/>
              <w:bottom w:val="single" w:sz="4" w:space="0" w:color="auto"/>
              <w:right w:val="single" w:sz="4" w:space="0" w:color="auto"/>
            </w:tcBorders>
            <w:shd w:val="clear" w:color="auto" w:fill="auto"/>
          </w:tcPr>
          <w:p w14:paraId="211E42BE" w14:textId="1600CD8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Устанавливается в соответствии со статьей </w:t>
            </w:r>
            <w:r w:rsidR="006652B1" w:rsidRPr="002D2DC9">
              <w:rPr>
                <w:rFonts w:cs="Arial"/>
                <w:color w:val="000000"/>
                <w:sz w:val="24"/>
                <w:szCs w:val="24"/>
              </w:rPr>
              <w:t>29</w:t>
            </w:r>
            <w:r w:rsidRPr="002D2DC9">
              <w:rPr>
                <w:rFonts w:cs="Arial"/>
                <w:color w:val="000000"/>
                <w:sz w:val="24"/>
                <w:szCs w:val="24"/>
              </w:rPr>
              <w:t xml:space="preserve"> Порядка.</w:t>
            </w:r>
          </w:p>
          <w:p w14:paraId="20F33F27" w14:textId="77777777" w:rsidR="00F54C1F" w:rsidRPr="002D2DC9" w:rsidRDefault="00F54C1F" w:rsidP="00067FBE">
            <w:pPr>
              <w:spacing w:after="0" w:line="240" w:lineRule="auto"/>
              <w:jc w:val="both"/>
              <w:rPr>
                <w:rFonts w:cs="Arial"/>
                <w:color w:val="000000"/>
                <w:sz w:val="24"/>
                <w:szCs w:val="24"/>
              </w:rPr>
            </w:pPr>
          </w:p>
        </w:tc>
      </w:tr>
      <w:tr w:rsidR="00F54C1F" w:rsidRPr="002D2DC9" w14:paraId="252895B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A285D6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69940ECF" w14:textId="77777777" w:rsidR="00F54C1F" w:rsidRPr="002D2DC9" w:rsidRDefault="00F54C1F" w:rsidP="00067FBE">
            <w:pPr>
              <w:spacing w:after="0" w:line="240" w:lineRule="auto"/>
              <w:jc w:val="both"/>
              <w:rPr>
                <w:rFonts w:cs="Arial"/>
                <w:sz w:val="24"/>
                <w:szCs w:val="24"/>
              </w:rPr>
            </w:pPr>
            <w:r w:rsidRPr="002D2DC9">
              <w:rPr>
                <w:rFonts w:cs="Arial"/>
                <w:sz w:val="24"/>
                <w:szCs w:val="24"/>
              </w:rPr>
              <w:t>Требование о предоставлении разрешения (лицензии), выданного в соответствии с законодательством Республики Казахстан о разрешениях и уведомлениях, с указанием на соответствующую(</w:t>
            </w:r>
            <w:proofErr w:type="spellStart"/>
            <w:r w:rsidRPr="002D2DC9">
              <w:rPr>
                <w:rFonts w:cs="Arial"/>
                <w:sz w:val="24"/>
                <w:szCs w:val="24"/>
              </w:rPr>
              <w:t>ие</w:t>
            </w:r>
            <w:proofErr w:type="spellEnd"/>
            <w:r w:rsidRPr="002D2DC9">
              <w:rPr>
                <w:rFonts w:cs="Arial"/>
                <w:sz w:val="24"/>
                <w:szCs w:val="24"/>
              </w:rPr>
              <w:t xml:space="preserve">) </w:t>
            </w:r>
            <w:r w:rsidRPr="002D2DC9">
              <w:rPr>
                <w:rFonts w:cs="Arial"/>
                <w:sz w:val="24"/>
                <w:szCs w:val="24"/>
              </w:rPr>
              <w:lastRenderedPageBreak/>
              <w:t xml:space="preserve">лицензию(и) и иные разрешительные документы, а также виды (подвиды) деятельности, подлежащих разрешению (лицензированию) в соответствии с законодательством Республики Казахстан. </w:t>
            </w:r>
          </w:p>
        </w:tc>
        <w:tc>
          <w:tcPr>
            <w:tcW w:w="5528" w:type="dxa"/>
            <w:tcBorders>
              <w:top w:val="nil"/>
              <w:left w:val="nil"/>
              <w:bottom w:val="single" w:sz="4" w:space="0" w:color="auto"/>
              <w:right w:val="single" w:sz="4" w:space="0" w:color="auto"/>
            </w:tcBorders>
            <w:shd w:val="clear" w:color="auto" w:fill="auto"/>
          </w:tcPr>
          <w:p w14:paraId="70090598"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lastRenderedPageBreak/>
              <w:t>Указывается в случае приобретения товаров, работ и услуг, поставка, выполнение и оказание которых подлежит обязательному лицензированию или получению другого разрешительного документа в соответствии с законодательством Республики Казахстан</w:t>
            </w:r>
          </w:p>
        </w:tc>
      </w:tr>
      <w:tr w:rsidR="00F54C1F" w:rsidRPr="002D2DC9" w14:paraId="43FA39CA" w14:textId="77777777" w:rsidTr="00067FBE">
        <w:trPr>
          <w:trHeight w:val="654"/>
        </w:trPr>
        <w:tc>
          <w:tcPr>
            <w:tcW w:w="588" w:type="dxa"/>
            <w:tcBorders>
              <w:top w:val="nil"/>
              <w:left w:val="single" w:sz="4" w:space="0" w:color="auto"/>
              <w:bottom w:val="single" w:sz="4" w:space="0" w:color="auto"/>
              <w:right w:val="single" w:sz="4" w:space="0" w:color="auto"/>
            </w:tcBorders>
            <w:shd w:val="clear" w:color="auto" w:fill="auto"/>
          </w:tcPr>
          <w:p w14:paraId="2104BDA4"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4DEBF17A"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Информация об уровне ответственности объектов строительства, который определяется в соответствии с законодательством Республики Казахстан</w:t>
            </w:r>
          </w:p>
        </w:tc>
        <w:tc>
          <w:tcPr>
            <w:tcW w:w="5528" w:type="dxa"/>
            <w:tcBorders>
              <w:top w:val="nil"/>
              <w:left w:val="nil"/>
              <w:bottom w:val="single" w:sz="4" w:space="0" w:color="auto"/>
              <w:right w:val="single" w:sz="4" w:space="0" w:color="auto"/>
            </w:tcBorders>
            <w:shd w:val="clear" w:color="auto" w:fill="auto"/>
          </w:tcPr>
          <w:p w14:paraId="6F9BB84C"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Указывается в случае приобретения проектных или строительно-монтажных работ, в том числе комплексных работ</w:t>
            </w:r>
          </w:p>
        </w:tc>
      </w:tr>
      <w:tr w:rsidR="00F54C1F" w:rsidRPr="002D2DC9" w14:paraId="7CBEDC4A" w14:textId="77777777" w:rsidTr="00067FBE">
        <w:trPr>
          <w:trHeight w:val="708"/>
        </w:trPr>
        <w:tc>
          <w:tcPr>
            <w:tcW w:w="588" w:type="dxa"/>
            <w:tcBorders>
              <w:top w:val="nil"/>
              <w:left w:val="single" w:sz="4" w:space="0" w:color="auto"/>
              <w:bottom w:val="single" w:sz="4" w:space="0" w:color="000000"/>
              <w:right w:val="single" w:sz="4" w:space="0" w:color="auto"/>
            </w:tcBorders>
            <w:shd w:val="clear" w:color="auto" w:fill="auto"/>
          </w:tcPr>
          <w:p w14:paraId="7187CFB9"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238E82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Проект договора о закупках</w:t>
            </w:r>
          </w:p>
        </w:tc>
        <w:tc>
          <w:tcPr>
            <w:tcW w:w="5528" w:type="dxa"/>
            <w:tcBorders>
              <w:top w:val="nil"/>
              <w:left w:val="nil"/>
              <w:bottom w:val="single" w:sz="4" w:space="0" w:color="auto"/>
              <w:right w:val="single" w:sz="4" w:space="0" w:color="auto"/>
            </w:tcBorders>
            <w:shd w:val="clear" w:color="auto" w:fill="auto"/>
          </w:tcPr>
          <w:p w14:paraId="5C2E715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Выбирается из списка типовых договоров Заказчика, содержащихся на веб-портале закупок, за исключением закупки комплексных работ и договоров, заключаемых в рамках международных соглашений</w:t>
            </w:r>
          </w:p>
        </w:tc>
      </w:tr>
      <w:tr w:rsidR="00F54C1F" w:rsidRPr="002D2DC9" w14:paraId="6E8BC458" w14:textId="77777777" w:rsidTr="00067FBE">
        <w:trPr>
          <w:trHeight w:val="629"/>
        </w:trPr>
        <w:tc>
          <w:tcPr>
            <w:tcW w:w="588" w:type="dxa"/>
            <w:vMerge w:val="restart"/>
            <w:tcBorders>
              <w:top w:val="nil"/>
              <w:left w:val="single" w:sz="4" w:space="0" w:color="auto"/>
              <w:right w:val="single" w:sz="4" w:space="0" w:color="auto"/>
            </w:tcBorders>
            <w:shd w:val="clear" w:color="auto" w:fill="auto"/>
          </w:tcPr>
          <w:p w14:paraId="4115F0E1"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70026173" w14:textId="77777777" w:rsidR="008B28FA" w:rsidRPr="002D2DC9" w:rsidRDefault="008B28FA" w:rsidP="008B28FA">
            <w:pPr>
              <w:spacing w:after="0" w:line="240" w:lineRule="auto"/>
              <w:jc w:val="both"/>
              <w:rPr>
                <w:rFonts w:cs="Arial"/>
                <w:color w:val="000000"/>
                <w:sz w:val="24"/>
                <w:szCs w:val="24"/>
              </w:rPr>
            </w:pPr>
            <w:r w:rsidRPr="002D2DC9">
              <w:rPr>
                <w:rFonts w:cs="Arial"/>
                <w:color w:val="000000"/>
                <w:sz w:val="24"/>
                <w:szCs w:val="24"/>
              </w:rPr>
              <w:t>Обязательные критерии оценки и сопоставления тендерных заявок потенциальных поставщиков, влияющие на условное понижение цены</w:t>
            </w:r>
          </w:p>
          <w:p w14:paraId="01C6B418" w14:textId="347309A6"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4A15F29C" w14:textId="4B1CD670" w:rsidR="00BC3EB1" w:rsidRPr="002D2DC9" w:rsidRDefault="00BC3EB1" w:rsidP="00BC3EB1">
            <w:pPr>
              <w:spacing w:after="0" w:line="240" w:lineRule="auto"/>
              <w:jc w:val="both"/>
              <w:rPr>
                <w:rFonts w:cs="Arial"/>
                <w:color w:val="000000"/>
                <w:sz w:val="24"/>
                <w:szCs w:val="24"/>
              </w:rPr>
            </w:pPr>
            <w:r w:rsidRPr="002D2DC9">
              <w:rPr>
                <w:rFonts w:cs="Arial"/>
                <w:color w:val="000000"/>
                <w:sz w:val="24"/>
                <w:szCs w:val="24"/>
              </w:rPr>
              <w:t>1)</w:t>
            </w:r>
            <w:r w:rsidRPr="002D2DC9">
              <w:rPr>
                <w:rFonts w:cs="Arial"/>
                <w:color w:val="000000"/>
                <w:sz w:val="24"/>
                <w:szCs w:val="24"/>
              </w:rPr>
              <w:tab/>
              <w:t>потенциальный поставщик</w:t>
            </w:r>
            <w:r w:rsidRPr="002D2DC9">
              <w:t xml:space="preserve"> </w:t>
            </w:r>
            <w:r w:rsidRPr="002D2DC9">
              <w:rPr>
                <w:rFonts w:cs="Arial"/>
                <w:color w:val="000000"/>
                <w:sz w:val="24"/>
                <w:szCs w:val="24"/>
              </w:rPr>
              <w:t>является товаропроизводителем предлагаемого к поставке товара (условное снижение цены на 5%).</w:t>
            </w:r>
          </w:p>
          <w:p w14:paraId="3EF7B3B7" w14:textId="593FF92C" w:rsidR="00F54C1F" w:rsidRPr="002D2DC9" w:rsidRDefault="00BC3EB1" w:rsidP="00BC3EB1">
            <w:pPr>
              <w:spacing w:after="0" w:line="240" w:lineRule="auto"/>
              <w:jc w:val="both"/>
              <w:rPr>
                <w:rFonts w:cs="Arial"/>
                <w:color w:val="000000"/>
                <w:sz w:val="24"/>
                <w:szCs w:val="24"/>
              </w:rPr>
            </w:pPr>
            <w:r w:rsidRPr="002D2DC9">
              <w:rPr>
                <w:rFonts w:cs="Arial"/>
                <w:color w:val="000000"/>
                <w:sz w:val="24"/>
                <w:szCs w:val="24"/>
              </w:rPr>
              <w:t>Указанный критерий не применяется при закупках среди товаропроизводителей закупаемого товара;</w:t>
            </w:r>
          </w:p>
          <w:p w14:paraId="1E814544" w14:textId="7C347AB0" w:rsidR="002A5357" w:rsidRPr="002D2DC9" w:rsidRDefault="002A5357" w:rsidP="000A6D67">
            <w:pPr>
              <w:spacing w:after="0" w:line="240" w:lineRule="auto"/>
              <w:jc w:val="both"/>
              <w:rPr>
                <w:rFonts w:cs="Arial"/>
                <w:color w:val="000000"/>
                <w:sz w:val="24"/>
                <w:szCs w:val="24"/>
              </w:rPr>
            </w:pPr>
            <w:r w:rsidRPr="002D2DC9">
              <w:rPr>
                <w:rFonts w:cs="Arial"/>
                <w:color w:val="000000"/>
                <w:sz w:val="24"/>
                <w:szCs w:val="24"/>
              </w:rPr>
              <w:t>2)</w:t>
            </w:r>
            <w:r w:rsidRPr="002D2DC9">
              <w:rPr>
                <w:rFonts w:cs="Arial"/>
                <w:color w:val="000000"/>
                <w:sz w:val="24"/>
                <w:szCs w:val="24"/>
              </w:rPr>
              <w:tab/>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r w:rsidR="007B0CE0" w:rsidRPr="002D2DC9">
              <w:rPr>
                <w:rFonts w:cs="Arial"/>
                <w:color w:val="000000"/>
                <w:sz w:val="24"/>
                <w:szCs w:val="24"/>
              </w:rPr>
              <w:t>,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r w:rsidRPr="002D2DC9">
              <w:rPr>
                <w:rFonts w:cs="Arial"/>
                <w:color w:val="000000"/>
                <w:sz w:val="24"/>
                <w:szCs w:val="24"/>
              </w:rPr>
              <w:t>.</w:t>
            </w:r>
          </w:p>
          <w:p w14:paraId="519E55FF" w14:textId="185A8A33"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2D2DC9">
              <w:rPr>
                <w:rFonts w:cs="Arial"/>
                <w:color w:val="000000"/>
                <w:sz w:val="24"/>
                <w:szCs w:val="24"/>
              </w:rPr>
              <w:t>5</w:t>
            </w:r>
            <w:r w:rsidRPr="002D2DC9">
              <w:rPr>
                <w:rFonts w:cs="Arial"/>
                <w:color w:val="000000"/>
                <w:sz w:val="24"/>
                <w:szCs w:val="24"/>
              </w:rPr>
              <w:t xml:space="preserve"> к Порядку</w:t>
            </w:r>
            <w:r w:rsidR="003C3DD7" w:rsidRPr="002D2DC9">
              <w:rPr>
                <w:rFonts w:cs="Arial"/>
                <w:color w:val="000000"/>
                <w:sz w:val="24"/>
                <w:szCs w:val="24"/>
              </w:rPr>
              <w:t xml:space="preserve"> данный критерий не применяется.</w:t>
            </w:r>
          </w:p>
          <w:p w14:paraId="6474926E" w14:textId="4947C8D3" w:rsidR="003C3DD7" w:rsidRPr="002D2DC9" w:rsidRDefault="007B0CE0" w:rsidP="000A6D67">
            <w:pPr>
              <w:spacing w:after="0" w:line="240" w:lineRule="auto"/>
              <w:jc w:val="both"/>
              <w:rPr>
                <w:rFonts w:cs="Arial"/>
                <w:color w:val="000000"/>
                <w:sz w:val="24"/>
                <w:szCs w:val="24"/>
              </w:rPr>
            </w:pPr>
            <w:r w:rsidRPr="002D2DC9">
              <w:rPr>
                <w:rFonts w:cs="Arial"/>
                <w:color w:val="000000"/>
                <w:sz w:val="24"/>
                <w:szCs w:val="24"/>
              </w:rPr>
              <w:lastRenderedPageBreak/>
              <w:t>При этом, условное понижение цены в соответствии с настоящим подпунктом не осуществляется по договорам, по которым предоставлена условная скидка в рамках подпункта 3) настоящего пункта</w:t>
            </w:r>
            <w:r w:rsidR="003C3DD7" w:rsidRPr="002D2DC9">
              <w:rPr>
                <w:rFonts w:cs="Arial"/>
                <w:color w:val="000000"/>
                <w:sz w:val="24"/>
                <w:szCs w:val="24"/>
              </w:rPr>
              <w:t>;</w:t>
            </w:r>
          </w:p>
          <w:p w14:paraId="050E06CB" w14:textId="1C8AF6BE" w:rsidR="006652B1" w:rsidRPr="002D2DC9" w:rsidRDefault="006652B1" w:rsidP="000A6D67">
            <w:pPr>
              <w:spacing w:after="0" w:line="240" w:lineRule="auto"/>
              <w:jc w:val="both"/>
              <w:rPr>
                <w:rFonts w:cs="Arial"/>
                <w:color w:val="000000"/>
                <w:sz w:val="24"/>
                <w:szCs w:val="24"/>
              </w:rPr>
            </w:pPr>
            <w:r w:rsidRPr="002D2DC9">
              <w:rPr>
                <w:rFonts w:cs="Arial"/>
                <w:color w:val="000000"/>
                <w:sz w:val="24"/>
                <w:szCs w:val="24"/>
              </w:rPr>
              <w:t>В случае, если предметом тендера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документами, подтверждающими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законодательством в области архитектурной, градостроительной и строительной деятельности в Республике Казахстан;</w:t>
            </w:r>
          </w:p>
          <w:p w14:paraId="1A288B8D" w14:textId="5F557B59" w:rsidR="00803396" w:rsidRPr="002D2DC9" w:rsidRDefault="00803396" w:rsidP="000A6D67">
            <w:pPr>
              <w:spacing w:after="0" w:line="240" w:lineRule="auto"/>
              <w:jc w:val="both"/>
              <w:rPr>
                <w:rFonts w:cs="Arial"/>
                <w:color w:val="000000"/>
                <w:sz w:val="24"/>
                <w:szCs w:val="24"/>
              </w:rPr>
            </w:pPr>
            <w:r w:rsidRPr="002D2DC9">
              <w:rPr>
                <w:rFonts w:cs="Arial"/>
                <w:color w:val="000000"/>
                <w:sz w:val="24"/>
                <w:szCs w:val="24"/>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color w:val="000000"/>
                <w:sz w:val="24"/>
                <w:szCs w:val="24"/>
              </w:rPr>
              <w:t>ам</w:t>
            </w:r>
            <w:proofErr w:type="spellEnd"/>
            <w:r w:rsidRPr="002D2DC9">
              <w:rPr>
                <w:rFonts w:cs="Arial"/>
                <w:color w:val="000000"/>
                <w:sz w:val="24"/>
                <w:szCs w:val="24"/>
              </w:rPr>
              <w:t>) приемки выполненных работ и акту приемки объекта в эксплуатацию.</w:t>
            </w:r>
          </w:p>
          <w:p w14:paraId="4255EE67" w14:textId="77777777"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3)</w:t>
            </w:r>
            <w:r w:rsidRPr="002D2DC9">
              <w:rPr>
                <w:rFonts w:cs="Arial"/>
                <w:color w:val="000000"/>
                <w:sz w:val="24"/>
                <w:szCs w:val="24"/>
              </w:rPr>
              <w:tab/>
              <w:t>наличие у потенциального поставщика опыта работы в закупках Фонда и/или организаций Фонда по закупаемым товарам, работам, услугам и однородным закупаемым в течение последних 5 лет (условное снижение цены на 0,5% за каждый год опыта работы, но не более 2,5%), подтвержденного на основании информации из базы данных договоров веб-портала закупок.</w:t>
            </w:r>
          </w:p>
          <w:p w14:paraId="57075AD6" w14:textId="137071B7" w:rsidR="003C3DD7" w:rsidRPr="002D2DC9" w:rsidRDefault="003C3DD7" w:rsidP="000A6D67">
            <w:pPr>
              <w:spacing w:after="0" w:line="240" w:lineRule="auto"/>
              <w:jc w:val="both"/>
              <w:rPr>
                <w:rFonts w:cs="Arial"/>
                <w:color w:val="000000"/>
                <w:sz w:val="24"/>
                <w:szCs w:val="24"/>
              </w:rPr>
            </w:pPr>
            <w:r w:rsidRPr="002D2DC9">
              <w:rPr>
                <w:rFonts w:cs="Arial"/>
                <w:color w:val="000000"/>
                <w:sz w:val="24"/>
                <w:szCs w:val="24"/>
              </w:rPr>
              <w:t>В подтверж</w:t>
            </w:r>
            <w:r w:rsidR="00A05F6C" w:rsidRPr="002D2DC9">
              <w:rPr>
                <w:rFonts w:cs="Arial"/>
                <w:color w:val="000000"/>
                <w:sz w:val="24"/>
                <w:szCs w:val="24"/>
              </w:rPr>
              <w:t>д</w:t>
            </w:r>
            <w:r w:rsidRPr="002D2DC9">
              <w:rPr>
                <w:rFonts w:cs="Arial"/>
                <w:color w:val="000000"/>
                <w:sz w:val="24"/>
                <w:szCs w:val="24"/>
              </w:rPr>
              <w:t>ение условной скидки, указанной в настоящем подпункте, принимаются договоры со статусами «заключен» (при наличии на веб-портале закупок информации о поставленных товарах/выполненных работах/оказанных услугах) и «исполнен».</w:t>
            </w:r>
          </w:p>
          <w:p w14:paraId="75A7CC4B" w14:textId="2B566148"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t xml:space="preserve">В случае наличия в тендерной документации требования, предусмотренного пунктом 4 Приложения № </w:t>
            </w:r>
            <w:r w:rsidR="00287F54" w:rsidRPr="002D2DC9">
              <w:rPr>
                <w:rFonts w:cs="Arial"/>
                <w:color w:val="000000"/>
                <w:sz w:val="24"/>
                <w:szCs w:val="24"/>
              </w:rPr>
              <w:t>5</w:t>
            </w:r>
            <w:r w:rsidRPr="002D2DC9">
              <w:rPr>
                <w:rFonts w:cs="Arial"/>
                <w:color w:val="000000"/>
                <w:sz w:val="24"/>
                <w:szCs w:val="24"/>
              </w:rPr>
              <w:t xml:space="preserve"> к Порядку данный критерий не применяется;</w:t>
            </w:r>
          </w:p>
          <w:p w14:paraId="2E4CDC9D" w14:textId="7ABA9788" w:rsidR="006652B1" w:rsidRPr="002D2DC9" w:rsidRDefault="00F54C1F" w:rsidP="000A6D67">
            <w:pPr>
              <w:spacing w:after="0" w:line="240" w:lineRule="auto"/>
              <w:jc w:val="both"/>
              <w:rPr>
                <w:rFonts w:cs="Arial"/>
                <w:i/>
                <w:color w:val="FF0000"/>
                <w:szCs w:val="24"/>
              </w:rPr>
            </w:pPr>
            <w:r w:rsidRPr="002D2DC9">
              <w:rPr>
                <w:rFonts w:cs="Arial"/>
                <w:i/>
                <w:color w:val="FF0000"/>
                <w:sz w:val="24"/>
                <w:szCs w:val="24"/>
              </w:rPr>
              <w:t>4)</w:t>
            </w:r>
            <w:r w:rsidRPr="002D2DC9">
              <w:rPr>
                <w:rFonts w:cs="Arial"/>
                <w:color w:val="000000"/>
                <w:sz w:val="24"/>
                <w:szCs w:val="24"/>
              </w:rPr>
              <w:tab/>
            </w:r>
            <w:r w:rsidR="00863436" w:rsidRPr="002D2DC9">
              <w:rPr>
                <w:rFonts w:cs="Arial"/>
                <w:i/>
                <w:color w:val="FF0000"/>
                <w:szCs w:val="24"/>
              </w:rPr>
              <w:t>исключен с 10 мая</w:t>
            </w:r>
            <w:r w:rsidR="006652B1" w:rsidRPr="002D2DC9">
              <w:rPr>
                <w:rFonts w:cs="Arial"/>
                <w:i/>
                <w:color w:val="FF0000"/>
                <w:szCs w:val="24"/>
              </w:rPr>
              <w:t xml:space="preserve"> 2023 года в соответствии с решением Совета директоров Фонда от 21 апреля 2023 года № 217;</w:t>
            </w:r>
          </w:p>
          <w:p w14:paraId="7ED76AAB" w14:textId="7029EB4A" w:rsidR="00F54C1F" w:rsidRPr="002D2DC9" w:rsidRDefault="00F54C1F" w:rsidP="000A6D67">
            <w:pPr>
              <w:spacing w:after="0" w:line="240" w:lineRule="auto"/>
              <w:jc w:val="both"/>
              <w:rPr>
                <w:rFonts w:cs="Arial"/>
                <w:color w:val="000000"/>
                <w:sz w:val="24"/>
                <w:szCs w:val="24"/>
              </w:rPr>
            </w:pPr>
            <w:r w:rsidRPr="002D2DC9">
              <w:rPr>
                <w:rFonts w:cs="Arial"/>
                <w:color w:val="000000"/>
                <w:sz w:val="24"/>
                <w:szCs w:val="24"/>
              </w:rPr>
              <w:lastRenderedPageBreak/>
              <w:t>5)</w:t>
            </w:r>
            <w:r w:rsidRPr="002D2DC9">
              <w:rPr>
                <w:rFonts w:cs="Arial"/>
                <w:color w:val="000000"/>
                <w:sz w:val="24"/>
                <w:szCs w:val="24"/>
              </w:rPr>
              <w:tab/>
              <w:t xml:space="preserve">размер заработной платы каждого работника потенциального поставщика согласно сведениям, представленным в соответствии с пунктом 20 Приложения № </w:t>
            </w:r>
            <w:r w:rsidR="00287F54" w:rsidRPr="002D2DC9">
              <w:rPr>
                <w:rFonts w:cs="Arial"/>
                <w:color w:val="000000"/>
                <w:sz w:val="24"/>
                <w:szCs w:val="24"/>
              </w:rPr>
              <w:t xml:space="preserve">6 </w:t>
            </w:r>
            <w:r w:rsidRPr="002D2DC9">
              <w:rPr>
                <w:rFonts w:cs="Arial"/>
                <w:color w:val="000000"/>
                <w:sz w:val="24"/>
                <w:szCs w:val="24"/>
              </w:rPr>
              <w:t>к Порядку, превышает минимальный(</w:t>
            </w:r>
            <w:proofErr w:type="spellStart"/>
            <w:r w:rsidRPr="002D2DC9">
              <w:rPr>
                <w:rFonts w:cs="Arial"/>
                <w:color w:val="000000"/>
                <w:sz w:val="24"/>
                <w:szCs w:val="24"/>
              </w:rPr>
              <w:t>ые</w:t>
            </w:r>
            <w:proofErr w:type="spellEnd"/>
            <w:r w:rsidRPr="002D2DC9">
              <w:rPr>
                <w:rFonts w:cs="Arial"/>
                <w:color w:val="000000"/>
                <w:sz w:val="24"/>
                <w:szCs w:val="24"/>
              </w:rPr>
              <w:t>) порог(и), установленный в тендерной документации (условное снижение цены на 3% за превышение в 10%, на 4% за превышение в 15%, 5% за превышение в 20%);</w:t>
            </w:r>
          </w:p>
          <w:p w14:paraId="29240B2C" w14:textId="41CEA184" w:rsidR="00F54C1F" w:rsidRPr="002D2DC9" w:rsidRDefault="00F54C1F" w:rsidP="000A6D67">
            <w:pPr>
              <w:shd w:val="clear" w:color="auto" w:fill="FFFFFF"/>
              <w:spacing w:after="0" w:line="240" w:lineRule="auto"/>
              <w:jc w:val="both"/>
              <w:textAlignment w:val="baseline"/>
              <w:rPr>
                <w:rFonts w:cs="Arial"/>
                <w:color w:val="000000"/>
                <w:sz w:val="24"/>
                <w:szCs w:val="24"/>
                <w:lang w:val="kk-KZ"/>
              </w:rPr>
            </w:pPr>
            <w:r w:rsidRPr="002D2DC9">
              <w:rPr>
                <w:rFonts w:cs="Arial"/>
                <w:color w:val="000000"/>
                <w:sz w:val="24"/>
                <w:szCs w:val="24"/>
              </w:rPr>
              <w:t>6) соответствие статусу субъекта малого или среднего предпринимательства (условное снижение цены на 1%)</w:t>
            </w:r>
            <w:r w:rsidR="00280425" w:rsidRPr="002D2DC9">
              <w:rPr>
                <w:rFonts w:cs="Arial"/>
                <w:color w:val="000000"/>
                <w:sz w:val="24"/>
                <w:szCs w:val="24"/>
              </w:rPr>
              <w:t xml:space="preserve"> на основе документа(</w:t>
            </w:r>
            <w:proofErr w:type="spellStart"/>
            <w:r w:rsidR="00280425" w:rsidRPr="002D2DC9">
              <w:rPr>
                <w:rFonts w:cs="Arial"/>
                <w:color w:val="000000"/>
                <w:sz w:val="24"/>
                <w:szCs w:val="24"/>
              </w:rPr>
              <w:t>ов</w:t>
            </w:r>
            <w:proofErr w:type="spellEnd"/>
            <w:r w:rsidR="00280425" w:rsidRPr="002D2DC9">
              <w:rPr>
                <w:rFonts w:cs="Arial"/>
                <w:color w:val="000000"/>
                <w:sz w:val="24"/>
                <w:szCs w:val="24"/>
              </w:rPr>
              <w:t>), выданного(</w:t>
            </w:r>
            <w:proofErr w:type="spellStart"/>
            <w:r w:rsidR="00280425" w:rsidRPr="002D2DC9">
              <w:rPr>
                <w:rFonts w:cs="Arial"/>
                <w:color w:val="000000"/>
                <w:sz w:val="24"/>
                <w:szCs w:val="24"/>
              </w:rPr>
              <w:t>ых</w:t>
            </w:r>
            <w:proofErr w:type="spellEnd"/>
            <w:r w:rsidR="00280425" w:rsidRPr="002D2DC9">
              <w:rPr>
                <w:rFonts w:cs="Arial"/>
                <w:color w:val="000000"/>
                <w:sz w:val="24"/>
                <w:szCs w:val="24"/>
              </w:rPr>
              <w:t>) в соответствии с законодательством Республики Казахстан</w:t>
            </w:r>
            <w:r w:rsidRPr="002D2DC9">
              <w:rPr>
                <w:rFonts w:cs="Arial"/>
                <w:color w:val="000000"/>
                <w:sz w:val="24"/>
                <w:szCs w:val="24"/>
              </w:rPr>
              <w:t>.</w:t>
            </w:r>
          </w:p>
          <w:p w14:paraId="66CD63EF" w14:textId="77777777" w:rsidR="00F54C1F" w:rsidRPr="002D2DC9" w:rsidRDefault="00F54C1F" w:rsidP="000A6D67">
            <w:pPr>
              <w:pStyle w:val="af8"/>
              <w:spacing w:after="0" w:line="240" w:lineRule="auto"/>
              <w:ind w:left="0"/>
              <w:jc w:val="both"/>
              <w:rPr>
                <w:rFonts w:cs="Arial"/>
                <w:color w:val="000000"/>
                <w:sz w:val="24"/>
                <w:szCs w:val="24"/>
              </w:rPr>
            </w:pPr>
            <w:r w:rsidRPr="002D2DC9">
              <w:rPr>
                <w:rFonts w:cs="Arial"/>
                <w:color w:val="000000"/>
                <w:sz w:val="24"/>
                <w:szCs w:val="24"/>
              </w:rPr>
              <w:t>В случае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707FB691" w14:textId="77777777" w:rsidR="00F54C1F" w:rsidRPr="002D2DC9" w:rsidRDefault="00F54C1F" w:rsidP="000A6D67">
            <w:pPr>
              <w:spacing w:after="0" w:line="240" w:lineRule="auto"/>
              <w:jc w:val="both"/>
              <w:rPr>
                <w:rFonts w:cs="Arial"/>
                <w:bCs/>
                <w:sz w:val="24"/>
                <w:szCs w:val="24"/>
              </w:rPr>
            </w:pPr>
            <w:r w:rsidRPr="002D2DC9">
              <w:rPr>
                <w:rFonts w:cs="Arial"/>
                <w:bCs/>
                <w:sz w:val="24"/>
                <w:szCs w:val="24"/>
              </w:rPr>
              <w:t>Опыт работы в течение последних 5 (пяти) лет означает 5 (пять) лет, предшествующих году осуществления закупок (объявления закупок), либо год осуществления закупок (объявления закупок) и 4 (четыре) года, предшествующих году осуществления закупок (объявления закупок).</w:t>
            </w:r>
          </w:p>
        </w:tc>
      </w:tr>
      <w:tr w:rsidR="00F54C1F" w:rsidRPr="002D2DC9" w14:paraId="22CF3362" w14:textId="77777777" w:rsidTr="00067FBE">
        <w:trPr>
          <w:trHeight w:val="1768"/>
        </w:trPr>
        <w:tc>
          <w:tcPr>
            <w:tcW w:w="588" w:type="dxa"/>
            <w:vMerge/>
            <w:tcBorders>
              <w:left w:val="single" w:sz="4" w:space="0" w:color="auto"/>
              <w:bottom w:val="single" w:sz="4" w:space="0" w:color="000000"/>
              <w:right w:val="single" w:sz="4" w:space="0" w:color="auto"/>
            </w:tcBorders>
            <w:shd w:val="clear" w:color="auto" w:fill="auto"/>
          </w:tcPr>
          <w:p w14:paraId="02F864ED" w14:textId="67225FDF"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0E447C71"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466B233" w14:textId="48435957" w:rsidR="00F54C1F" w:rsidRPr="002D2DC9" w:rsidRDefault="00F54C1F" w:rsidP="00287F54">
            <w:pPr>
              <w:spacing w:after="0" w:line="240" w:lineRule="auto"/>
              <w:jc w:val="both"/>
              <w:rPr>
                <w:rFonts w:cs="Arial"/>
                <w:color w:val="000000"/>
                <w:sz w:val="24"/>
                <w:szCs w:val="24"/>
              </w:rPr>
            </w:pPr>
            <w:r w:rsidRPr="002D2DC9">
              <w:rPr>
                <w:rFonts w:cs="Arial"/>
                <w:color w:val="000000"/>
                <w:sz w:val="24"/>
                <w:szCs w:val="24"/>
              </w:rPr>
              <w:t xml:space="preserve">Не применяются в случаях проведения закупок среди квалифицированных потенциальных поставщиков, применении особого порядка оценки тендерных заявок, указанном в пункте </w:t>
            </w:r>
            <w:r w:rsidR="00287F54" w:rsidRPr="002D2DC9">
              <w:rPr>
                <w:rFonts w:cs="Arial"/>
                <w:color w:val="000000"/>
                <w:sz w:val="24"/>
                <w:szCs w:val="24"/>
              </w:rPr>
              <w:t>9</w:t>
            </w:r>
            <w:r w:rsidRPr="002D2DC9">
              <w:rPr>
                <w:rFonts w:cs="Arial"/>
                <w:color w:val="000000"/>
                <w:sz w:val="24"/>
                <w:szCs w:val="24"/>
              </w:rPr>
              <w:t xml:space="preserve"> статьи 3</w:t>
            </w:r>
            <w:r w:rsidR="00287F54" w:rsidRPr="002D2DC9">
              <w:rPr>
                <w:rFonts w:cs="Arial"/>
                <w:color w:val="000000"/>
                <w:sz w:val="24"/>
                <w:szCs w:val="24"/>
              </w:rPr>
              <w:t>5</w:t>
            </w:r>
            <w:r w:rsidRPr="002D2DC9">
              <w:rPr>
                <w:rFonts w:cs="Arial"/>
                <w:color w:val="000000"/>
                <w:sz w:val="24"/>
                <w:szCs w:val="24"/>
              </w:rPr>
              <w:t xml:space="preserve"> Порядка, а также </w:t>
            </w:r>
            <w:r w:rsidRPr="002D2DC9">
              <w:rPr>
                <w:rFonts w:eastAsia="Arial" w:cs="Arial"/>
                <w:sz w:val="24"/>
                <w:szCs w:val="24"/>
              </w:rPr>
              <w:t>проведения закупок с применением расчета ССВ</w:t>
            </w:r>
          </w:p>
        </w:tc>
      </w:tr>
      <w:tr w:rsidR="00F54C1F" w:rsidRPr="002D2DC9" w14:paraId="44667817" w14:textId="77777777" w:rsidTr="00067FBE">
        <w:trPr>
          <w:trHeight w:val="487"/>
        </w:trPr>
        <w:tc>
          <w:tcPr>
            <w:tcW w:w="588" w:type="dxa"/>
            <w:tcBorders>
              <w:top w:val="nil"/>
              <w:left w:val="single" w:sz="4" w:space="0" w:color="auto"/>
              <w:bottom w:val="single" w:sz="4" w:space="0" w:color="000000"/>
              <w:right w:val="single" w:sz="4" w:space="0" w:color="auto"/>
            </w:tcBorders>
            <w:shd w:val="clear" w:color="auto" w:fill="auto"/>
          </w:tcPr>
          <w:p w14:paraId="01F2FCF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1DF325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Информация о случаях включения потенциального поставщика в Перечень ненадежных потенциальных поставщиков (поставщиков) Фонда</w:t>
            </w:r>
          </w:p>
        </w:tc>
        <w:tc>
          <w:tcPr>
            <w:tcW w:w="5528" w:type="dxa"/>
            <w:tcBorders>
              <w:top w:val="nil"/>
              <w:left w:val="nil"/>
              <w:bottom w:val="single" w:sz="4" w:space="0" w:color="auto"/>
              <w:right w:val="single" w:sz="4" w:space="0" w:color="auto"/>
            </w:tcBorders>
            <w:shd w:val="clear" w:color="auto" w:fill="auto"/>
          </w:tcPr>
          <w:p w14:paraId="4A9B5707" w14:textId="77777777" w:rsidR="00F54C1F" w:rsidRPr="002D2DC9" w:rsidRDefault="00F54C1F" w:rsidP="00067FBE">
            <w:pPr>
              <w:spacing w:after="0" w:line="240" w:lineRule="auto"/>
              <w:jc w:val="both"/>
              <w:rPr>
                <w:rFonts w:cs="Arial"/>
                <w:color w:val="000000"/>
                <w:sz w:val="24"/>
                <w:szCs w:val="24"/>
              </w:rPr>
            </w:pPr>
          </w:p>
        </w:tc>
      </w:tr>
      <w:tr w:rsidR="00F54C1F" w:rsidRPr="002D2DC9" w14:paraId="1FAE45FB"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2A19EE5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3FD83261"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Требования к содержанию ценового предложения</w:t>
            </w:r>
          </w:p>
        </w:tc>
        <w:tc>
          <w:tcPr>
            <w:tcW w:w="5528" w:type="dxa"/>
            <w:tcBorders>
              <w:top w:val="nil"/>
              <w:left w:val="nil"/>
              <w:bottom w:val="single" w:sz="4" w:space="0" w:color="auto"/>
              <w:right w:val="single" w:sz="4" w:space="0" w:color="auto"/>
            </w:tcBorders>
            <w:shd w:val="clear" w:color="auto" w:fill="auto"/>
          </w:tcPr>
          <w:p w14:paraId="6411795F"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 xml:space="preserve">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w:t>
            </w:r>
            <w:r w:rsidRPr="002D2DC9">
              <w:rPr>
                <w:rFonts w:cs="Arial"/>
                <w:bCs/>
                <w:sz w:val="24"/>
                <w:szCs w:val="24"/>
              </w:rPr>
              <w:lastRenderedPageBreak/>
              <w:t>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14:paraId="0D6A0BF4" w14:textId="77777777" w:rsidR="00F54C1F" w:rsidRPr="002D2DC9" w:rsidRDefault="00F54C1F" w:rsidP="00067FBE">
            <w:pPr>
              <w:pStyle w:val="af8"/>
              <w:tabs>
                <w:tab w:val="left" w:pos="304"/>
              </w:tabs>
              <w:autoSpaceDE w:val="0"/>
              <w:autoSpaceDN w:val="0"/>
              <w:spacing w:after="0" w:line="240" w:lineRule="auto"/>
              <w:ind w:left="21"/>
              <w:jc w:val="both"/>
              <w:rPr>
                <w:rFonts w:cs="Arial"/>
                <w:b/>
                <w:bCs/>
                <w:sz w:val="24"/>
                <w:szCs w:val="24"/>
              </w:rPr>
            </w:pPr>
            <w:r w:rsidRPr="002D2DC9">
              <w:rPr>
                <w:rFonts w:cs="Arial"/>
                <w:bCs/>
                <w:sz w:val="24"/>
                <w:szCs w:val="24"/>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14:paraId="38594C55"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14:paraId="741B8B76" w14:textId="77777777" w:rsidR="00F54C1F" w:rsidRPr="002D2DC9" w:rsidRDefault="00F54C1F" w:rsidP="00067FBE">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14:paraId="162565D8" w14:textId="77777777" w:rsidR="00803396" w:rsidRPr="002D2DC9"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закупках работ, услуг способом тендера (без применения торгов на понижение) тендерная документация может содержать детализацию товаров, работ, услуг с указанием объема, единицы измерения и суммы, выделенной для закупки каждой позиции.</w:t>
            </w:r>
          </w:p>
          <w:p w14:paraId="33C0C8B7" w14:textId="77777777" w:rsidR="00803396" w:rsidRPr="002D2DC9"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В данном случае ценовое предложение потенциального поставщика должно содержать цену за единицу по каждой позиции, указанной в требованиях к содержанию ценового предложения.</w:t>
            </w:r>
          </w:p>
          <w:p w14:paraId="5339C673" w14:textId="0B467069" w:rsidR="00803396" w:rsidRDefault="00803396" w:rsidP="00803396">
            <w:pPr>
              <w:pStyle w:val="af8"/>
              <w:tabs>
                <w:tab w:val="left" w:pos="304"/>
              </w:tabs>
              <w:autoSpaceDE w:val="0"/>
              <w:autoSpaceDN w:val="0"/>
              <w:spacing w:after="0" w:line="240" w:lineRule="auto"/>
              <w:ind w:left="21"/>
              <w:jc w:val="both"/>
              <w:rPr>
                <w:rFonts w:cs="Arial"/>
                <w:bCs/>
                <w:sz w:val="24"/>
                <w:szCs w:val="24"/>
              </w:rPr>
            </w:pPr>
            <w:r w:rsidRPr="002D2DC9">
              <w:rPr>
                <w:rFonts w:cs="Arial"/>
                <w:bCs/>
                <w:sz w:val="24"/>
                <w:szCs w:val="24"/>
              </w:rPr>
              <w:t>При этом цены потенциального поставщика по детализированным позициям не должны превышать суммы, выделенные для закупки по каждой позиции.</w:t>
            </w:r>
          </w:p>
          <w:p w14:paraId="3CAB45FD" w14:textId="574684C6" w:rsidR="00B174B6" w:rsidRPr="002D2DC9" w:rsidRDefault="00B174B6" w:rsidP="00B174B6">
            <w:pPr>
              <w:widowControl w:val="0"/>
              <w:tabs>
                <w:tab w:val="left" w:pos="709"/>
              </w:tabs>
              <w:autoSpaceDE w:val="0"/>
              <w:autoSpaceDN w:val="0"/>
              <w:adjustRightInd w:val="0"/>
              <w:spacing w:after="0" w:line="240" w:lineRule="auto"/>
              <w:ind w:firstLine="426"/>
              <w:jc w:val="both"/>
              <w:rPr>
                <w:bCs/>
                <w:i/>
                <w:color w:val="FF0000"/>
              </w:rPr>
            </w:pPr>
            <w:r>
              <w:rPr>
                <w:bCs/>
                <w:i/>
                <w:color w:val="FF0000"/>
              </w:rPr>
              <w:t>Абзацы пятый, шестой и седьмой</w:t>
            </w:r>
            <w:r w:rsidRPr="002D2DC9">
              <w:rPr>
                <w:bCs/>
                <w:i/>
                <w:color w:val="FF0000"/>
              </w:rPr>
              <w:t xml:space="preserve"> вв</w:t>
            </w:r>
            <w:r w:rsidR="00BC77E3">
              <w:rPr>
                <w:bCs/>
                <w:i/>
                <w:color w:val="FF0000"/>
              </w:rPr>
              <w:t>едены</w:t>
            </w:r>
            <w:r w:rsidRPr="002D2DC9">
              <w:rPr>
                <w:bCs/>
                <w:i/>
                <w:color w:val="FF0000"/>
              </w:rPr>
              <w:t xml:space="preserve"> в действие с 1 января 2024 года в соответствии с решением Совета директоров Фонда от 27 октября 2023 года № 226.</w:t>
            </w:r>
          </w:p>
          <w:p w14:paraId="54D237AA" w14:textId="54A1835F" w:rsidR="00803396" w:rsidRPr="002D2DC9" w:rsidRDefault="00803396" w:rsidP="00067FBE">
            <w:pPr>
              <w:pStyle w:val="af8"/>
              <w:tabs>
                <w:tab w:val="left" w:pos="304"/>
              </w:tabs>
              <w:autoSpaceDE w:val="0"/>
              <w:autoSpaceDN w:val="0"/>
              <w:spacing w:after="0" w:line="240" w:lineRule="auto"/>
              <w:ind w:left="21"/>
              <w:jc w:val="both"/>
              <w:rPr>
                <w:rFonts w:cs="Arial"/>
                <w:color w:val="000000"/>
                <w:sz w:val="24"/>
                <w:szCs w:val="24"/>
              </w:rPr>
            </w:pPr>
          </w:p>
        </w:tc>
      </w:tr>
      <w:tr w:rsidR="00F54C1F" w:rsidRPr="002D2DC9" w14:paraId="1CA708FE" w14:textId="77777777" w:rsidTr="00067FBE">
        <w:trPr>
          <w:trHeight w:val="557"/>
        </w:trPr>
        <w:tc>
          <w:tcPr>
            <w:tcW w:w="588" w:type="dxa"/>
            <w:tcBorders>
              <w:top w:val="nil"/>
              <w:left w:val="single" w:sz="4" w:space="0" w:color="auto"/>
              <w:bottom w:val="single" w:sz="4" w:space="0" w:color="000000"/>
              <w:right w:val="single" w:sz="4" w:space="0" w:color="auto"/>
            </w:tcBorders>
            <w:shd w:val="clear" w:color="auto" w:fill="auto"/>
          </w:tcPr>
          <w:p w14:paraId="7BBF841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7D3CA693"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Валюта(ы), в которой(</w:t>
            </w:r>
            <w:proofErr w:type="spellStart"/>
            <w:r w:rsidRPr="002D2DC9">
              <w:rPr>
                <w:rFonts w:cs="Arial"/>
                <w:color w:val="000000"/>
                <w:sz w:val="24"/>
                <w:szCs w:val="24"/>
              </w:rPr>
              <w:t>ых</w:t>
            </w:r>
            <w:proofErr w:type="spellEnd"/>
            <w:r w:rsidRPr="002D2DC9">
              <w:rPr>
                <w:rFonts w:cs="Arial"/>
                <w:color w:val="000000"/>
                <w:sz w:val="24"/>
                <w:szCs w:val="24"/>
              </w:rPr>
              <w:t xml:space="preserve">) должно быть выражено ценовое предложение потенциального поставщика, и курс Национального Банка Республики Казахстан (на дату </w:t>
            </w:r>
            <w:r w:rsidRPr="002D2DC9">
              <w:rPr>
                <w:rFonts w:cs="Arial"/>
                <w:color w:val="000000"/>
                <w:sz w:val="24"/>
                <w:szCs w:val="24"/>
              </w:rPr>
              <w:lastRenderedPageBreak/>
              <w:t>вскрытия), который необходимо будет применить для приведения ценовых предложений к единой валюте в целях их сопоставления и оценки</w:t>
            </w:r>
          </w:p>
        </w:tc>
        <w:tc>
          <w:tcPr>
            <w:tcW w:w="5528" w:type="dxa"/>
            <w:tcBorders>
              <w:top w:val="nil"/>
              <w:left w:val="nil"/>
              <w:bottom w:val="single" w:sz="4" w:space="0" w:color="auto"/>
              <w:right w:val="single" w:sz="4" w:space="0" w:color="auto"/>
            </w:tcBorders>
            <w:shd w:val="clear" w:color="auto" w:fill="auto"/>
          </w:tcPr>
          <w:p w14:paraId="1ACF456C" w14:textId="77777777" w:rsidR="00F54C1F" w:rsidRPr="002D2DC9" w:rsidRDefault="00F54C1F" w:rsidP="00067FBE">
            <w:pPr>
              <w:spacing w:after="0" w:line="240" w:lineRule="auto"/>
              <w:jc w:val="both"/>
              <w:rPr>
                <w:rFonts w:cs="Arial"/>
                <w:color w:val="000000"/>
                <w:sz w:val="24"/>
                <w:szCs w:val="24"/>
              </w:rPr>
            </w:pPr>
          </w:p>
        </w:tc>
      </w:tr>
      <w:tr w:rsidR="00F54C1F" w:rsidRPr="002D2DC9" w14:paraId="6CDE6D13" w14:textId="77777777" w:rsidTr="00067FBE">
        <w:trPr>
          <w:trHeight w:val="1747"/>
        </w:trPr>
        <w:tc>
          <w:tcPr>
            <w:tcW w:w="588" w:type="dxa"/>
            <w:vMerge w:val="restart"/>
            <w:tcBorders>
              <w:top w:val="nil"/>
              <w:left w:val="single" w:sz="4" w:space="0" w:color="auto"/>
              <w:right w:val="single" w:sz="4" w:space="0" w:color="auto"/>
            </w:tcBorders>
            <w:shd w:val="clear" w:color="auto" w:fill="auto"/>
          </w:tcPr>
          <w:p w14:paraId="4F10BA0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4FBEBDB8"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привлечения потенциальным поставщиком субподрядчиков (соисполнителей) для выполнения работ либо оказания услуг</w:t>
            </w:r>
          </w:p>
        </w:tc>
        <w:tc>
          <w:tcPr>
            <w:tcW w:w="5528" w:type="dxa"/>
            <w:tcBorders>
              <w:top w:val="nil"/>
              <w:left w:val="nil"/>
              <w:bottom w:val="single" w:sz="4" w:space="0" w:color="auto"/>
              <w:right w:val="single" w:sz="4" w:space="0" w:color="auto"/>
            </w:tcBorders>
            <w:shd w:val="clear" w:color="auto" w:fill="auto"/>
          </w:tcPr>
          <w:p w14:paraId="638127BD"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Предельные объемы работ и услуг, которые могут быть переданы потенциальным поставщиком субподрядчикам (соисполнителям), не могут превышать в совокупности более одной четвертой объема работ (стоимости строительства), услуг</w:t>
            </w:r>
          </w:p>
        </w:tc>
      </w:tr>
      <w:tr w:rsidR="00F54C1F" w:rsidRPr="002D2DC9" w14:paraId="788D5C3F" w14:textId="77777777" w:rsidTr="00067FBE">
        <w:trPr>
          <w:trHeight w:val="1009"/>
        </w:trPr>
        <w:tc>
          <w:tcPr>
            <w:tcW w:w="588" w:type="dxa"/>
            <w:vMerge/>
            <w:tcBorders>
              <w:left w:val="single" w:sz="4" w:space="0" w:color="auto"/>
              <w:bottom w:val="single" w:sz="4" w:space="0" w:color="000000"/>
              <w:right w:val="single" w:sz="4" w:space="0" w:color="auto"/>
            </w:tcBorders>
            <w:shd w:val="clear" w:color="auto" w:fill="auto"/>
          </w:tcPr>
          <w:p w14:paraId="2C0B75E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4EB7E109"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7F40EB3C"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При закупках среди квалифицированных потенциальных поставщиков допускается привлечение субподрядчиков (соисполнителей), не прошедших предварительный квалификационный отбор</w:t>
            </w:r>
          </w:p>
        </w:tc>
      </w:tr>
      <w:tr w:rsidR="00F54C1F" w:rsidRPr="002D2DC9" w14:paraId="3B728C1A"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6218DC0A"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6EBE4EE9"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Требования к форме и содержанию сведений о конфликте интересов</w:t>
            </w:r>
          </w:p>
        </w:tc>
        <w:tc>
          <w:tcPr>
            <w:tcW w:w="5528" w:type="dxa"/>
            <w:tcBorders>
              <w:top w:val="nil"/>
              <w:left w:val="nil"/>
              <w:bottom w:val="single" w:sz="4" w:space="0" w:color="auto"/>
              <w:right w:val="single" w:sz="4" w:space="0" w:color="auto"/>
            </w:tcBorders>
            <w:shd w:val="clear" w:color="auto" w:fill="auto"/>
          </w:tcPr>
          <w:p w14:paraId="15E63456" w14:textId="77777777" w:rsidR="00F54C1F" w:rsidRPr="002D2DC9" w:rsidRDefault="00F54C1F" w:rsidP="00067FBE">
            <w:pPr>
              <w:spacing w:after="0" w:line="240" w:lineRule="auto"/>
              <w:jc w:val="both"/>
              <w:rPr>
                <w:rFonts w:cs="Arial"/>
                <w:color w:val="000000"/>
                <w:sz w:val="24"/>
                <w:szCs w:val="24"/>
              </w:rPr>
            </w:pPr>
            <w:r w:rsidRPr="002D2DC9">
              <w:rPr>
                <w:rFonts w:cs="Arial"/>
                <w:bCs/>
                <w:sz w:val="24"/>
                <w:szCs w:val="24"/>
              </w:rPr>
              <w:t>Устанавливаются при осуществлении закупок консультационных услуг</w:t>
            </w:r>
          </w:p>
        </w:tc>
      </w:tr>
      <w:tr w:rsidR="00F54C1F" w:rsidRPr="002D2DC9" w14:paraId="363353A5"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34759883"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1E68B5FB" w14:textId="77777777" w:rsidR="00F54C1F" w:rsidRPr="002D2DC9" w:rsidRDefault="00F54C1F" w:rsidP="00067FBE">
            <w:pPr>
              <w:spacing w:after="0" w:line="240" w:lineRule="auto"/>
              <w:jc w:val="both"/>
              <w:rPr>
                <w:rFonts w:cs="Arial"/>
                <w:bCs/>
                <w:sz w:val="24"/>
                <w:szCs w:val="24"/>
              </w:rPr>
            </w:pPr>
            <w:r w:rsidRPr="002D2DC9">
              <w:rPr>
                <w:rFonts w:cs="Arial"/>
                <w:color w:val="000000"/>
                <w:sz w:val="24"/>
                <w:szCs w:val="24"/>
              </w:rPr>
              <w:t>Требования к языку составления и представления тендерных заявок</w:t>
            </w:r>
          </w:p>
        </w:tc>
        <w:tc>
          <w:tcPr>
            <w:tcW w:w="5528" w:type="dxa"/>
            <w:tcBorders>
              <w:top w:val="nil"/>
              <w:left w:val="nil"/>
              <w:bottom w:val="single" w:sz="4" w:space="0" w:color="auto"/>
              <w:right w:val="single" w:sz="4" w:space="0" w:color="auto"/>
            </w:tcBorders>
            <w:shd w:val="clear" w:color="auto" w:fill="auto"/>
          </w:tcPr>
          <w:p w14:paraId="321A103D" w14:textId="28D4F713"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Тендерная заявка, а также все документы и сведения, содержащиеся в заявке,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 </w:t>
            </w:r>
          </w:p>
          <w:p w14:paraId="0D1763B4" w14:textId="15C9CBB5" w:rsidR="00F10952" w:rsidRPr="002D2DC9" w:rsidRDefault="00F10952" w:rsidP="00067FBE">
            <w:pPr>
              <w:spacing w:after="0" w:line="240" w:lineRule="auto"/>
              <w:jc w:val="both"/>
              <w:rPr>
                <w:rFonts w:cs="Arial"/>
                <w:bCs/>
                <w:sz w:val="24"/>
                <w:szCs w:val="24"/>
              </w:rPr>
            </w:pPr>
            <w:r w:rsidRPr="002D2DC9">
              <w:rPr>
                <w:rFonts w:cs="Arial"/>
                <w:bCs/>
                <w:sz w:val="24"/>
                <w:szCs w:val="24"/>
              </w:rPr>
              <w:t>При этом приложения к технической спецификации предоставляются на языке приложений к технической спецификации, содержащихся в тендерной документации.</w:t>
            </w:r>
          </w:p>
          <w:p w14:paraId="2CEDB486"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При этом тендерная 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абзаца первого столбца «Примечание» настоящего пункта и в этом случае, преимущество будет иметь перевод.</w:t>
            </w:r>
          </w:p>
        </w:tc>
      </w:tr>
      <w:tr w:rsidR="00F54C1F" w:rsidRPr="002D2DC9" w14:paraId="3B38295E" w14:textId="77777777" w:rsidTr="00067FBE">
        <w:trPr>
          <w:trHeight w:val="275"/>
        </w:trPr>
        <w:tc>
          <w:tcPr>
            <w:tcW w:w="588" w:type="dxa"/>
            <w:vMerge w:val="restart"/>
            <w:tcBorders>
              <w:top w:val="nil"/>
              <w:left w:val="single" w:sz="4" w:space="0" w:color="auto"/>
              <w:right w:val="single" w:sz="4" w:space="0" w:color="auto"/>
            </w:tcBorders>
            <w:shd w:val="clear" w:color="auto" w:fill="auto"/>
          </w:tcPr>
          <w:p w14:paraId="6A1CA80C"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6867BCA8"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Условия внесения, содержание и виды обеспечения тендерной заявки</w:t>
            </w:r>
          </w:p>
        </w:tc>
        <w:tc>
          <w:tcPr>
            <w:tcW w:w="5528" w:type="dxa"/>
            <w:tcBorders>
              <w:top w:val="nil"/>
              <w:left w:val="nil"/>
              <w:bottom w:val="single" w:sz="4" w:space="0" w:color="auto"/>
              <w:right w:val="single" w:sz="4" w:space="0" w:color="auto"/>
            </w:tcBorders>
            <w:shd w:val="clear" w:color="auto" w:fill="auto"/>
          </w:tcPr>
          <w:p w14:paraId="6EBD733D"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Указывается в случае, если тендерной документацией предусматривается внесение обеспечения тендерной заявки.</w:t>
            </w:r>
          </w:p>
          <w:p w14:paraId="74FACED0" w14:textId="27576464"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lastRenderedPageBreak/>
              <w:t>Сумма обеспечения заявки должна быть указана в соответствии с абзацем вторым пункта 3 статьи 3</w:t>
            </w:r>
            <w:r w:rsidR="00287F54" w:rsidRPr="002D2DC9">
              <w:rPr>
                <w:rFonts w:cs="Arial"/>
                <w:bCs/>
                <w:sz w:val="24"/>
                <w:szCs w:val="24"/>
              </w:rPr>
              <w:t>6</w:t>
            </w:r>
            <w:r w:rsidRPr="002D2DC9">
              <w:rPr>
                <w:rFonts w:cs="Arial"/>
                <w:bCs/>
                <w:sz w:val="24"/>
                <w:szCs w:val="24"/>
              </w:rPr>
              <w:t xml:space="preserve"> Порядка.</w:t>
            </w:r>
          </w:p>
          <w:p w14:paraId="54DCF1E1"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Не указывается при осуществлении закупок среди товаропроизводителей закупаемого товара и организаций инвалидов, производящих закупаемый товар.</w:t>
            </w:r>
          </w:p>
        </w:tc>
      </w:tr>
      <w:tr w:rsidR="00F54C1F" w:rsidRPr="002D2DC9" w14:paraId="446ED69B" w14:textId="77777777" w:rsidTr="00067FBE">
        <w:trPr>
          <w:trHeight w:val="699"/>
        </w:trPr>
        <w:tc>
          <w:tcPr>
            <w:tcW w:w="588" w:type="dxa"/>
            <w:vMerge/>
            <w:tcBorders>
              <w:left w:val="single" w:sz="4" w:space="0" w:color="auto"/>
              <w:bottom w:val="single" w:sz="4" w:space="0" w:color="000000"/>
              <w:right w:val="single" w:sz="4" w:space="0" w:color="auto"/>
            </w:tcBorders>
            <w:shd w:val="clear" w:color="auto" w:fill="auto"/>
          </w:tcPr>
          <w:p w14:paraId="7497D2D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7F7F6354"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p>
        </w:tc>
        <w:tc>
          <w:tcPr>
            <w:tcW w:w="5528" w:type="dxa"/>
            <w:tcBorders>
              <w:top w:val="nil"/>
              <w:left w:val="nil"/>
              <w:bottom w:val="single" w:sz="4" w:space="0" w:color="auto"/>
              <w:right w:val="single" w:sz="4" w:space="0" w:color="auto"/>
            </w:tcBorders>
            <w:shd w:val="clear" w:color="auto" w:fill="auto"/>
          </w:tcPr>
          <w:p w14:paraId="551291C3" w14:textId="77777777" w:rsidR="00F54C1F" w:rsidRPr="002D2DC9" w:rsidRDefault="00F54C1F" w:rsidP="00067FBE">
            <w:pPr>
              <w:autoSpaceDE w:val="0"/>
              <w:autoSpaceDN w:val="0"/>
              <w:spacing w:after="0" w:line="240" w:lineRule="auto"/>
              <w:jc w:val="both"/>
              <w:rPr>
                <w:rFonts w:cs="Arial"/>
                <w:bCs/>
                <w:sz w:val="24"/>
                <w:szCs w:val="24"/>
              </w:rPr>
            </w:pPr>
            <w:r w:rsidRPr="002D2DC9">
              <w:rPr>
                <w:rFonts w:cs="Arial"/>
                <w:bCs/>
                <w:sz w:val="24"/>
                <w:szCs w:val="24"/>
              </w:rPr>
              <w:t>Расчет соответствия суммы внесенного обеспечения тендерной заявки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платежа/выдачи банковской гарантии</w:t>
            </w:r>
          </w:p>
        </w:tc>
      </w:tr>
      <w:tr w:rsidR="00F54C1F" w:rsidRPr="002D2DC9" w14:paraId="35E11FB5" w14:textId="77777777" w:rsidTr="00067FBE">
        <w:trPr>
          <w:trHeight w:val="561"/>
        </w:trPr>
        <w:tc>
          <w:tcPr>
            <w:tcW w:w="588" w:type="dxa"/>
            <w:tcBorders>
              <w:top w:val="nil"/>
              <w:left w:val="single" w:sz="4" w:space="0" w:color="auto"/>
              <w:bottom w:val="single" w:sz="4" w:space="0" w:color="000000"/>
              <w:right w:val="single" w:sz="4" w:space="0" w:color="auto"/>
            </w:tcBorders>
            <w:shd w:val="clear" w:color="auto" w:fill="auto"/>
          </w:tcPr>
          <w:p w14:paraId="6B2BE04F"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D49150A"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Порядок, дата начала и окончания сроков представления тендерных заявок, а также требуемый срок их действия</w:t>
            </w:r>
          </w:p>
        </w:tc>
        <w:tc>
          <w:tcPr>
            <w:tcW w:w="5528" w:type="dxa"/>
            <w:tcBorders>
              <w:top w:val="nil"/>
              <w:left w:val="nil"/>
              <w:bottom w:val="single" w:sz="4" w:space="0" w:color="auto"/>
              <w:right w:val="single" w:sz="4" w:space="0" w:color="auto"/>
            </w:tcBorders>
            <w:shd w:val="clear" w:color="auto" w:fill="auto"/>
          </w:tcPr>
          <w:p w14:paraId="47B8C81F"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Тендерные заявки формируются с даты начала представления тендерных заявок, указанной в объявлении о закупках способом тендера.</w:t>
            </w:r>
          </w:p>
          <w:p w14:paraId="16E21C8A"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Также указание на право потенциального поставщика изменять или отзывать свою тендерную заявку до истечения окончательного срока их представления.</w:t>
            </w:r>
          </w:p>
          <w:p w14:paraId="7B6D9459"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Дата и время начала представления тендерных заявок должны быть определены Заказчиком/организатором закупок на рабочий день, следующий за днем публикации объявления о закупках, в период с 10:00 до 18:00 часов времени </w:t>
            </w:r>
            <w:proofErr w:type="spellStart"/>
            <w:r w:rsidRPr="002D2DC9">
              <w:rPr>
                <w:rFonts w:cs="Arial"/>
                <w:bCs/>
                <w:sz w:val="24"/>
                <w:szCs w:val="24"/>
              </w:rPr>
              <w:t>г.Нур</w:t>
            </w:r>
            <w:proofErr w:type="spellEnd"/>
            <w:r w:rsidRPr="002D2DC9">
              <w:rPr>
                <w:rFonts w:cs="Arial"/>
                <w:bCs/>
                <w:sz w:val="24"/>
                <w:szCs w:val="24"/>
              </w:rPr>
              <w:t>-Султан.</w:t>
            </w:r>
          </w:p>
        </w:tc>
      </w:tr>
      <w:tr w:rsidR="00F54C1F" w:rsidRPr="002D2DC9" w14:paraId="63EC2A61" w14:textId="77777777" w:rsidTr="00067FBE">
        <w:trPr>
          <w:trHeight w:val="855"/>
        </w:trPr>
        <w:tc>
          <w:tcPr>
            <w:tcW w:w="588" w:type="dxa"/>
            <w:tcBorders>
              <w:top w:val="nil"/>
              <w:left w:val="single" w:sz="4" w:space="0" w:color="auto"/>
              <w:bottom w:val="single" w:sz="4" w:space="0" w:color="000000"/>
              <w:right w:val="single" w:sz="4" w:space="0" w:color="auto"/>
            </w:tcBorders>
            <w:shd w:val="clear" w:color="auto" w:fill="auto"/>
          </w:tcPr>
          <w:p w14:paraId="188A2285"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065B11E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проведения встречи с потенциальными поставщиками по разъяснению положений тендерной документации, а также способы, с помощью которых потенциальные поставщики могут запрашивать разъяснения по содержанию тендерной документации</w:t>
            </w:r>
          </w:p>
        </w:tc>
        <w:tc>
          <w:tcPr>
            <w:tcW w:w="5528" w:type="dxa"/>
            <w:tcBorders>
              <w:top w:val="nil"/>
              <w:left w:val="nil"/>
              <w:bottom w:val="single" w:sz="4" w:space="0" w:color="auto"/>
              <w:right w:val="single" w:sz="4" w:space="0" w:color="auto"/>
            </w:tcBorders>
            <w:shd w:val="clear" w:color="auto" w:fill="auto"/>
          </w:tcPr>
          <w:p w14:paraId="6ECA6644"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Указывается в случае, если тендерной документацией предусматривается проведение встречи с потенциальными поставщиками.</w:t>
            </w:r>
          </w:p>
          <w:p w14:paraId="65C22401" w14:textId="77777777" w:rsidR="00F54C1F" w:rsidRPr="002D2DC9" w:rsidRDefault="00F54C1F" w:rsidP="00067FBE">
            <w:pPr>
              <w:spacing w:after="0" w:line="240" w:lineRule="auto"/>
              <w:jc w:val="both"/>
              <w:rPr>
                <w:rFonts w:cs="Arial"/>
                <w:bCs/>
                <w:sz w:val="24"/>
                <w:szCs w:val="24"/>
              </w:rPr>
            </w:pPr>
            <w:r w:rsidRPr="002D2DC9">
              <w:rPr>
                <w:rFonts w:cs="Arial"/>
                <w:color w:val="000000"/>
                <w:sz w:val="24"/>
                <w:szCs w:val="24"/>
              </w:rPr>
              <w:t>Способы (телефон, адрес электронной почты и др.), с помощью которых потенциальные поставщики могут запрашивать разъяснения (направлять обращения), указываются в обязательном порядке.</w:t>
            </w:r>
          </w:p>
        </w:tc>
      </w:tr>
      <w:tr w:rsidR="00F54C1F" w:rsidRPr="002D2DC9" w14:paraId="5AAD9E3E" w14:textId="77777777" w:rsidTr="007B0CE0">
        <w:trPr>
          <w:trHeight w:val="1867"/>
        </w:trPr>
        <w:tc>
          <w:tcPr>
            <w:tcW w:w="588" w:type="dxa"/>
            <w:tcBorders>
              <w:top w:val="nil"/>
              <w:left w:val="single" w:sz="4" w:space="0" w:color="auto"/>
              <w:bottom w:val="single" w:sz="4" w:space="0" w:color="000000"/>
              <w:right w:val="single" w:sz="4" w:space="0" w:color="auto"/>
            </w:tcBorders>
            <w:shd w:val="clear" w:color="auto" w:fill="auto"/>
          </w:tcPr>
          <w:p w14:paraId="7622BA47"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single" w:sz="4" w:space="0" w:color="auto"/>
              <w:bottom w:val="single" w:sz="4" w:space="0" w:color="000000"/>
              <w:right w:val="single" w:sz="4" w:space="0" w:color="auto"/>
            </w:tcBorders>
            <w:shd w:val="clear" w:color="auto" w:fill="auto"/>
          </w:tcPr>
          <w:p w14:paraId="2D513D57" w14:textId="77777777"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Порядок, дата и время вскрытия тендерных заявок</w:t>
            </w:r>
          </w:p>
        </w:tc>
        <w:tc>
          <w:tcPr>
            <w:tcW w:w="5528" w:type="dxa"/>
            <w:tcBorders>
              <w:top w:val="nil"/>
              <w:left w:val="nil"/>
              <w:bottom w:val="single" w:sz="4" w:space="0" w:color="auto"/>
              <w:right w:val="single" w:sz="4" w:space="0" w:color="auto"/>
            </w:tcBorders>
            <w:shd w:val="clear" w:color="auto" w:fill="auto"/>
          </w:tcPr>
          <w:p w14:paraId="20AAFCB6" w14:textId="77777777" w:rsidR="00F54C1F" w:rsidRPr="002D2DC9" w:rsidRDefault="00F54C1F" w:rsidP="00067FBE">
            <w:pPr>
              <w:spacing w:after="0" w:line="240" w:lineRule="auto"/>
              <w:jc w:val="both"/>
              <w:rPr>
                <w:rFonts w:cs="Arial"/>
                <w:bCs/>
                <w:sz w:val="24"/>
                <w:szCs w:val="24"/>
              </w:rPr>
            </w:pPr>
            <w:r w:rsidRPr="002D2DC9">
              <w:rPr>
                <w:rFonts w:cs="Arial"/>
                <w:bCs/>
                <w:sz w:val="24"/>
                <w:szCs w:val="24"/>
              </w:rPr>
              <w:t xml:space="preserve">Дата и время вскрытия тендерных заявок должны быть определены Заказчиком/организатором закупок на рабочий день в период с 10:00 до 18:00 часов времени </w:t>
            </w:r>
            <w:proofErr w:type="spellStart"/>
            <w:r w:rsidRPr="002D2DC9">
              <w:rPr>
                <w:rFonts w:cs="Arial"/>
                <w:bCs/>
                <w:sz w:val="24"/>
                <w:szCs w:val="24"/>
              </w:rPr>
              <w:t>г.Нур</w:t>
            </w:r>
            <w:proofErr w:type="spellEnd"/>
            <w:r w:rsidRPr="002D2DC9">
              <w:rPr>
                <w:rFonts w:cs="Arial"/>
                <w:bCs/>
                <w:sz w:val="24"/>
                <w:szCs w:val="24"/>
              </w:rPr>
              <w:t>-Султан. Временем окончательного срока представления тендерных заявок является время вскрытия заявок.</w:t>
            </w:r>
          </w:p>
        </w:tc>
      </w:tr>
      <w:tr w:rsidR="007B0CE0" w:rsidRPr="002D2DC9" w14:paraId="3C735031" w14:textId="77777777" w:rsidTr="00067FBE">
        <w:trPr>
          <w:trHeight w:val="576"/>
        </w:trPr>
        <w:tc>
          <w:tcPr>
            <w:tcW w:w="588" w:type="dxa"/>
            <w:vMerge w:val="restart"/>
            <w:tcBorders>
              <w:top w:val="nil"/>
              <w:left w:val="single" w:sz="4" w:space="0" w:color="auto"/>
              <w:right w:val="single" w:sz="4" w:space="0" w:color="auto"/>
            </w:tcBorders>
            <w:shd w:val="clear" w:color="auto" w:fill="auto"/>
          </w:tcPr>
          <w:p w14:paraId="519C9F57"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right w:val="single" w:sz="4" w:space="0" w:color="auto"/>
            </w:tcBorders>
            <w:shd w:val="clear" w:color="auto" w:fill="auto"/>
          </w:tcPr>
          <w:p w14:paraId="0099BF40" w14:textId="77777777" w:rsidR="007B0CE0" w:rsidRPr="002D2DC9" w:rsidRDefault="007B0CE0" w:rsidP="00067FBE">
            <w:pPr>
              <w:spacing w:after="0" w:line="240" w:lineRule="auto"/>
              <w:jc w:val="both"/>
              <w:rPr>
                <w:rFonts w:cs="Arial"/>
                <w:color w:val="000000"/>
                <w:sz w:val="24"/>
                <w:szCs w:val="24"/>
              </w:rPr>
            </w:pPr>
            <w:r w:rsidRPr="002D2DC9">
              <w:rPr>
                <w:rFonts w:cs="Arial"/>
                <w:color w:val="000000"/>
                <w:sz w:val="24"/>
                <w:szCs w:val="24"/>
              </w:rPr>
              <w:t xml:space="preserve">Порядок рассмотрения тендерных заявок и </w:t>
            </w:r>
            <w:r w:rsidRPr="002D2DC9">
              <w:rPr>
                <w:rFonts w:cs="Arial"/>
                <w:color w:val="000000"/>
                <w:sz w:val="24"/>
                <w:szCs w:val="24"/>
              </w:rPr>
              <w:lastRenderedPageBreak/>
              <w:t>определения победителя тендера</w:t>
            </w:r>
          </w:p>
        </w:tc>
        <w:tc>
          <w:tcPr>
            <w:tcW w:w="5528" w:type="dxa"/>
            <w:tcBorders>
              <w:top w:val="nil"/>
              <w:left w:val="nil"/>
              <w:bottom w:val="single" w:sz="4" w:space="0" w:color="auto"/>
              <w:right w:val="single" w:sz="4" w:space="0" w:color="auto"/>
            </w:tcBorders>
            <w:shd w:val="clear" w:color="auto" w:fill="auto"/>
          </w:tcPr>
          <w:p w14:paraId="254AAA48" w14:textId="6D646657" w:rsidR="007B0CE0" w:rsidRPr="002D2DC9" w:rsidRDefault="007B0CE0" w:rsidP="00287F54">
            <w:pPr>
              <w:spacing w:after="0" w:line="240" w:lineRule="auto"/>
              <w:jc w:val="both"/>
              <w:rPr>
                <w:rFonts w:cs="Arial"/>
                <w:bCs/>
                <w:sz w:val="24"/>
                <w:szCs w:val="24"/>
              </w:rPr>
            </w:pPr>
            <w:r w:rsidRPr="002D2DC9">
              <w:rPr>
                <w:rFonts w:cs="Arial"/>
                <w:color w:val="000000"/>
                <w:sz w:val="24"/>
                <w:szCs w:val="24"/>
              </w:rPr>
              <w:lastRenderedPageBreak/>
              <w:t xml:space="preserve">Может содержать особый порядок оценки тендерных заявок в случае, определенном пунктом 9 статьи 35 Порядка, если особый </w:t>
            </w:r>
            <w:r w:rsidRPr="002D2DC9">
              <w:rPr>
                <w:rFonts w:cs="Arial"/>
                <w:color w:val="000000"/>
                <w:sz w:val="24"/>
                <w:szCs w:val="24"/>
              </w:rPr>
              <w:lastRenderedPageBreak/>
              <w:t xml:space="preserve">порядок оценки предусмотрен утвержденной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стратегией</w:t>
            </w:r>
          </w:p>
        </w:tc>
      </w:tr>
      <w:tr w:rsidR="007B0CE0" w:rsidRPr="002D2DC9" w14:paraId="7884A892" w14:textId="77777777" w:rsidTr="005A0B62">
        <w:trPr>
          <w:trHeight w:val="576"/>
        </w:trPr>
        <w:tc>
          <w:tcPr>
            <w:tcW w:w="588" w:type="dxa"/>
            <w:vMerge/>
            <w:tcBorders>
              <w:left w:val="single" w:sz="4" w:space="0" w:color="auto"/>
              <w:right w:val="single" w:sz="4" w:space="0" w:color="auto"/>
            </w:tcBorders>
            <w:shd w:val="clear" w:color="auto" w:fill="auto"/>
          </w:tcPr>
          <w:p w14:paraId="2ED84A72"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right w:val="single" w:sz="4" w:space="0" w:color="auto"/>
            </w:tcBorders>
            <w:shd w:val="clear" w:color="auto" w:fill="auto"/>
          </w:tcPr>
          <w:p w14:paraId="3AACC318" w14:textId="77777777" w:rsidR="007B0CE0" w:rsidRPr="002D2DC9"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0C534BB" w14:textId="77777777" w:rsidR="007B0CE0" w:rsidRPr="002D2DC9" w:rsidRDefault="007B0CE0" w:rsidP="00067FBE">
            <w:pPr>
              <w:spacing w:after="0" w:line="240" w:lineRule="auto"/>
              <w:jc w:val="both"/>
              <w:rPr>
                <w:rFonts w:cs="Arial"/>
                <w:color w:val="000000"/>
                <w:sz w:val="24"/>
                <w:szCs w:val="24"/>
              </w:rPr>
            </w:pPr>
            <w:r w:rsidRPr="002D2DC9">
              <w:rPr>
                <w:rFonts w:cs="Arial"/>
                <w:color w:val="000000"/>
                <w:sz w:val="24"/>
                <w:szCs w:val="24"/>
              </w:rPr>
              <w:t xml:space="preserve">Может содержать порядок проведения переговоров на понижение цены (ССВ) и других коммерческих условий, в случае, если проведение переговоров предусмотрено утвержденной закупочной </w:t>
            </w:r>
            <w:proofErr w:type="spellStart"/>
            <w:r w:rsidRPr="002D2DC9">
              <w:rPr>
                <w:rFonts w:cs="Arial"/>
                <w:color w:val="000000"/>
                <w:sz w:val="24"/>
                <w:szCs w:val="24"/>
              </w:rPr>
              <w:t>категорийной</w:t>
            </w:r>
            <w:proofErr w:type="spellEnd"/>
            <w:r w:rsidRPr="002D2DC9">
              <w:rPr>
                <w:rFonts w:cs="Arial"/>
                <w:color w:val="000000"/>
                <w:sz w:val="24"/>
                <w:szCs w:val="24"/>
              </w:rPr>
              <w:t xml:space="preserve"> стратегией</w:t>
            </w:r>
          </w:p>
        </w:tc>
      </w:tr>
      <w:tr w:rsidR="007B0CE0" w:rsidRPr="002D2DC9" w14:paraId="6BA65C16" w14:textId="77777777" w:rsidTr="00360789">
        <w:trPr>
          <w:trHeight w:val="274"/>
        </w:trPr>
        <w:tc>
          <w:tcPr>
            <w:tcW w:w="588" w:type="dxa"/>
            <w:vMerge/>
            <w:tcBorders>
              <w:left w:val="single" w:sz="4" w:space="0" w:color="auto"/>
              <w:bottom w:val="single" w:sz="4" w:space="0" w:color="000000"/>
              <w:right w:val="single" w:sz="4" w:space="0" w:color="auto"/>
            </w:tcBorders>
            <w:shd w:val="clear" w:color="auto" w:fill="auto"/>
          </w:tcPr>
          <w:p w14:paraId="626526CE" w14:textId="77777777" w:rsidR="007B0CE0" w:rsidRPr="002D2DC9" w:rsidRDefault="007B0CE0"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left w:val="single" w:sz="4" w:space="0" w:color="auto"/>
              <w:bottom w:val="single" w:sz="4" w:space="0" w:color="000000"/>
              <w:right w:val="single" w:sz="4" w:space="0" w:color="auto"/>
            </w:tcBorders>
            <w:shd w:val="clear" w:color="auto" w:fill="auto"/>
          </w:tcPr>
          <w:p w14:paraId="5D8E96DC" w14:textId="77777777" w:rsidR="007B0CE0" w:rsidRPr="002D2DC9" w:rsidRDefault="007B0CE0"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tcPr>
          <w:p w14:paraId="1EB86FE9" w14:textId="77777777"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Может содержать право выезда членов тендерной комиссии по месту нахождения объекта(</w:t>
            </w:r>
            <w:proofErr w:type="spellStart"/>
            <w:r w:rsidRPr="002D2DC9">
              <w:rPr>
                <w:rFonts w:cs="Arial"/>
                <w:color w:val="000000"/>
                <w:sz w:val="24"/>
                <w:szCs w:val="24"/>
              </w:rPr>
              <w:t>ов</w:t>
            </w:r>
            <w:proofErr w:type="spellEnd"/>
            <w:r w:rsidRPr="002D2DC9">
              <w:rPr>
                <w:rFonts w:cs="Arial"/>
                <w:color w:val="000000"/>
                <w:sz w:val="24"/>
                <w:szCs w:val="24"/>
              </w:rPr>
              <w:t>), материально-технических ресурсов потенциального поставщика, требуемых в соответствии с пунктом 8 Приложения № 5 к Порядку.</w:t>
            </w:r>
          </w:p>
          <w:p w14:paraId="24AA1024" w14:textId="77777777"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В данном случае тендерная документация должна содержать порядок и сроки выезда, а также порядок уведомления потенциальных поставщиков о выезде членов тендерной комиссии.</w:t>
            </w:r>
          </w:p>
          <w:p w14:paraId="784A219A" w14:textId="148714C2" w:rsidR="007B0CE0" w:rsidRPr="002D2DC9" w:rsidRDefault="007B0CE0" w:rsidP="007B0CE0">
            <w:pPr>
              <w:spacing w:after="0" w:line="240" w:lineRule="auto"/>
              <w:jc w:val="both"/>
              <w:rPr>
                <w:rFonts w:cs="Arial"/>
                <w:color w:val="000000"/>
                <w:sz w:val="24"/>
                <w:szCs w:val="24"/>
              </w:rPr>
            </w:pPr>
            <w:r w:rsidRPr="002D2DC9">
              <w:rPr>
                <w:rFonts w:cs="Arial"/>
                <w:color w:val="000000"/>
                <w:sz w:val="24"/>
                <w:szCs w:val="24"/>
              </w:rPr>
              <w:t>В случае принятия решения об осуществлении выезда, тендерная комиссия осуществляет выезд ко всем потенциальным поставщикам, чьи документы и сведения, содержащиеся в составе тендерных заявок, в том числе представленные с целью устранения несоответствий, выявленных в рамках процедуры предварительного рассмотрения тендерных заявок, соответствуют требованиям тендерной документации.</w:t>
            </w:r>
          </w:p>
          <w:p w14:paraId="423E5096" w14:textId="6025565F" w:rsidR="007B0CE0" w:rsidRPr="002D2DC9" w:rsidRDefault="00360789" w:rsidP="00BC77E3">
            <w:pPr>
              <w:pStyle w:val="31"/>
              <w:numPr>
                <w:ilvl w:val="0"/>
                <w:numId w:val="0"/>
              </w:numPr>
              <w:tabs>
                <w:tab w:val="clear" w:pos="567"/>
                <w:tab w:val="left" w:pos="709"/>
              </w:tabs>
              <w:spacing w:before="0" w:after="0"/>
              <w:ind w:right="-23"/>
              <w:jc w:val="both"/>
              <w:outlineLvl w:val="9"/>
              <w:rPr>
                <w:rFonts w:cs="Arial"/>
                <w:b w:val="0"/>
                <w:sz w:val="22"/>
                <w:lang w:val="ru-RU"/>
              </w:rPr>
            </w:pPr>
            <w:r w:rsidRPr="002D2DC9">
              <w:rPr>
                <w:rFonts w:eastAsia="Arial" w:cs="Arial"/>
                <w:b w:val="0"/>
                <w:i/>
                <w:color w:val="FF0000"/>
                <w:sz w:val="22"/>
                <w:lang w:val="kk-KZ"/>
              </w:rPr>
              <w:t xml:space="preserve">Абзацы </w:t>
            </w:r>
            <w:r w:rsidRPr="002D2DC9">
              <w:rPr>
                <w:rFonts w:eastAsia="Arial" w:cs="Arial"/>
                <w:b w:val="0"/>
                <w:i/>
                <w:color w:val="FF0000"/>
                <w:sz w:val="22"/>
                <w:lang w:val="ru-RU"/>
              </w:rPr>
              <w:t>3-5 настоящего столбца пункта 26</w:t>
            </w:r>
            <w:r w:rsidRPr="002D2DC9">
              <w:rPr>
                <w:rFonts w:eastAsia="Arial" w:cs="Arial"/>
                <w:b w:val="0"/>
                <w:i/>
                <w:color w:val="FF0000"/>
                <w:sz w:val="22"/>
                <w:lang w:val="kk-KZ"/>
              </w:rPr>
              <w:t xml:space="preserve"> вв</w:t>
            </w:r>
            <w:r w:rsidR="00BC77E3">
              <w:rPr>
                <w:rFonts w:eastAsia="Arial" w:cs="Arial"/>
                <w:b w:val="0"/>
                <w:i/>
                <w:color w:val="FF0000"/>
                <w:sz w:val="22"/>
                <w:lang w:val="kk-KZ"/>
              </w:rPr>
              <w:t>едены</w:t>
            </w:r>
            <w:r w:rsidRPr="002D2DC9">
              <w:rPr>
                <w:rFonts w:eastAsia="Arial" w:cs="Arial"/>
                <w:b w:val="0"/>
                <w:i/>
                <w:color w:val="FF0000"/>
                <w:sz w:val="22"/>
                <w:lang w:val="kk-KZ"/>
              </w:rPr>
              <w:t xml:space="preserve"> в действие с 1 января 2024 года в соответствии с решением Совета директоров Фонда от 29 августа 2023 года № 222.</w:t>
            </w:r>
          </w:p>
        </w:tc>
      </w:tr>
      <w:tr w:rsidR="00F54C1F" w:rsidRPr="002D2DC9" w14:paraId="20EA0C7A" w14:textId="77777777" w:rsidTr="00067FBE">
        <w:trPr>
          <w:trHeight w:val="651"/>
        </w:trPr>
        <w:tc>
          <w:tcPr>
            <w:tcW w:w="588" w:type="dxa"/>
            <w:vMerge w:val="restart"/>
            <w:tcBorders>
              <w:top w:val="nil"/>
              <w:left w:val="single" w:sz="4" w:space="0" w:color="auto"/>
              <w:bottom w:val="single" w:sz="4" w:space="0" w:color="000000"/>
              <w:right w:val="single" w:sz="4" w:space="0" w:color="auto"/>
            </w:tcBorders>
            <w:shd w:val="clear" w:color="auto" w:fill="auto"/>
          </w:tcPr>
          <w:p w14:paraId="1443E38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val="restart"/>
            <w:tcBorders>
              <w:top w:val="nil"/>
              <w:left w:val="single" w:sz="4" w:space="0" w:color="auto"/>
              <w:bottom w:val="single" w:sz="4" w:space="0" w:color="000000"/>
              <w:right w:val="single" w:sz="4" w:space="0" w:color="auto"/>
            </w:tcBorders>
            <w:shd w:val="clear" w:color="auto" w:fill="auto"/>
            <w:hideMark/>
          </w:tcPr>
          <w:p w14:paraId="0B7D4B1A"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Условия, виды, объем, сроки и способ внесения обеспечения исполнения договора</w:t>
            </w:r>
          </w:p>
        </w:tc>
        <w:tc>
          <w:tcPr>
            <w:tcW w:w="5528" w:type="dxa"/>
            <w:tcBorders>
              <w:top w:val="nil"/>
              <w:left w:val="nil"/>
              <w:bottom w:val="single" w:sz="4" w:space="0" w:color="auto"/>
              <w:right w:val="single" w:sz="4" w:space="0" w:color="auto"/>
            </w:tcBorders>
            <w:shd w:val="clear" w:color="auto" w:fill="auto"/>
            <w:hideMark/>
          </w:tcPr>
          <w:p w14:paraId="60B6E4BB"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Установление данного требования является обязательным за исключением закупок среди товаропроизводителей закупаемого товара или организаций инвалидов.</w:t>
            </w:r>
          </w:p>
          <w:p w14:paraId="6371D44A" w14:textId="6C4D46A3" w:rsidR="00F54C1F" w:rsidRPr="002D2DC9" w:rsidRDefault="00F54C1F" w:rsidP="00287F54">
            <w:pPr>
              <w:spacing w:after="0" w:line="240" w:lineRule="auto"/>
              <w:jc w:val="both"/>
              <w:rPr>
                <w:rFonts w:cs="Arial"/>
                <w:color w:val="000000"/>
                <w:sz w:val="24"/>
                <w:szCs w:val="24"/>
              </w:rPr>
            </w:pPr>
            <w:r w:rsidRPr="002D2DC9">
              <w:rPr>
                <w:rFonts w:cs="Arial"/>
                <w:color w:val="000000"/>
                <w:sz w:val="24"/>
                <w:szCs w:val="24"/>
              </w:rPr>
              <w:t>Обеспечение исполнения договора не вносится потенциальными поставщиками, определенными пунктом 7 статьи 4</w:t>
            </w:r>
            <w:r w:rsidR="00287F54" w:rsidRPr="002D2DC9">
              <w:rPr>
                <w:rFonts w:cs="Arial"/>
                <w:color w:val="000000"/>
                <w:sz w:val="24"/>
                <w:szCs w:val="24"/>
              </w:rPr>
              <w:t>3</w:t>
            </w:r>
            <w:r w:rsidRPr="002D2DC9">
              <w:rPr>
                <w:rFonts w:cs="Arial"/>
                <w:color w:val="000000"/>
                <w:sz w:val="24"/>
                <w:szCs w:val="24"/>
              </w:rPr>
              <w:t xml:space="preserve"> Порядка.</w:t>
            </w:r>
          </w:p>
        </w:tc>
      </w:tr>
      <w:tr w:rsidR="00F54C1F" w:rsidRPr="002D2DC9" w14:paraId="219638B5" w14:textId="77777777" w:rsidTr="00067FBE">
        <w:trPr>
          <w:trHeight w:val="570"/>
        </w:trPr>
        <w:tc>
          <w:tcPr>
            <w:tcW w:w="588" w:type="dxa"/>
            <w:vMerge/>
            <w:tcBorders>
              <w:top w:val="nil"/>
              <w:left w:val="single" w:sz="4" w:space="0" w:color="auto"/>
              <w:bottom w:val="single" w:sz="4" w:space="0" w:color="000000"/>
              <w:right w:val="single" w:sz="4" w:space="0" w:color="auto"/>
            </w:tcBorders>
          </w:tcPr>
          <w:p w14:paraId="4DED65E2"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vMerge/>
            <w:tcBorders>
              <w:top w:val="nil"/>
              <w:left w:val="single" w:sz="4" w:space="0" w:color="auto"/>
              <w:bottom w:val="single" w:sz="4" w:space="0" w:color="000000"/>
              <w:right w:val="single" w:sz="4" w:space="0" w:color="auto"/>
            </w:tcBorders>
            <w:hideMark/>
          </w:tcPr>
          <w:p w14:paraId="276A6678" w14:textId="77777777" w:rsidR="00F54C1F" w:rsidRPr="002D2DC9" w:rsidRDefault="00F54C1F" w:rsidP="00067FBE">
            <w:pPr>
              <w:spacing w:after="0" w:line="240" w:lineRule="auto"/>
              <w:jc w:val="both"/>
              <w:rPr>
                <w:rFonts w:cs="Arial"/>
                <w:color w:val="000000"/>
                <w:sz w:val="24"/>
                <w:szCs w:val="24"/>
              </w:rPr>
            </w:pPr>
          </w:p>
        </w:tc>
        <w:tc>
          <w:tcPr>
            <w:tcW w:w="5528" w:type="dxa"/>
            <w:tcBorders>
              <w:top w:val="nil"/>
              <w:left w:val="nil"/>
              <w:bottom w:val="single" w:sz="4" w:space="0" w:color="auto"/>
              <w:right w:val="single" w:sz="4" w:space="0" w:color="auto"/>
            </w:tcBorders>
            <w:shd w:val="clear" w:color="auto" w:fill="auto"/>
            <w:hideMark/>
          </w:tcPr>
          <w:p w14:paraId="37E9DB7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Объем обеспечения исполнения договора может составлять не более 5 (пяти) процентов от общей суммы договора о закупках (при осуществлении долгосрочных закупок не более 3 (трех) процентов от общей суммы долгосрочного договора)</w:t>
            </w:r>
          </w:p>
        </w:tc>
      </w:tr>
      <w:tr w:rsidR="00F54C1F" w:rsidRPr="002D2DC9" w14:paraId="2E0352C3"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1B0A399E"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72512F46"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Сведения о суммах, выделенных для приобретения товаров, работ, услуг, без учета НДС, являющихся предметом проводимых закупок</w:t>
            </w:r>
          </w:p>
        </w:tc>
        <w:tc>
          <w:tcPr>
            <w:tcW w:w="5528" w:type="dxa"/>
            <w:tcBorders>
              <w:top w:val="nil"/>
              <w:left w:val="nil"/>
              <w:bottom w:val="single" w:sz="4" w:space="0" w:color="auto"/>
              <w:right w:val="single" w:sz="4" w:space="0" w:color="auto"/>
            </w:tcBorders>
            <w:shd w:val="clear" w:color="auto" w:fill="auto"/>
            <w:hideMark/>
          </w:tcPr>
          <w:p w14:paraId="2F8F7835"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w:t>
            </w:r>
          </w:p>
        </w:tc>
      </w:tr>
      <w:tr w:rsidR="00F54C1F" w:rsidRPr="002D2DC9" w14:paraId="17FF7701"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508ABD95"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7597E68D" w14:textId="77777777" w:rsidR="00F54C1F" w:rsidRPr="002D2DC9" w:rsidRDefault="00F54C1F" w:rsidP="00067FBE">
            <w:pPr>
              <w:widowControl w:val="0"/>
              <w:tabs>
                <w:tab w:val="left" w:pos="851"/>
                <w:tab w:val="left" w:pos="1134"/>
              </w:tabs>
              <w:autoSpaceDE w:val="0"/>
              <w:autoSpaceDN w:val="0"/>
              <w:adjustRightInd w:val="0"/>
              <w:spacing w:after="0" w:line="240" w:lineRule="auto"/>
              <w:jc w:val="both"/>
              <w:rPr>
                <w:rFonts w:cs="Arial"/>
                <w:color w:val="000000"/>
                <w:sz w:val="24"/>
                <w:szCs w:val="24"/>
              </w:rPr>
            </w:pPr>
            <w:r w:rsidRPr="002D2DC9">
              <w:rPr>
                <w:rStyle w:val="s0"/>
                <w:rFonts w:ascii="Arial" w:hAnsi="Arial" w:cs="Arial"/>
                <w:sz w:val="24"/>
                <w:szCs w:val="24"/>
              </w:rPr>
              <w:t>Формула оценки предложений потенциальных поставщиков на основе ССВ</w:t>
            </w:r>
          </w:p>
        </w:tc>
        <w:tc>
          <w:tcPr>
            <w:tcW w:w="5528" w:type="dxa"/>
            <w:tcBorders>
              <w:top w:val="nil"/>
              <w:left w:val="nil"/>
              <w:bottom w:val="single" w:sz="4" w:space="0" w:color="auto"/>
              <w:right w:val="single" w:sz="4" w:space="0" w:color="auto"/>
            </w:tcBorders>
            <w:shd w:val="clear" w:color="auto" w:fill="auto"/>
          </w:tcPr>
          <w:p w14:paraId="5F749EDD" w14:textId="77777777" w:rsidR="00F54C1F" w:rsidRPr="002D2DC9" w:rsidRDefault="00F54C1F" w:rsidP="00067FBE">
            <w:pPr>
              <w:spacing w:after="0" w:line="240" w:lineRule="auto"/>
              <w:jc w:val="both"/>
              <w:rPr>
                <w:rFonts w:cs="Arial"/>
                <w:color w:val="000000"/>
                <w:sz w:val="24"/>
                <w:szCs w:val="24"/>
              </w:rPr>
            </w:pPr>
            <w:r w:rsidRPr="002D2DC9">
              <w:rPr>
                <w:rStyle w:val="s0"/>
                <w:rFonts w:ascii="Arial" w:hAnsi="Arial" w:cs="Arial"/>
                <w:sz w:val="24"/>
                <w:szCs w:val="24"/>
              </w:rPr>
              <w:t xml:space="preserve">Указывается при закупках в рамках реализации закупочных </w:t>
            </w:r>
            <w:proofErr w:type="spellStart"/>
            <w:r w:rsidRPr="002D2DC9">
              <w:rPr>
                <w:rStyle w:val="s0"/>
                <w:rFonts w:ascii="Arial" w:hAnsi="Arial" w:cs="Arial"/>
                <w:sz w:val="24"/>
                <w:szCs w:val="24"/>
              </w:rPr>
              <w:t>категорийных</w:t>
            </w:r>
            <w:proofErr w:type="spellEnd"/>
            <w:r w:rsidRPr="002D2DC9">
              <w:rPr>
                <w:rStyle w:val="s0"/>
                <w:rFonts w:ascii="Arial" w:hAnsi="Arial" w:cs="Arial"/>
                <w:sz w:val="24"/>
                <w:szCs w:val="24"/>
              </w:rPr>
              <w:t xml:space="preserve"> стратегий (в случае, если это предусмотрено закупочной </w:t>
            </w:r>
            <w:proofErr w:type="spellStart"/>
            <w:r w:rsidRPr="002D2DC9">
              <w:rPr>
                <w:rStyle w:val="s0"/>
                <w:rFonts w:ascii="Arial" w:hAnsi="Arial" w:cs="Arial"/>
                <w:sz w:val="24"/>
                <w:szCs w:val="24"/>
              </w:rPr>
              <w:t>категорийной</w:t>
            </w:r>
            <w:proofErr w:type="spellEnd"/>
            <w:r w:rsidRPr="002D2DC9">
              <w:rPr>
                <w:rStyle w:val="s0"/>
                <w:rFonts w:ascii="Arial" w:hAnsi="Arial" w:cs="Arial"/>
                <w:sz w:val="24"/>
                <w:szCs w:val="24"/>
              </w:rPr>
              <w:t xml:space="preserve"> стратегией)</w:t>
            </w:r>
          </w:p>
        </w:tc>
      </w:tr>
      <w:tr w:rsidR="00F54C1F" w:rsidRPr="002D2DC9" w14:paraId="6346555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E85185C"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tcPr>
          <w:p w14:paraId="130467B4" w14:textId="77777777" w:rsidR="00F54C1F" w:rsidRPr="002D2DC9" w:rsidRDefault="00F54C1F" w:rsidP="00067FBE">
            <w:pPr>
              <w:widowControl w:val="0"/>
              <w:tabs>
                <w:tab w:val="left" w:pos="851"/>
                <w:tab w:val="left" w:pos="993"/>
                <w:tab w:val="left" w:pos="1134"/>
              </w:tabs>
              <w:autoSpaceDE w:val="0"/>
              <w:autoSpaceDN w:val="0"/>
              <w:adjustRightInd w:val="0"/>
              <w:spacing w:after="0" w:line="240" w:lineRule="auto"/>
              <w:jc w:val="both"/>
              <w:rPr>
                <w:rStyle w:val="s0"/>
                <w:rFonts w:ascii="Arial" w:hAnsi="Arial" w:cs="Arial"/>
                <w:sz w:val="24"/>
                <w:szCs w:val="24"/>
              </w:rPr>
            </w:pPr>
            <w:r w:rsidRPr="002D2DC9">
              <w:rPr>
                <w:rStyle w:val="s0"/>
                <w:rFonts w:ascii="Arial" w:hAnsi="Arial" w:cs="Arial"/>
                <w:sz w:val="24"/>
                <w:szCs w:val="24"/>
              </w:rPr>
              <w:t>Место, сроки и порядок проведения встречи с потенциальными поставщиками, в том числе, переговоров по снижению цены (совокупной стоимости владения) с оформлением соответствующих протоколов</w:t>
            </w:r>
          </w:p>
        </w:tc>
        <w:tc>
          <w:tcPr>
            <w:tcW w:w="5528" w:type="dxa"/>
            <w:tcBorders>
              <w:top w:val="nil"/>
              <w:left w:val="nil"/>
              <w:bottom w:val="single" w:sz="4" w:space="0" w:color="auto"/>
              <w:right w:val="single" w:sz="4" w:space="0" w:color="auto"/>
            </w:tcBorders>
            <w:shd w:val="clear" w:color="auto" w:fill="auto"/>
          </w:tcPr>
          <w:p w14:paraId="2B0B158C" w14:textId="77777777" w:rsidR="00F54C1F" w:rsidRPr="002D2DC9" w:rsidRDefault="00F54C1F" w:rsidP="00067FBE">
            <w:pPr>
              <w:spacing w:after="0" w:line="240" w:lineRule="auto"/>
              <w:jc w:val="both"/>
              <w:rPr>
                <w:rStyle w:val="s0"/>
                <w:rFonts w:ascii="Arial" w:hAnsi="Arial" w:cs="Arial"/>
                <w:sz w:val="24"/>
                <w:szCs w:val="24"/>
              </w:rPr>
            </w:pPr>
            <w:r w:rsidRPr="002D2DC9">
              <w:rPr>
                <w:rStyle w:val="s0"/>
                <w:rFonts w:ascii="Arial" w:hAnsi="Arial" w:cs="Arial"/>
                <w:sz w:val="24"/>
                <w:szCs w:val="24"/>
              </w:rPr>
              <w:t xml:space="preserve">Указывается при закупках в рамках реализации закупочных </w:t>
            </w:r>
            <w:proofErr w:type="spellStart"/>
            <w:r w:rsidRPr="002D2DC9">
              <w:rPr>
                <w:rStyle w:val="s0"/>
                <w:rFonts w:ascii="Arial" w:hAnsi="Arial" w:cs="Arial"/>
                <w:sz w:val="24"/>
                <w:szCs w:val="24"/>
              </w:rPr>
              <w:t>категорийных</w:t>
            </w:r>
            <w:proofErr w:type="spellEnd"/>
            <w:r w:rsidRPr="002D2DC9">
              <w:rPr>
                <w:rStyle w:val="s0"/>
                <w:rFonts w:ascii="Arial" w:hAnsi="Arial" w:cs="Arial"/>
                <w:sz w:val="24"/>
                <w:szCs w:val="24"/>
              </w:rPr>
              <w:t xml:space="preserve"> стратегий (в случае, если это предусмотрено закупочной </w:t>
            </w:r>
            <w:proofErr w:type="spellStart"/>
            <w:r w:rsidRPr="002D2DC9">
              <w:rPr>
                <w:rStyle w:val="s0"/>
                <w:rFonts w:ascii="Arial" w:hAnsi="Arial" w:cs="Arial"/>
                <w:sz w:val="24"/>
                <w:szCs w:val="24"/>
              </w:rPr>
              <w:t>категорийной</w:t>
            </w:r>
            <w:proofErr w:type="spellEnd"/>
            <w:r w:rsidRPr="002D2DC9">
              <w:rPr>
                <w:rStyle w:val="s0"/>
                <w:rFonts w:ascii="Arial" w:hAnsi="Arial" w:cs="Arial"/>
                <w:sz w:val="24"/>
                <w:szCs w:val="24"/>
              </w:rPr>
              <w:t xml:space="preserve"> стратегией)</w:t>
            </w:r>
          </w:p>
        </w:tc>
      </w:tr>
      <w:tr w:rsidR="00F54C1F" w:rsidRPr="002D2DC9" w14:paraId="4A1F7823" w14:textId="77777777" w:rsidTr="00067FBE">
        <w:trPr>
          <w:trHeight w:val="300"/>
        </w:trPr>
        <w:tc>
          <w:tcPr>
            <w:tcW w:w="588" w:type="dxa"/>
            <w:tcBorders>
              <w:top w:val="nil"/>
              <w:left w:val="single" w:sz="4" w:space="0" w:color="auto"/>
              <w:bottom w:val="single" w:sz="4" w:space="0" w:color="auto"/>
              <w:right w:val="single" w:sz="4" w:space="0" w:color="auto"/>
            </w:tcBorders>
            <w:shd w:val="clear" w:color="auto" w:fill="auto"/>
          </w:tcPr>
          <w:p w14:paraId="1C445D92"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05C66CA7"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Порядок и сроки внесения изменений и (или) дополнений в тендерную документацию</w:t>
            </w:r>
          </w:p>
        </w:tc>
        <w:tc>
          <w:tcPr>
            <w:tcW w:w="5528" w:type="dxa"/>
            <w:tcBorders>
              <w:top w:val="nil"/>
              <w:left w:val="nil"/>
              <w:bottom w:val="single" w:sz="4" w:space="0" w:color="auto"/>
              <w:right w:val="single" w:sz="4" w:space="0" w:color="auto"/>
            </w:tcBorders>
            <w:shd w:val="clear" w:color="auto" w:fill="auto"/>
            <w:hideMark/>
          </w:tcPr>
          <w:p w14:paraId="28430881" w14:textId="44AA6D8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 xml:space="preserve">В случае внесения в тендерную документацию изменений и дополнений, тендерная документация подлежит предварительному обсуждению в порядке, определенном </w:t>
            </w:r>
            <w:r w:rsidR="00287F54" w:rsidRPr="002D2DC9">
              <w:rPr>
                <w:rFonts w:cs="Arial"/>
                <w:color w:val="000000"/>
                <w:sz w:val="24"/>
                <w:szCs w:val="24"/>
              </w:rPr>
              <w:t>настоящим</w:t>
            </w:r>
            <w:r w:rsidRPr="002D2DC9">
              <w:rPr>
                <w:rFonts w:cs="Arial"/>
                <w:color w:val="000000"/>
                <w:sz w:val="24"/>
                <w:szCs w:val="24"/>
              </w:rPr>
              <w:t xml:space="preserve"> Порядк</w:t>
            </w:r>
            <w:r w:rsidR="00287F54" w:rsidRPr="002D2DC9">
              <w:rPr>
                <w:rFonts w:cs="Arial"/>
                <w:color w:val="000000"/>
                <w:sz w:val="24"/>
                <w:szCs w:val="24"/>
              </w:rPr>
              <w:t>ом</w:t>
            </w:r>
            <w:r w:rsidRPr="002D2DC9">
              <w:rPr>
                <w:rFonts w:cs="Arial"/>
                <w:color w:val="000000"/>
                <w:sz w:val="24"/>
                <w:szCs w:val="24"/>
              </w:rPr>
              <w:t>.</w:t>
            </w:r>
          </w:p>
          <w:p w14:paraId="2EA9FB6E"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на веб-портале закупок. При этом данные тендерные заявки отзываются.</w:t>
            </w:r>
          </w:p>
        </w:tc>
      </w:tr>
      <w:tr w:rsidR="00F54C1F" w:rsidRPr="002D2DC9" w14:paraId="2A7007B4" w14:textId="77777777" w:rsidTr="00067FBE">
        <w:trPr>
          <w:trHeight w:val="570"/>
        </w:trPr>
        <w:tc>
          <w:tcPr>
            <w:tcW w:w="588" w:type="dxa"/>
            <w:tcBorders>
              <w:top w:val="nil"/>
              <w:left w:val="single" w:sz="4" w:space="0" w:color="auto"/>
              <w:bottom w:val="single" w:sz="4" w:space="0" w:color="auto"/>
              <w:right w:val="single" w:sz="4" w:space="0" w:color="auto"/>
            </w:tcBorders>
            <w:shd w:val="clear" w:color="auto" w:fill="auto"/>
          </w:tcPr>
          <w:p w14:paraId="3450B40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nil"/>
              <w:left w:val="nil"/>
              <w:bottom w:val="single" w:sz="4" w:space="0" w:color="auto"/>
              <w:right w:val="single" w:sz="4" w:space="0" w:color="auto"/>
            </w:tcBorders>
            <w:shd w:val="clear" w:color="auto" w:fill="auto"/>
            <w:hideMark/>
          </w:tcPr>
          <w:p w14:paraId="17164350" w14:textId="77777777" w:rsidR="00F54C1F" w:rsidRPr="002D2DC9" w:rsidRDefault="00F54C1F" w:rsidP="00067FBE">
            <w:pPr>
              <w:spacing w:after="0" w:line="240" w:lineRule="auto"/>
              <w:jc w:val="both"/>
              <w:rPr>
                <w:rFonts w:cs="Arial"/>
                <w:color w:val="000000"/>
                <w:sz w:val="24"/>
                <w:szCs w:val="24"/>
              </w:rPr>
            </w:pPr>
            <w:r w:rsidRPr="002D2DC9">
              <w:rPr>
                <w:rFonts w:cs="Arial"/>
                <w:color w:val="000000"/>
                <w:sz w:val="24"/>
                <w:szCs w:val="24"/>
              </w:rPr>
              <w:t>Порядок заключения договора о закупках по итогам тендера</w:t>
            </w:r>
          </w:p>
        </w:tc>
        <w:tc>
          <w:tcPr>
            <w:tcW w:w="5528" w:type="dxa"/>
            <w:tcBorders>
              <w:top w:val="nil"/>
              <w:left w:val="nil"/>
              <w:bottom w:val="single" w:sz="4" w:space="0" w:color="auto"/>
              <w:right w:val="single" w:sz="4" w:space="0" w:color="auto"/>
            </w:tcBorders>
            <w:shd w:val="clear" w:color="auto" w:fill="auto"/>
            <w:hideMark/>
          </w:tcPr>
          <w:p w14:paraId="4C210956" w14:textId="77777777" w:rsidR="00F54C1F" w:rsidRPr="002D2DC9" w:rsidRDefault="00F54C1F" w:rsidP="00067FBE">
            <w:pPr>
              <w:spacing w:after="0" w:line="240" w:lineRule="auto"/>
              <w:jc w:val="both"/>
              <w:rPr>
                <w:rFonts w:cs="Arial"/>
                <w:color w:val="000000"/>
                <w:sz w:val="24"/>
                <w:szCs w:val="24"/>
              </w:rPr>
            </w:pPr>
          </w:p>
        </w:tc>
      </w:tr>
      <w:tr w:rsidR="00F54C1F" w:rsidRPr="002D2DC9" w14:paraId="0CDB8D85"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6E4479A"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24"/>
              </w:rPr>
            </w:pPr>
          </w:p>
        </w:tc>
        <w:tc>
          <w:tcPr>
            <w:tcW w:w="3919" w:type="dxa"/>
            <w:tcBorders>
              <w:top w:val="single" w:sz="4" w:space="0" w:color="auto"/>
              <w:left w:val="nil"/>
              <w:bottom w:val="single" w:sz="4" w:space="0" w:color="auto"/>
              <w:right w:val="single" w:sz="4" w:space="0" w:color="auto"/>
            </w:tcBorders>
            <w:shd w:val="clear" w:color="auto" w:fill="auto"/>
          </w:tcPr>
          <w:p w14:paraId="1E9BB62A" w14:textId="77777777" w:rsidR="00F54C1F" w:rsidRPr="002D2DC9" w:rsidRDefault="00F54C1F" w:rsidP="00067FBE">
            <w:pPr>
              <w:spacing w:after="0" w:line="240" w:lineRule="auto"/>
              <w:jc w:val="both"/>
              <w:rPr>
                <w:rFonts w:cs="Arial"/>
                <w:color w:val="000000"/>
                <w:sz w:val="24"/>
                <w:szCs w:val="24"/>
              </w:rPr>
            </w:pPr>
            <w:r w:rsidRPr="002D2DC9">
              <w:rPr>
                <w:rFonts w:cs="Arial"/>
                <w:sz w:val="24"/>
                <w:szCs w:val="24"/>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5528" w:type="dxa"/>
            <w:tcBorders>
              <w:top w:val="single" w:sz="4" w:space="0" w:color="auto"/>
              <w:left w:val="nil"/>
              <w:bottom w:val="single" w:sz="4" w:space="0" w:color="auto"/>
              <w:right w:val="single" w:sz="4" w:space="0" w:color="auto"/>
            </w:tcBorders>
            <w:shd w:val="clear" w:color="auto" w:fill="auto"/>
          </w:tcPr>
          <w:p w14:paraId="56A82D37" w14:textId="77777777" w:rsidR="00F54C1F" w:rsidRPr="002D2DC9" w:rsidRDefault="00F54C1F" w:rsidP="00067FBE">
            <w:pPr>
              <w:spacing w:after="0" w:line="240" w:lineRule="auto"/>
              <w:jc w:val="both"/>
              <w:rPr>
                <w:rFonts w:cs="Arial"/>
                <w:color w:val="000000"/>
                <w:sz w:val="24"/>
                <w:szCs w:val="24"/>
              </w:rPr>
            </w:pPr>
          </w:p>
        </w:tc>
      </w:tr>
      <w:tr w:rsidR="00F54C1F" w:rsidRPr="002D2DC9" w14:paraId="07C21E79"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5DD0E86D"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vAlign w:val="center"/>
          </w:tcPr>
          <w:p w14:paraId="327197E2" w14:textId="77777777" w:rsidR="00F54C1F" w:rsidRPr="002D2DC9" w:rsidRDefault="00F54C1F" w:rsidP="00067FBE">
            <w:pPr>
              <w:autoSpaceDE w:val="0"/>
              <w:autoSpaceDN w:val="0"/>
              <w:spacing w:line="240" w:lineRule="auto"/>
              <w:jc w:val="both"/>
              <w:rPr>
                <w:rFonts w:cs="Arial"/>
                <w:bCs/>
                <w:sz w:val="24"/>
                <w:szCs w:val="32"/>
              </w:rPr>
            </w:pPr>
            <w:r w:rsidRPr="002D2DC9">
              <w:rPr>
                <w:rFonts w:cs="Arial"/>
                <w:bCs/>
                <w:sz w:val="24"/>
                <w:szCs w:val="32"/>
              </w:rPr>
              <w:t>Информация об условиях предоставления договоров о закупках и информации об оплате третьим лицам</w:t>
            </w:r>
          </w:p>
        </w:tc>
        <w:tc>
          <w:tcPr>
            <w:tcW w:w="5528" w:type="dxa"/>
            <w:tcBorders>
              <w:top w:val="single" w:sz="4" w:space="0" w:color="auto"/>
              <w:left w:val="nil"/>
              <w:bottom w:val="single" w:sz="4" w:space="0" w:color="auto"/>
              <w:right w:val="single" w:sz="4" w:space="0" w:color="auto"/>
            </w:tcBorders>
            <w:shd w:val="clear" w:color="auto" w:fill="auto"/>
          </w:tcPr>
          <w:p w14:paraId="4ADC7D5C" w14:textId="77777777" w:rsidR="00F54C1F" w:rsidRPr="002D2DC9" w:rsidRDefault="00F54C1F" w:rsidP="00067FBE">
            <w:pPr>
              <w:spacing w:line="240" w:lineRule="auto"/>
              <w:rPr>
                <w:rFonts w:cs="Arial"/>
                <w:bCs/>
                <w:sz w:val="24"/>
                <w:szCs w:val="32"/>
              </w:rPr>
            </w:pPr>
          </w:p>
        </w:tc>
      </w:tr>
      <w:tr w:rsidR="00F54C1F" w:rsidRPr="002D2DC9" w14:paraId="1E9E0573" w14:textId="77777777" w:rsidTr="00067FBE">
        <w:trPr>
          <w:trHeight w:val="329"/>
        </w:trPr>
        <w:tc>
          <w:tcPr>
            <w:tcW w:w="588" w:type="dxa"/>
            <w:tcBorders>
              <w:top w:val="single" w:sz="4" w:space="0" w:color="auto"/>
              <w:left w:val="single" w:sz="4" w:space="0" w:color="auto"/>
              <w:bottom w:val="single" w:sz="4" w:space="0" w:color="auto"/>
              <w:right w:val="single" w:sz="4" w:space="0" w:color="auto"/>
            </w:tcBorders>
            <w:shd w:val="clear" w:color="auto" w:fill="auto"/>
          </w:tcPr>
          <w:p w14:paraId="3D17B896"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21127E9" w14:textId="302669D9" w:rsidR="00730E4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Минимальный(</w:t>
            </w:r>
            <w:proofErr w:type="spellStart"/>
            <w:r w:rsidRPr="002D2DC9">
              <w:rPr>
                <w:rFonts w:cs="Arial"/>
                <w:bCs/>
                <w:sz w:val="24"/>
                <w:szCs w:val="32"/>
              </w:rPr>
              <w:t>ые</w:t>
            </w:r>
            <w:proofErr w:type="spellEnd"/>
            <w:r w:rsidRPr="002D2DC9">
              <w:rPr>
                <w:rFonts w:cs="Arial"/>
                <w:bCs/>
                <w:sz w:val="24"/>
                <w:szCs w:val="32"/>
              </w:rPr>
              <w:t xml:space="preserve">) порог(и) заработной платы работников потенциального поставщика, необходимых для исполнения договора о закупках, включая </w:t>
            </w:r>
            <w:r w:rsidRPr="002D2DC9">
              <w:rPr>
                <w:rFonts w:cs="Arial"/>
                <w:bCs/>
                <w:sz w:val="24"/>
                <w:szCs w:val="32"/>
              </w:rPr>
              <w:lastRenderedPageBreak/>
              <w:t>количество и специальность работников.</w:t>
            </w:r>
          </w:p>
          <w:p w14:paraId="4CB7750F" w14:textId="4844166B" w:rsidR="00F54C1F" w:rsidRPr="002D2DC9" w:rsidRDefault="00730E4F" w:rsidP="00730E4F">
            <w:pPr>
              <w:tabs>
                <w:tab w:val="left" w:pos="2579"/>
              </w:tabs>
              <w:rPr>
                <w:rFonts w:cs="Arial"/>
                <w:sz w:val="24"/>
                <w:szCs w:val="32"/>
              </w:rPr>
            </w:pPr>
            <w:r w:rsidRPr="002D2DC9">
              <w:rPr>
                <w:rFonts w:cs="Arial"/>
                <w:sz w:val="24"/>
                <w:szCs w:val="32"/>
              </w:rPr>
              <w:tab/>
            </w:r>
          </w:p>
        </w:tc>
        <w:tc>
          <w:tcPr>
            <w:tcW w:w="5528" w:type="dxa"/>
            <w:tcBorders>
              <w:top w:val="single" w:sz="4" w:space="0" w:color="auto"/>
              <w:left w:val="nil"/>
              <w:bottom w:val="single" w:sz="4" w:space="0" w:color="auto"/>
              <w:right w:val="single" w:sz="4" w:space="0" w:color="auto"/>
            </w:tcBorders>
            <w:shd w:val="clear" w:color="auto" w:fill="auto"/>
          </w:tcPr>
          <w:p w14:paraId="7734F22E" w14:textId="42D69D0F" w:rsidR="00F54C1F" w:rsidRPr="002D2DC9" w:rsidRDefault="00F54C1F" w:rsidP="00067FBE">
            <w:pPr>
              <w:spacing w:after="0" w:line="240" w:lineRule="auto"/>
              <w:jc w:val="both"/>
              <w:rPr>
                <w:rFonts w:cs="Arial"/>
                <w:bCs/>
                <w:sz w:val="24"/>
                <w:szCs w:val="32"/>
              </w:rPr>
            </w:pPr>
            <w:r w:rsidRPr="002D2DC9">
              <w:rPr>
                <w:rFonts w:cs="Arial"/>
                <w:bCs/>
                <w:sz w:val="24"/>
                <w:szCs w:val="32"/>
              </w:rPr>
              <w:lastRenderedPageBreak/>
              <w:t xml:space="preserve">Устанавливается при осуществлении закупок работ, услуг, включенных в перечень, утвержденный </w:t>
            </w:r>
            <w:r w:rsidR="00DB6166" w:rsidRPr="002D2DC9">
              <w:rPr>
                <w:rFonts w:eastAsia="Arial" w:cs="Arial"/>
                <w:sz w:val="24"/>
                <w:szCs w:val="24"/>
              </w:rPr>
              <w:t xml:space="preserve">коллегиальным исполнительным органом/наблюдательным советом (в случае отсутствия коллегиального исполнительного органа/наблюдательного </w:t>
            </w:r>
            <w:r w:rsidR="00DB6166" w:rsidRPr="002D2DC9">
              <w:rPr>
                <w:rFonts w:eastAsia="Arial" w:cs="Arial"/>
                <w:sz w:val="24"/>
                <w:szCs w:val="24"/>
              </w:rPr>
              <w:lastRenderedPageBreak/>
              <w:t>совета органом управления/высшим органом (общее собрание участников) ПК</w:t>
            </w:r>
            <w:r w:rsidRPr="002D2DC9">
              <w:rPr>
                <w:rFonts w:cs="Arial"/>
                <w:bCs/>
                <w:sz w:val="24"/>
                <w:szCs w:val="32"/>
              </w:rPr>
              <w:t xml:space="preserve">, организациями, пятьдесят и более процентов голосующих акций (долей участия) которых прямо или косвенно принадлежат </w:t>
            </w:r>
            <w:r w:rsidR="00DB6166" w:rsidRPr="002D2DC9">
              <w:rPr>
                <w:rFonts w:cs="Arial"/>
                <w:bCs/>
                <w:sz w:val="24"/>
                <w:szCs w:val="32"/>
              </w:rPr>
              <w:t>ПК</w:t>
            </w:r>
            <w:r w:rsidRPr="002D2DC9">
              <w:rPr>
                <w:rFonts w:cs="Arial"/>
                <w:bCs/>
                <w:sz w:val="24"/>
                <w:szCs w:val="32"/>
              </w:rPr>
              <w:t xml:space="preserve">, определенными решением </w:t>
            </w:r>
            <w:r w:rsidR="00DB6166" w:rsidRPr="002D2DC9">
              <w:rPr>
                <w:rFonts w:eastAsia="Arial" w:cs="Arial"/>
                <w:sz w:val="24"/>
                <w:szCs w:val="24"/>
              </w:rPr>
              <w:t>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(общего собрания участников) ПК</w:t>
            </w:r>
            <w:r w:rsidRPr="002D2DC9">
              <w:rPr>
                <w:rFonts w:cs="Arial"/>
                <w:bCs/>
                <w:sz w:val="24"/>
                <w:szCs w:val="32"/>
              </w:rPr>
              <w:t>.</w:t>
            </w:r>
          </w:p>
          <w:p w14:paraId="453BB510" w14:textId="77777777" w:rsidR="00F54C1F" w:rsidRPr="002D2DC9" w:rsidRDefault="00F54C1F" w:rsidP="00067FBE">
            <w:pPr>
              <w:spacing w:after="0" w:line="240" w:lineRule="auto"/>
              <w:jc w:val="both"/>
              <w:rPr>
                <w:rFonts w:cs="Arial"/>
                <w:b/>
                <w:color w:val="000000"/>
                <w:sz w:val="24"/>
                <w:szCs w:val="24"/>
              </w:rPr>
            </w:pPr>
          </w:p>
        </w:tc>
      </w:tr>
      <w:tr w:rsidR="00F54C1F" w:rsidRPr="002D2DC9" w14:paraId="6A2BDFA7"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2F43D010" w14:textId="77777777" w:rsidR="00F54C1F" w:rsidRPr="002D2DC9" w:rsidRDefault="00F54C1F"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5791D3FF" w14:textId="77777777"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Требования по финансовой устойчивости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4D48E260"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 xml:space="preserve">Данное требование может быть установлено при закупках товаров, работ, услуг, сумма, выделенная </w:t>
            </w:r>
            <w:proofErr w:type="gramStart"/>
            <w:r w:rsidRPr="002D2DC9">
              <w:rPr>
                <w:rFonts w:cs="Arial"/>
                <w:bCs/>
                <w:sz w:val="24"/>
                <w:szCs w:val="32"/>
              </w:rPr>
              <w:t>для осуществления</w:t>
            </w:r>
            <w:proofErr w:type="gramEnd"/>
            <w:r w:rsidRPr="002D2DC9">
              <w:rPr>
                <w:rFonts w:cs="Arial"/>
                <w:bCs/>
                <w:sz w:val="24"/>
                <w:szCs w:val="32"/>
              </w:rPr>
              <w:t xml:space="preserve"> которых по лоту без учета НДС превышает 20 000 МРП, за исключением закупок среди организаций инвалидов (физических лиц - инвалидов, осуществляющих предпринимательскую деятельность), квалифицированных потенциальных поставщиков.</w:t>
            </w:r>
          </w:p>
          <w:p w14:paraId="002164F4"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Финансовая устойчивость потенциального поставщика определяется веб-порталом закупок автоматически на основании данных информационных систем органов государственных доходов об уплаченных налогах, за исключением случая, указанного в абзаце шестом настоящего пункта.</w:t>
            </w:r>
          </w:p>
          <w:p w14:paraId="1C2AA395"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Потенциальный поставщик, признается финансово устойчивым, если сумма уплаченных им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полутора процентов (1,5%) от суммы лота.</w:t>
            </w:r>
          </w:p>
          <w:p w14:paraId="2AD254C9"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Сведения органов государственных доходов обновляются на веб-портале закупок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p w14:paraId="620B7A16"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 xml:space="preserve">При этом сведения органов государственных доходов по финансовой устойчивости потенциальных поставщиков обновляются на </w:t>
            </w:r>
            <w:r w:rsidRPr="002D2DC9">
              <w:rPr>
                <w:rFonts w:cs="Arial"/>
                <w:bCs/>
                <w:sz w:val="24"/>
                <w:szCs w:val="32"/>
              </w:rPr>
              <w:lastRenderedPageBreak/>
              <w:t>веб-портале за последний рассчитываемый год трехлетнего периода.</w:t>
            </w:r>
          </w:p>
          <w:p w14:paraId="6D577A60"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Потенциальный поставщик – нерезидент в целях подтверждения соответствия требованиям по финансовой устойчивости предоставляет обеспечение тендерной заявки в размере 5% от суммы лота в порядке, определенном статьей 36 Порядка.</w:t>
            </w:r>
          </w:p>
          <w:p w14:paraId="4FFEB3A7"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В случае участия в тендере консорциума квалификационному требованию по финансовой устойчивости потенциального поставщика должен соответствовать головной участник консорциума.</w:t>
            </w:r>
          </w:p>
          <w:p w14:paraId="793EF464"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В случае, если головным участником консорциума является потенциальный поставщик-нерезидент, подтверждение соответствия требованию к финансовой устойчивости осуществляется в соответствии с абзацем пятым настоящего пункта.</w:t>
            </w:r>
          </w:p>
          <w:p w14:paraId="7F32A1A7"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"О введении в действие Кодекса Республики Казахстан "О налогах и других обязательных платежах в бюджет" (Налоговый кодекс)" на период с 1 января 2020 года по 1 января 2023 года, признаются финансово устойчивыми если сумма уплаченных ими налогов составляет не менее полутора процентов (1,5%) от суммы лота.</w:t>
            </w:r>
          </w:p>
          <w:p w14:paraId="5470714A" w14:textId="77777777" w:rsidR="00EA2F35" w:rsidRPr="002D2DC9" w:rsidRDefault="00EA2F35" w:rsidP="00EA2F35">
            <w:pPr>
              <w:spacing w:after="0" w:line="240" w:lineRule="auto"/>
              <w:jc w:val="both"/>
              <w:rPr>
                <w:rFonts w:cs="Arial"/>
                <w:bCs/>
                <w:sz w:val="24"/>
                <w:szCs w:val="32"/>
              </w:rPr>
            </w:pPr>
            <w:r w:rsidRPr="002D2DC9">
              <w:rPr>
                <w:rFonts w:cs="Arial"/>
                <w:bCs/>
                <w:sz w:val="24"/>
                <w:szCs w:val="32"/>
              </w:rPr>
              <w:t>При этом за период освобождения вышеуказанных лиц от уплаты налогов, сумма исчисленного налога учитывается как уплата при расчете суммы уплаченных налогов.</w:t>
            </w:r>
          </w:p>
          <w:p w14:paraId="5EB79CB3" w14:textId="77777777" w:rsidR="00F54C1F" w:rsidRPr="002D2DC9" w:rsidRDefault="00EA2F35" w:rsidP="00EA2F35">
            <w:pPr>
              <w:spacing w:after="0" w:line="240" w:lineRule="auto"/>
              <w:jc w:val="both"/>
              <w:rPr>
                <w:rFonts w:cs="Arial"/>
                <w:bCs/>
                <w:sz w:val="24"/>
                <w:szCs w:val="32"/>
              </w:rPr>
            </w:pPr>
            <w:r w:rsidRPr="002D2DC9">
              <w:rPr>
                <w:rFonts w:cs="Arial"/>
                <w:bCs/>
                <w:sz w:val="24"/>
                <w:szCs w:val="32"/>
              </w:rPr>
              <w:t>Перечень таких лиц определяется веб-порталом автоматически на основе сведений органов государственных доходов.</w:t>
            </w:r>
          </w:p>
          <w:p w14:paraId="107EC3D8" w14:textId="348EAEDB" w:rsidR="00B01FD8" w:rsidRPr="002D2DC9" w:rsidRDefault="00EA2F35" w:rsidP="00B01FD8">
            <w:pPr>
              <w:spacing w:after="0" w:line="240" w:lineRule="auto"/>
              <w:jc w:val="both"/>
              <w:rPr>
                <w:rFonts w:eastAsia="Arial" w:cs="Arial"/>
                <w:i/>
                <w:color w:val="FF0000"/>
                <w:lang w:val="kk-KZ"/>
              </w:rPr>
            </w:pPr>
            <w:r w:rsidRPr="002D2DC9">
              <w:rPr>
                <w:rFonts w:eastAsia="Arial" w:cs="Arial"/>
                <w:i/>
                <w:color w:val="FF0000"/>
                <w:lang w:val="kk-KZ"/>
              </w:rPr>
              <w:t xml:space="preserve">Настоящий пункт </w:t>
            </w:r>
            <w:r w:rsidRPr="002D2DC9">
              <w:rPr>
                <w:rFonts w:eastAsia="Arial" w:cs="Arial"/>
                <w:i/>
                <w:color w:val="FF0000"/>
                <w:szCs w:val="24"/>
                <w:lang w:val="kk-KZ"/>
              </w:rPr>
              <w:t>ввод</w:t>
            </w:r>
            <w:r w:rsidRPr="002D2DC9">
              <w:rPr>
                <w:rFonts w:eastAsia="Arial" w:cs="Arial"/>
                <w:i/>
                <w:color w:val="FF0000"/>
                <w:lang w:val="kk-KZ"/>
              </w:rPr>
              <w:t>и</w:t>
            </w:r>
            <w:r w:rsidRPr="002D2DC9">
              <w:rPr>
                <w:rFonts w:eastAsia="Arial" w:cs="Arial"/>
                <w:i/>
                <w:color w:val="FF0000"/>
                <w:szCs w:val="24"/>
                <w:lang w:val="kk-KZ"/>
              </w:rPr>
              <w:t xml:space="preserve">тся в действие с </w:t>
            </w:r>
            <w:r w:rsidRPr="002D2DC9">
              <w:rPr>
                <w:rFonts w:eastAsia="Arial" w:cs="Arial"/>
                <w:i/>
                <w:color w:val="FF0000"/>
                <w:lang w:val="kk-KZ"/>
              </w:rPr>
              <w:t>30 ноября 2023 года</w:t>
            </w:r>
            <w:r w:rsidR="00B01FD8" w:rsidRPr="002D2DC9">
              <w:rPr>
                <w:rFonts w:eastAsia="Arial" w:cs="Arial"/>
                <w:i/>
                <w:color w:val="FF0000"/>
                <w:lang w:val="kk-KZ"/>
              </w:rPr>
              <w:t xml:space="preserve"> и действует до 31 декабря 2025 года</w:t>
            </w:r>
            <w:r w:rsidRPr="002D2DC9">
              <w:rPr>
                <w:rFonts w:eastAsia="Arial" w:cs="Arial"/>
                <w:i/>
                <w:color w:val="FF0000"/>
                <w:szCs w:val="24"/>
                <w:lang w:val="kk-KZ"/>
              </w:rPr>
              <w:t xml:space="preserve"> в соответствии с решением Совета директоров Фонд</w:t>
            </w:r>
            <w:r w:rsidRPr="002D2DC9">
              <w:rPr>
                <w:rFonts w:eastAsia="Arial" w:cs="Arial"/>
                <w:i/>
                <w:color w:val="FF0000"/>
                <w:lang w:val="kk-KZ"/>
              </w:rPr>
              <w:t>а от 29 августа 2023 года № 222.</w:t>
            </w:r>
          </w:p>
        </w:tc>
      </w:tr>
      <w:tr w:rsidR="00940C7C" w:rsidRPr="002D2DC9" w14:paraId="62847836" w14:textId="77777777" w:rsidTr="007B6872">
        <w:trPr>
          <w:trHeight w:val="296"/>
        </w:trPr>
        <w:tc>
          <w:tcPr>
            <w:tcW w:w="588" w:type="dxa"/>
            <w:tcBorders>
              <w:top w:val="single" w:sz="4" w:space="0" w:color="auto"/>
              <w:left w:val="single" w:sz="4" w:space="0" w:color="auto"/>
              <w:bottom w:val="single" w:sz="4" w:space="0" w:color="auto"/>
              <w:right w:val="single" w:sz="4" w:space="0" w:color="auto"/>
            </w:tcBorders>
            <w:shd w:val="clear" w:color="auto" w:fill="auto"/>
          </w:tcPr>
          <w:p w14:paraId="406E808A" w14:textId="77777777" w:rsidR="00940C7C" w:rsidRPr="002D2DC9" w:rsidRDefault="00940C7C" w:rsidP="00576566">
            <w:pPr>
              <w:pStyle w:val="af8"/>
              <w:numPr>
                <w:ilvl w:val="0"/>
                <w:numId w:val="84"/>
              </w:numPr>
              <w:spacing w:after="0" w:line="240" w:lineRule="auto"/>
              <w:ind w:left="284" w:right="-199" w:hanging="375"/>
              <w:jc w:val="center"/>
              <w:rPr>
                <w:rFonts w:cs="Arial"/>
                <w:color w:val="000000"/>
                <w:sz w:val="24"/>
                <w:szCs w:val="32"/>
              </w:rPr>
            </w:pPr>
          </w:p>
        </w:tc>
        <w:tc>
          <w:tcPr>
            <w:tcW w:w="3919" w:type="dxa"/>
            <w:tcBorders>
              <w:top w:val="single" w:sz="4" w:space="0" w:color="auto"/>
              <w:left w:val="nil"/>
              <w:bottom w:val="single" w:sz="4" w:space="0" w:color="auto"/>
              <w:right w:val="single" w:sz="4" w:space="0" w:color="auto"/>
            </w:tcBorders>
            <w:shd w:val="clear" w:color="auto" w:fill="auto"/>
          </w:tcPr>
          <w:p w14:paraId="6A45F7A3" w14:textId="2855380E" w:rsidR="00940C7C" w:rsidRPr="002D2DC9" w:rsidRDefault="00940C7C" w:rsidP="00067FBE">
            <w:pPr>
              <w:autoSpaceDE w:val="0"/>
              <w:autoSpaceDN w:val="0"/>
              <w:spacing w:after="0" w:line="240" w:lineRule="auto"/>
              <w:jc w:val="both"/>
              <w:rPr>
                <w:rFonts w:cs="Arial"/>
                <w:bCs/>
                <w:sz w:val="24"/>
                <w:szCs w:val="32"/>
              </w:rPr>
            </w:pPr>
            <w:r w:rsidRPr="002D2DC9">
              <w:rPr>
                <w:rFonts w:cs="Arial"/>
                <w:bCs/>
                <w:sz w:val="24"/>
                <w:szCs w:val="32"/>
              </w:rPr>
              <w:t xml:space="preserve">Требование о раскрытии информации обо всех учредителях (участниках), акционерах и </w:t>
            </w:r>
            <w:proofErr w:type="spellStart"/>
            <w:r w:rsidRPr="002D2DC9">
              <w:rPr>
                <w:rFonts w:cs="Arial"/>
                <w:bCs/>
                <w:sz w:val="24"/>
                <w:szCs w:val="32"/>
              </w:rPr>
              <w:t>бенефициарных</w:t>
            </w:r>
            <w:proofErr w:type="spellEnd"/>
            <w:r w:rsidRPr="002D2DC9">
              <w:rPr>
                <w:rFonts w:cs="Arial"/>
                <w:bCs/>
                <w:sz w:val="24"/>
                <w:szCs w:val="32"/>
              </w:rPr>
              <w:t xml:space="preserve"> владельцах потенциального поставщика</w:t>
            </w:r>
          </w:p>
        </w:tc>
        <w:tc>
          <w:tcPr>
            <w:tcW w:w="5528" w:type="dxa"/>
            <w:tcBorders>
              <w:top w:val="single" w:sz="4" w:space="0" w:color="auto"/>
              <w:left w:val="nil"/>
              <w:bottom w:val="single" w:sz="4" w:space="0" w:color="auto"/>
              <w:right w:val="single" w:sz="4" w:space="0" w:color="auto"/>
            </w:tcBorders>
            <w:shd w:val="clear" w:color="auto" w:fill="auto"/>
          </w:tcPr>
          <w:p w14:paraId="193A0953" w14:textId="181A9334" w:rsidR="00940C7C" w:rsidRPr="002D2DC9" w:rsidRDefault="00940C7C" w:rsidP="006652B1">
            <w:pPr>
              <w:spacing w:after="0" w:line="240" w:lineRule="auto"/>
              <w:jc w:val="both"/>
              <w:rPr>
                <w:rFonts w:cs="Arial"/>
                <w:bCs/>
                <w:i/>
                <w:sz w:val="24"/>
                <w:szCs w:val="32"/>
              </w:rPr>
            </w:pPr>
          </w:p>
        </w:tc>
      </w:tr>
    </w:tbl>
    <w:bookmarkEnd w:id="752"/>
    <w:p w14:paraId="302FEDA0" w14:textId="74C46F49" w:rsidR="00F54C1F" w:rsidRPr="002D2DC9" w:rsidRDefault="00F54C1F" w:rsidP="00F54C1F">
      <w:pPr>
        <w:tabs>
          <w:tab w:val="left" w:pos="540"/>
        </w:tabs>
        <w:autoSpaceDE w:val="0"/>
        <w:autoSpaceDN w:val="0"/>
        <w:spacing w:after="0" w:line="240" w:lineRule="auto"/>
        <w:jc w:val="both"/>
        <w:rPr>
          <w:rFonts w:cs="Arial"/>
          <w:sz w:val="24"/>
          <w:szCs w:val="24"/>
        </w:rPr>
      </w:pPr>
      <w:r w:rsidRPr="002D2DC9">
        <w:rPr>
          <w:rFonts w:cs="Arial"/>
          <w:sz w:val="24"/>
          <w:szCs w:val="24"/>
        </w:rPr>
        <w:tab/>
        <w:t>При формировании тендерной документации Заказчик/организатор закупок вносит информацию, определенную настоящим приложением к Порядку, в соответствующие поля (разделы) веб-портала закупок (за исключением закупок с применением особого порядка оценки тендерных заявок, закупок с применением расчета ССВ, закупок с проведением переговоров по снижению цены (ССВ), комплексной закупки товаров, комплексной закупки услуг</w:t>
      </w:r>
      <w:r w:rsidR="00D87DE4" w:rsidRPr="002D2DC9">
        <w:rPr>
          <w:rFonts w:cs="Arial"/>
          <w:sz w:val="24"/>
          <w:szCs w:val="24"/>
        </w:rPr>
        <w:t>, комплексной закупки работ</w:t>
      </w:r>
      <w:r w:rsidRPr="002D2DC9">
        <w:rPr>
          <w:rFonts w:cs="Arial"/>
          <w:sz w:val="24"/>
          <w:szCs w:val="24"/>
        </w:rPr>
        <w:t xml:space="preserve">). При этом в качестве дополнений (приложений) к требованиям, указанным в пунктах 2, 14, 22 настоящего </w:t>
      </w:r>
      <w:r w:rsidR="00287F54" w:rsidRPr="002D2DC9">
        <w:rPr>
          <w:rFonts w:cs="Arial"/>
          <w:sz w:val="24"/>
          <w:szCs w:val="24"/>
        </w:rPr>
        <w:t>п</w:t>
      </w:r>
      <w:r w:rsidRPr="002D2DC9">
        <w:rPr>
          <w:rFonts w:cs="Arial"/>
          <w:sz w:val="24"/>
          <w:szCs w:val="24"/>
        </w:rPr>
        <w:t>риложения, могут использоваться электронные документы и/или электронные копии, которые не должны противоречить тендерной документации.</w:t>
      </w:r>
    </w:p>
    <w:p w14:paraId="39BBD271"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Требования к содержанию тендерной документации, указанные в настоящем приложении к Порядку, являются исчерпывающими.</w:t>
      </w:r>
    </w:p>
    <w:p w14:paraId="7584FF2E" w14:textId="77777777" w:rsidR="00F54C1F" w:rsidRPr="002D2DC9" w:rsidRDefault="00F54C1F" w:rsidP="00F54C1F">
      <w:pPr>
        <w:spacing w:after="0" w:line="240" w:lineRule="auto"/>
        <w:ind w:firstLine="425"/>
        <w:jc w:val="both"/>
        <w:rPr>
          <w:rFonts w:cs="Arial"/>
          <w:bCs/>
          <w:sz w:val="24"/>
          <w:szCs w:val="24"/>
        </w:rPr>
      </w:pPr>
    </w:p>
    <w:p w14:paraId="23DACE63" w14:textId="600455A0" w:rsidR="008B28FA" w:rsidRPr="002D2DC9" w:rsidRDefault="008B28FA" w:rsidP="00F54C1F">
      <w:pPr>
        <w:jc w:val="right"/>
        <w:rPr>
          <w:rFonts w:cs="Arial"/>
          <w:bCs/>
          <w:iCs/>
          <w:color w:val="000000"/>
          <w:sz w:val="24"/>
          <w:szCs w:val="24"/>
        </w:rPr>
      </w:pPr>
    </w:p>
    <w:p w14:paraId="2155CCA5" w14:textId="73797FA8" w:rsidR="00FF786B" w:rsidRPr="002D2DC9" w:rsidRDefault="00FF786B" w:rsidP="00F54C1F">
      <w:pPr>
        <w:jc w:val="right"/>
        <w:rPr>
          <w:rFonts w:cs="Arial"/>
          <w:bCs/>
          <w:iCs/>
          <w:color w:val="000000"/>
          <w:sz w:val="24"/>
          <w:szCs w:val="24"/>
        </w:rPr>
      </w:pPr>
    </w:p>
    <w:p w14:paraId="17233EC7" w14:textId="7E8D22FF" w:rsidR="00FF786B" w:rsidRPr="002D2DC9" w:rsidRDefault="00FF786B" w:rsidP="00F54C1F">
      <w:pPr>
        <w:jc w:val="right"/>
        <w:rPr>
          <w:rFonts w:cs="Arial"/>
          <w:bCs/>
          <w:iCs/>
          <w:color w:val="000000"/>
          <w:sz w:val="24"/>
          <w:szCs w:val="24"/>
        </w:rPr>
      </w:pPr>
    </w:p>
    <w:p w14:paraId="07849557" w14:textId="493687FA" w:rsidR="00FF786B" w:rsidRPr="002D2DC9" w:rsidRDefault="00FF786B" w:rsidP="00F54C1F">
      <w:pPr>
        <w:jc w:val="right"/>
        <w:rPr>
          <w:rFonts w:cs="Arial"/>
          <w:bCs/>
          <w:iCs/>
          <w:color w:val="000000"/>
          <w:sz w:val="24"/>
          <w:szCs w:val="24"/>
        </w:rPr>
      </w:pPr>
    </w:p>
    <w:p w14:paraId="4C0B70DD" w14:textId="34D085AF" w:rsidR="00FF786B" w:rsidRPr="002D2DC9" w:rsidRDefault="00FF786B" w:rsidP="00F54C1F">
      <w:pPr>
        <w:jc w:val="right"/>
        <w:rPr>
          <w:rFonts w:cs="Arial"/>
          <w:bCs/>
          <w:iCs/>
          <w:color w:val="000000"/>
          <w:sz w:val="24"/>
          <w:szCs w:val="24"/>
        </w:rPr>
      </w:pPr>
    </w:p>
    <w:p w14:paraId="3EA5526E" w14:textId="666B98C7" w:rsidR="00803396" w:rsidRPr="002D2DC9" w:rsidRDefault="00803396" w:rsidP="00F54C1F">
      <w:pPr>
        <w:jc w:val="right"/>
        <w:rPr>
          <w:rFonts w:cs="Arial"/>
          <w:bCs/>
          <w:iCs/>
          <w:color w:val="000000"/>
          <w:sz w:val="24"/>
          <w:szCs w:val="24"/>
        </w:rPr>
      </w:pPr>
    </w:p>
    <w:p w14:paraId="48D10720" w14:textId="2F58FB74" w:rsidR="00803396" w:rsidRPr="002D2DC9" w:rsidRDefault="00803396" w:rsidP="00F54C1F">
      <w:pPr>
        <w:jc w:val="right"/>
        <w:rPr>
          <w:rFonts w:cs="Arial"/>
          <w:bCs/>
          <w:iCs/>
          <w:color w:val="000000"/>
          <w:sz w:val="24"/>
          <w:szCs w:val="24"/>
        </w:rPr>
      </w:pPr>
    </w:p>
    <w:p w14:paraId="03B36BA8" w14:textId="649518F6" w:rsidR="00803396" w:rsidRPr="002D2DC9" w:rsidRDefault="00803396" w:rsidP="00F54C1F">
      <w:pPr>
        <w:jc w:val="right"/>
        <w:rPr>
          <w:rFonts w:cs="Arial"/>
          <w:bCs/>
          <w:iCs/>
          <w:color w:val="000000"/>
          <w:sz w:val="24"/>
          <w:szCs w:val="24"/>
        </w:rPr>
      </w:pPr>
    </w:p>
    <w:p w14:paraId="46EB91F9" w14:textId="04608D26" w:rsidR="00803396" w:rsidRPr="002D2DC9" w:rsidRDefault="00803396" w:rsidP="00F54C1F">
      <w:pPr>
        <w:jc w:val="right"/>
        <w:rPr>
          <w:rFonts w:cs="Arial"/>
          <w:bCs/>
          <w:iCs/>
          <w:color w:val="000000"/>
          <w:sz w:val="24"/>
          <w:szCs w:val="24"/>
        </w:rPr>
      </w:pPr>
    </w:p>
    <w:p w14:paraId="071393DF" w14:textId="23D3B1A9" w:rsidR="00803396" w:rsidRPr="002D2DC9" w:rsidRDefault="00803396" w:rsidP="00F54C1F">
      <w:pPr>
        <w:jc w:val="right"/>
        <w:rPr>
          <w:rFonts w:cs="Arial"/>
          <w:bCs/>
          <w:iCs/>
          <w:color w:val="000000"/>
          <w:sz w:val="24"/>
          <w:szCs w:val="24"/>
        </w:rPr>
      </w:pPr>
    </w:p>
    <w:p w14:paraId="0B53730B" w14:textId="243496BE" w:rsidR="00803396" w:rsidRPr="002D2DC9" w:rsidRDefault="00803396" w:rsidP="00F54C1F">
      <w:pPr>
        <w:jc w:val="right"/>
        <w:rPr>
          <w:rFonts w:cs="Arial"/>
          <w:bCs/>
          <w:iCs/>
          <w:color w:val="000000"/>
          <w:sz w:val="24"/>
          <w:szCs w:val="24"/>
        </w:rPr>
      </w:pPr>
    </w:p>
    <w:p w14:paraId="1087AF99" w14:textId="427EB2D2" w:rsidR="00803396" w:rsidRPr="002D2DC9" w:rsidRDefault="00803396" w:rsidP="00F54C1F">
      <w:pPr>
        <w:jc w:val="right"/>
        <w:rPr>
          <w:rFonts w:cs="Arial"/>
          <w:bCs/>
          <w:iCs/>
          <w:color w:val="000000"/>
          <w:sz w:val="24"/>
          <w:szCs w:val="24"/>
        </w:rPr>
      </w:pPr>
    </w:p>
    <w:p w14:paraId="119EF0BE" w14:textId="1F5F6848" w:rsidR="00803396" w:rsidRPr="002D2DC9" w:rsidRDefault="00803396" w:rsidP="00F54C1F">
      <w:pPr>
        <w:jc w:val="right"/>
        <w:rPr>
          <w:rFonts w:cs="Arial"/>
          <w:bCs/>
          <w:iCs/>
          <w:color w:val="000000"/>
          <w:sz w:val="24"/>
          <w:szCs w:val="24"/>
        </w:rPr>
      </w:pPr>
    </w:p>
    <w:p w14:paraId="2A304509" w14:textId="679B68E4" w:rsidR="00803396" w:rsidRPr="002D2DC9" w:rsidRDefault="00803396" w:rsidP="00F54C1F">
      <w:pPr>
        <w:jc w:val="right"/>
        <w:rPr>
          <w:rFonts w:cs="Arial"/>
          <w:bCs/>
          <w:iCs/>
          <w:color w:val="000000"/>
          <w:sz w:val="24"/>
          <w:szCs w:val="24"/>
        </w:rPr>
      </w:pPr>
    </w:p>
    <w:p w14:paraId="5013D9C7" w14:textId="7CEC735F" w:rsidR="00803396" w:rsidRPr="002D2DC9" w:rsidRDefault="00803396" w:rsidP="00F54C1F">
      <w:pPr>
        <w:jc w:val="right"/>
        <w:rPr>
          <w:rFonts w:cs="Arial"/>
          <w:bCs/>
          <w:iCs/>
          <w:color w:val="000000"/>
          <w:sz w:val="24"/>
          <w:szCs w:val="24"/>
        </w:rPr>
      </w:pPr>
    </w:p>
    <w:p w14:paraId="16130EA8" w14:textId="77777777" w:rsidR="00803396" w:rsidRPr="002D2DC9" w:rsidRDefault="00803396" w:rsidP="00F54C1F">
      <w:pPr>
        <w:jc w:val="right"/>
        <w:rPr>
          <w:rFonts w:cs="Arial"/>
          <w:bCs/>
          <w:iCs/>
          <w:color w:val="000000"/>
          <w:sz w:val="24"/>
          <w:szCs w:val="24"/>
        </w:rPr>
      </w:pPr>
    </w:p>
    <w:p w14:paraId="19F90A7F" w14:textId="77C276FE" w:rsidR="00FF786B" w:rsidRPr="002D2DC9" w:rsidRDefault="00FF786B" w:rsidP="00F54C1F">
      <w:pPr>
        <w:jc w:val="right"/>
        <w:rPr>
          <w:rFonts w:cs="Arial"/>
          <w:bCs/>
          <w:iCs/>
          <w:color w:val="000000"/>
          <w:sz w:val="24"/>
          <w:szCs w:val="24"/>
        </w:rPr>
      </w:pPr>
    </w:p>
    <w:p w14:paraId="42E10158" w14:textId="0CFA427B" w:rsidR="00F54C1F" w:rsidRPr="002D2DC9" w:rsidRDefault="00F54C1F" w:rsidP="00F54C1F">
      <w:pPr>
        <w:jc w:val="right"/>
        <w:rPr>
          <w:rFonts w:cs="Arial"/>
          <w:bCs/>
          <w:iCs/>
          <w:color w:val="000000"/>
          <w:sz w:val="24"/>
          <w:szCs w:val="24"/>
        </w:rPr>
      </w:pPr>
      <w:r w:rsidRPr="002D2DC9">
        <w:rPr>
          <w:rFonts w:cs="Arial"/>
          <w:bCs/>
          <w:iCs/>
          <w:color w:val="000000"/>
          <w:sz w:val="24"/>
          <w:szCs w:val="24"/>
        </w:rPr>
        <w:lastRenderedPageBreak/>
        <w:t xml:space="preserve">Приложение № 6 </w:t>
      </w:r>
      <w:r w:rsidRPr="002D2DC9">
        <w:rPr>
          <w:rFonts w:cs="Arial"/>
          <w:sz w:val="24"/>
          <w:szCs w:val="24"/>
        </w:rPr>
        <w:t>к Порядку</w:t>
      </w:r>
    </w:p>
    <w:p w14:paraId="4CFD6143" w14:textId="77777777" w:rsidR="00F54C1F" w:rsidRPr="002D2DC9" w:rsidRDefault="00F54C1F" w:rsidP="00F54C1F">
      <w:pPr>
        <w:jc w:val="center"/>
        <w:rPr>
          <w:rFonts w:cs="Arial"/>
          <w:b/>
          <w:iCs/>
          <w:color w:val="000000"/>
          <w:sz w:val="24"/>
          <w:szCs w:val="24"/>
          <w:lang w:val="kk-KZ"/>
        </w:rPr>
      </w:pPr>
      <w:r w:rsidRPr="002D2DC9">
        <w:rPr>
          <w:rFonts w:cs="Arial"/>
          <w:b/>
          <w:iCs/>
          <w:color w:val="000000"/>
          <w:sz w:val="24"/>
          <w:szCs w:val="24"/>
          <w:lang w:val="kk-KZ"/>
        </w:rPr>
        <w:t>Требования к содержанию тендерной заявки</w:t>
      </w:r>
    </w:p>
    <w:tbl>
      <w:tblPr>
        <w:tblW w:w="0" w:type="auto"/>
        <w:tblLook w:val="04A0" w:firstRow="1" w:lastRow="0" w:firstColumn="1" w:lastColumn="0" w:noHBand="0" w:noVBand="1"/>
      </w:tblPr>
      <w:tblGrid>
        <w:gridCol w:w="573"/>
        <w:gridCol w:w="4100"/>
        <w:gridCol w:w="5215"/>
      </w:tblGrid>
      <w:tr w:rsidR="00F54C1F" w:rsidRPr="002D2DC9" w14:paraId="3D96CF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892E71"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w:t>
            </w:r>
          </w:p>
          <w:p w14:paraId="3CC77C7E"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п/п</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4BFFC6A3"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Содержимое</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14:paraId="2E744564" w14:textId="77777777" w:rsidR="00F54C1F" w:rsidRPr="002D2DC9" w:rsidRDefault="00F54C1F" w:rsidP="00067FBE">
            <w:pPr>
              <w:spacing w:after="0" w:line="240" w:lineRule="auto"/>
              <w:jc w:val="center"/>
              <w:rPr>
                <w:rFonts w:cs="Arial"/>
                <w:b/>
                <w:color w:val="000000"/>
                <w:sz w:val="24"/>
                <w:szCs w:val="24"/>
                <w:lang w:eastAsia="ru-RU"/>
              </w:rPr>
            </w:pPr>
            <w:r w:rsidRPr="002D2DC9">
              <w:rPr>
                <w:rFonts w:cs="Arial"/>
                <w:b/>
                <w:color w:val="000000"/>
                <w:sz w:val="24"/>
                <w:szCs w:val="24"/>
                <w:lang w:eastAsia="ru-RU"/>
              </w:rPr>
              <w:t>Примечание</w:t>
            </w:r>
          </w:p>
        </w:tc>
      </w:tr>
      <w:tr w:rsidR="00F54C1F" w:rsidRPr="002D2DC9" w14:paraId="7A805491" w14:textId="77777777" w:rsidTr="00067FB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5B707"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396B811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Заполненная и подписанная потенциальным поставщиком тендерная заявка</w:t>
            </w:r>
          </w:p>
        </w:tc>
        <w:tc>
          <w:tcPr>
            <w:tcW w:w="5215" w:type="dxa"/>
            <w:tcBorders>
              <w:top w:val="single" w:sz="4" w:space="0" w:color="auto"/>
              <w:left w:val="nil"/>
              <w:bottom w:val="single" w:sz="4" w:space="0" w:color="auto"/>
              <w:right w:val="single" w:sz="4" w:space="0" w:color="auto"/>
            </w:tcBorders>
            <w:shd w:val="clear" w:color="auto" w:fill="auto"/>
            <w:hideMark/>
          </w:tcPr>
          <w:p w14:paraId="6C43A79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tc>
      </w:tr>
      <w:tr w:rsidR="00F54C1F" w:rsidRPr="002D2DC9" w14:paraId="0CAA3189" w14:textId="77777777" w:rsidTr="00067FBE">
        <w:trPr>
          <w:trHeight w:val="1200"/>
        </w:trPr>
        <w:tc>
          <w:tcPr>
            <w:tcW w:w="0" w:type="auto"/>
            <w:tcBorders>
              <w:top w:val="nil"/>
              <w:left w:val="single" w:sz="4" w:space="0" w:color="auto"/>
              <w:bottom w:val="single" w:sz="4" w:space="0" w:color="auto"/>
              <w:right w:val="single" w:sz="4" w:space="0" w:color="auto"/>
            </w:tcBorders>
            <w:shd w:val="clear" w:color="auto" w:fill="auto"/>
          </w:tcPr>
          <w:p w14:paraId="28393849"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6311AD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5215" w:type="dxa"/>
            <w:tcBorders>
              <w:top w:val="nil"/>
              <w:left w:val="nil"/>
              <w:bottom w:val="single" w:sz="4" w:space="0" w:color="auto"/>
              <w:right w:val="single" w:sz="4" w:space="0" w:color="auto"/>
            </w:tcBorders>
            <w:shd w:val="clear" w:color="auto" w:fill="auto"/>
            <w:hideMark/>
          </w:tcPr>
          <w:p w14:paraId="14E0820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условиями тендера предполагается деятельность, которая подлежит обязательному разрешению (лицензированию).</w:t>
            </w:r>
          </w:p>
          <w:p w14:paraId="03E9160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25F03EE9" w14:textId="6199F491" w:rsidR="00F54C1F" w:rsidRPr="002D2DC9" w:rsidRDefault="00803396"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w:t>
            </w:r>
          </w:p>
        </w:tc>
      </w:tr>
      <w:tr w:rsidR="00F54C1F" w:rsidRPr="002D2DC9" w14:paraId="1304C4A7"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783B13C8"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0D72D6A5"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(техническое задание) потенциального поставщика</w:t>
            </w:r>
          </w:p>
        </w:tc>
        <w:tc>
          <w:tcPr>
            <w:tcW w:w="5215" w:type="dxa"/>
            <w:tcBorders>
              <w:top w:val="nil"/>
              <w:left w:val="nil"/>
              <w:bottom w:val="single" w:sz="4" w:space="0" w:color="auto"/>
              <w:right w:val="single" w:sz="4" w:space="0" w:color="auto"/>
            </w:tcBorders>
            <w:shd w:val="clear" w:color="auto" w:fill="auto"/>
            <w:hideMark/>
          </w:tcPr>
          <w:p w14:paraId="09A13C81" w14:textId="77777777" w:rsidR="00F54C1F" w:rsidRPr="002D2DC9" w:rsidRDefault="00F54C1F" w:rsidP="00067FBE">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Может предоставляться в виде:</w:t>
            </w:r>
          </w:p>
          <w:p w14:paraId="099ADC0F" w14:textId="77777777" w:rsidR="00F54C1F" w:rsidRPr="002D2DC9" w:rsidRDefault="00F54C1F" w:rsidP="00067FBE">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1)</w:t>
            </w:r>
            <w:r w:rsidRPr="002D2DC9">
              <w:rPr>
                <w:rFonts w:cs="Arial"/>
                <w:color w:val="000000"/>
                <w:sz w:val="24"/>
                <w:szCs w:val="24"/>
                <w:lang w:eastAsia="ru-RU"/>
              </w:rPr>
              <w:tab/>
              <w:t>согласия с технической спецификацией Заказчика;</w:t>
            </w:r>
          </w:p>
          <w:p w14:paraId="5391F37A" w14:textId="2F51C36F" w:rsidR="00FF786B" w:rsidRPr="002D2DC9" w:rsidRDefault="00F54C1F"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2)</w:t>
            </w:r>
            <w:r w:rsidRPr="002D2DC9">
              <w:rPr>
                <w:rFonts w:cs="Arial"/>
                <w:color w:val="000000"/>
                <w:sz w:val="24"/>
                <w:szCs w:val="24"/>
                <w:lang w:eastAsia="ru-RU"/>
              </w:rPr>
              <w:tab/>
            </w:r>
            <w:r w:rsidR="00FF786B" w:rsidRPr="002D2DC9">
              <w:rPr>
                <w:rFonts w:cs="Arial"/>
                <w:color w:val="000000"/>
                <w:sz w:val="24"/>
                <w:szCs w:val="24"/>
                <w:lang w:eastAsia="ru-RU"/>
              </w:rPr>
              <w:t>электронного документа, сформированного на веб-портале закупок.</w:t>
            </w:r>
          </w:p>
          <w:p w14:paraId="213673A7"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быть представлена в виде согласия в случае, если тендерная документация не содержит требования о необходимости предоставления технической спецификации в виде электронного документа,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14:paraId="40FF8976"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быть представлена в виде электронного документа, сформированного на веб-портале закупок, в случае, если необходимость предоставления технической спецификации определена тендерной документацией, за исключением товаропроизводителей закупаемого товара.</w:t>
            </w:r>
          </w:p>
          <w:p w14:paraId="26494BC3"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Товаропроизводители закупаемого товара вправе предоставить техническую спецификацию в виде согласия с технической спецификацией Заказчика.</w:t>
            </w:r>
          </w:p>
          <w:p w14:paraId="64EC2DC9" w14:textId="77777777" w:rsidR="00FF786B"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В случае, указанном в подпункте 2) настоящего пункта,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 и/или требование о предоставлении приложения.</w:t>
            </w:r>
          </w:p>
          <w:p w14:paraId="00E958EA" w14:textId="09F2BA15" w:rsidR="00F54C1F" w:rsidRPr="002D2DC9" w:rsidRDefault="00FF786B" w:rsidP="00FF786B">
            <w:pPr>
              <w:tabs>
                <w:tab w:val="left" w:pos="317"/>
              </w:tabs>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должна соответствовать требованиям, установленным тендерной документацией.</w:t>
            </w:r>
          </w:p>
        </w:tc>
      </w:tr>
      <w:tr w:rsidR="00F54C1F" w:rsidRPr="002D2DC9" w14:paraId="43748469"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38F904A0"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443337D1" w14:textId="77777777" w:rsidR="00F54C1F" w:rsidRPr="002D2DC9" w:rsidRDefault="00F54C1F" w:rsidP="00067FBE">
            <w:pPr>
              <w:spacing w:after="0" w:line="240" w:lineRule="auto"/>
              <w:jc w:val="both"/>
              <w:rPr>
                <w:rFonts w:cs="Arial"/>
                <w:b/>
                <w:color w:val="000000"/>
                <w:sz w:val="24"/>
                <w:szCs w:val="24"/>
                <w:lang w:eastAsia="ru-RU"/>
              </w:rPr>
            </w:pPr>
            <w:r w:rsidRPr="002D2DC9">
              <w:rPr>
                <w:rFonts w:cs="Arial"/>
                <w:color w:val="000000"/>
                <w:sz w:val="24"/>
                <w:szCs w:val="24"/>
              </w:rPr>
              <w:t>Сведения о марке/модели</w:t>
            </w:r>
            <w:r w:rsidRPr="002D2DC9">
              <w:rPr>
                <w:rFonts w:cs="Arial"/>
                <w:color w:val="000000"/>
                <w:sz w:val="24"/>
                <w:szCs w:val="24"/>
                <w:lang w:eastAsia="ru-RU"/>
              </w:rPr>
              <w:t>, наименовании производителя, стране происхождения товара и контактные данные производителя (официального представителя)</w:t>
            </w:r>
          </w:p>
        </w:tc>
        <w:tc>
          <w:tcPr>
            <w:tcW w:w="5215" w:type="dxa"/>
            <w:tcBorders>
              <w:top w:val="nil"/>
              <w:left w:val="nil"/>
              <w:bottom w:val="single" w:sz="4" w:space="0" w:color="auto"/>
              <w:right w:val="single" w:sz="4" w:space="0" w:color="auto"/>
            </w:tcBorders>
            <w:shd w:val="clear" w:color="auto" w:fill="auto"/>
          </w:tcPr>
          <w:p w14:paraId="7BF12C3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требование о предоставлении данных сведений установлено тендерной документацией.</w:t>
            </w:r>
          </w:p>
          <w:p w14:paraId="6E3AD56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621AE2D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3C7DDC2D"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При этом в случае выявления тендерной комиссией несоответствия технических </w:t>
            </w:r>
            <w:r w:rsidRPr="002D2DC9">
              <w:rPr>
                <w:rFonts w:cs="Arial"/>
                <w:sz w:val="24"/>
                <w:szCs w:val="24"/>
                <w:lang w:eastAsia="ru-RU"/>
              </w:rPr>
              <w:t>характеристик предлагаемой марки/модели</w:t>
            </w:r>
            <w:r w:rsidRPr="002D2DC9">
              <w:rPr>
                <w:rFonts w:cs="Arial"/>
                <w:sz w:val="24"/>
                <w:szCs w:val="24"/>
              </w:rPr>
              <w:t xml:space="preserve"> </w:t>
            </w:r>
            <w:r w:rsidRPr="002D2DC9">
              <w:rPr>
                <w:rFonts w:cs="Arial"/>
                <w:sz w:val="24"/>
                <w:szCs w:val="24"/>
                <w:lang w:eastAsia="ru-RU"/>
              </w:rPr>
              <w:t>и/или сведений о марке/модели, производителе, стране происхождения,</w:t>
            </w:r>
            <w:r w:rsidRPr="002D2DC9">
              <w:rPr>
                <w:rFonts w:cs="Arial"/>
                <w:color w:val="000000"/>
                <w:sz w:val="24"/>
                <w:szCs w:val="24"/>
                <w:lang w:eastAsia="ru-RU"/>
              </w:rPr>
              <w:t xml:space="preserve">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
        </w:tc>
      </w:tr>
      <w:tr w:rsidR="00F54C1F" w:rsidRPr="002D2DC9" w14:paraId="43205E50" w14:textId="77777777" w:rsidTr="00067FBE">
        <w:trPr>
          <w:trHeight w:val="1800"/>
        </w:trPr>
        <w:tc>
          <w:tcPr>
            <w:tcW w:w="0" w:type="auto"/>
            <w:tcBorders>
              <w:top w:val="nil"/>
              <w:left w:val="single" w:sz="4" w:space="0" w:color="auto"/>
              <w:bottom w:val="single" w:sz="4" w:space="0" w:color="auto"/>
              <w:right w:val="single" w:sz="4" w:space="0" w:color="auto"/>
            </w:tcBorders>
            <w:shd w:val="clear" w:color="auto" w:fill="auto"/>
          </w:tcPr>
          <w:p w14:paraId="680896B8"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8B043C" w14:textId="0B7535EC" w:rsidR="00F54C1F" w:rsidRPr="002D2DC9" w:rsidRDefault="00F54C1F" w:rsidP="00287F54">
            <w:pPr>
              <w:spacing w:after="0" w:line="240" w:lineRule="auto"/>
              <w:jc w:val="both"/>
              <w:rPr>
                <w:rFonts w:cs="Arial"/>
                <w:color w:val="000000"/>
                <w:sz w:val="24"/>
                <w:szCs w:val="24"/>
                <w:lang w:eastAsia="ru-RU"/>
              </w:rPr>
            </w:pPr>
            <w:r w:rsidRPr="002D2DC9">
              <w:rPr>
                <w:rFonts w:cs="Arial"/>
                <w:sz w:val="24"/>
                <w:szCs w:val="24"/>
              </w:rPr>
              <w:t xml:space="preserve">Документы, подтверждающие соответствие потенциального поставщика требованиям, установленным тендерной документацией в соответствии с пунктами 4-8, 10 Приложения № </w:t>
            </w:r>
            <w:r w:rsidR="00287F54" w:rsidRPr="002D2DC9">
              <w:rPr>
                <w:rFonts w:cs="Arial"/>
                <w:sz w:val="24"/>
                <w:szCs w:val="24"/>
              </w:rPr>
              <w:t>5</w:t>
            </w:r>
            <w:r w:rsidRPr="002D2DC9">
              <w:rPr>
                <w:rFonts w:cs="Arial"/>
                <w:sz w:val="24"/>
                <w:szCs w:val="24"/>
              </w:rPr>
              <w:t xml:space="preserve"> к Порядку</w:t>
            </w:r>
          </w:p>
        </w:tc>
        <w:tc>
          <w:tcPr>
            <w:tcW w:w="5215" w:type="dxa"/>
            <w:tcBorders>
              <w:top w:val="nil"/>
              <w:left w:val="nil"/>
              <w:bottom w:val="single" w:sz="4" w:space="0" w:color="auto"/>
              <w:right w:val="single" w:sz="4" w:space="0" w:color="auto"/>
            </w:tcBorders>
            <w:shd w:val="clear" w:color="auto" w:fill="auto"/>
          </w:tcPr>
          <w:p w14:paraId="6C2E4125"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случае, если тендерной документацией предусмотрены такие требования.</w:t>
            </w:r>
          </w:p>
          <w:p w14:paraId="45860FF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электронных копий.</w:t>
            </w:r>
          </w:p>
        </w:tc>
      </w:tr>
      <w:tr w:rsidR="00F54C1F" w:rsidRPr="002D2DC9" w14:paraId="73CDA35A"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4BCEF123"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D05AFE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Перечень субподрядчиков по выполнению работ (соисполнителей при оказании услуг), объем и виды передаваемых на субподряд (</w:t>
            </w:r>
            <w:proofErr w:type="spellStart"/>
            <w:r w:rsidRPr="002D2DC9">
              <w:rPr>
                <w:rFonts w:cs="Arial"/>
                <w:color w:val="000000"/>
                <w:sz w:val="24"/>
                <w:szCs w:val="24"/>
                <w:lang w:eastAsia="ru-RU"/>
              </w:rPr>
              <w:t>соисполнение</w:t>
            </w:r>
            <w:proofErr w:type="spellEnd"/>
            <w:r w:rsidRPr="002D2DC9">
              <w:rPr>
                <w:rFonts w:cs="Arial"/>
                <w:color w:val="000000"/>
                <w:sz w:val="24"/>
                <w:szCs w:val="24"/>
                <w:lang w:eastAsia="ru-RU"/>
              </w:rPr>
              <w:t>) работ или услуг</w:t>
            </w:r>
          </w:p>
        </w:tc>
        <w:tc>
          <w:tcPr>
            <w:tcW w:w="5215" w:type="dxa"/>
            <w:tcBorders>
              <w:top w:val="nil"/>
              <w:left w:val="nil"/>
              <w:bottom w:val="single" w:sz="4" w:space="0" w:color="auto"/>
              <w:right w:val="single" w:sz="4" w:space="0" w:color="auto"/>
            </w:tcBorders>
            <w:shd w:val="clear" w:color="auto" w:fill="auto"/>
            <w:hideMark/>
          </w:tcPr>
          <w:p w14:paraId="3E39B86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случае, если потенциальный поставщик привлекает субподрядчиков (соисполнителей) для выполнения работ либо оказания услуг.</w:t>
            </w:r>
          </w:p>
          <w:p w14:paraId="4764744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Объем передаваемых на субподряд (</w:t>
            </w:r>
            <w:proofErr w:type="spellStart"/>
            <w:r w:rsidRPr="002D2DC9">
              <w:rPr>
                <w:rFonts w:cs="Arial"/>
                <w:color w:val="000000"/>
                <w:sz w:val="24"/>
                <w:szCs w:val="24"/>
                <w:lang w:eastAsia="ru-RU"/>
              </w:rPr>
              <w:t>соисполнение</w:t>
            </w:r>
            <w:proofErr w:type="spellEnd"/>
            <w:r w:rsidRPr="002D2DC9">
              <w:rPr>
                <w:rFonts w:cs="Arial"/>
                <w:color w:val="000000"/>
                <w:sz w:val="24"/>
                <w:szCs w:val="24"/>
                <w:lang w:eastAsia="ru-RU"/>
              </w:rPr>
              <w:t>) работ или услуг не должен превышать определенного в тендерной документации предельного объема работ и услуг.</w:t>
            </w:r>
          </w:p>
        </w:tc>
      </w:tr>
      <w:tr w:rsidR="00F54C1F" w:rsidRPr="002D2DC9" w14:paraId="1805E309"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3300B28D"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CCE92A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sz w:val="24"/>
                <w:szCs w:val="24"/>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tc>
        <w:tc>
          <w:tcPr>
            <w:tcW w:w="5215" w:type="dxa"/>
            <w:tcBorders>
              <w:top w:val="nil"/>
              <w:left w:val="nil"/>
              <w:bottom w:val="single" w:sz="4" w:space="0" w:color="auto"/>
              <w:right w:val="single" w:sz="4" w:space="0" w:color="auto"/>
            </w:tcBorders>
            <w:shd w:val="clear" w:color="auto" w:fill="auto"/>
            <w:hideMark/>
          </w:tcPr>
          <w:p w14:paraId="5BDC084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w:t>
            </w:r>
            <w:r w:rsidRPr="002D2DC9">
              <w:rPr>
                <w:rFonts w:cs="Arial"/>
                <w:sz w:val="24"/>
                <w:szCs w:val="24"/>
              </w:rPr>
              <w:t>подлежащая обязательному разрешению (лицензированию).</w:t>
            </w:r>
          </w:p>
          <w:p w14:paraId="23373556"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tc>
      </w:tr>
      <w:tr w:rsidR="00F54C1F" w:rsidRPr="002D2DC9" w14:paraId="1D7E3A9E" w14:textId="77777777" w:rsidTr="00067FBE">
        <w:trPr>
          <w:trHeight w:val="1201"/>
        </w:trPr>
        <w:tc>
          <w:tcPr>
            <w:tcW w:w="0" w:type="auto"/>
            <w:tcBorders>
              <w:top w:val="nil"/>
              <w:left w:val="single" w:sz="4" w:space="0" w:color="auto"/>
              <w:bottom w:val="single" w:sz="4" w:space="0" w:color="auto"/>
              <w:right w:val="single" w:sz="4" w:space="0" w:color="auto"/>
            </w:tcBorders>
            <w:shd w:val="clear" w:color="auto" w:fill="auto"/>
          </w:tcPr>
          <w:p w14:paraId="34E38BFD"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187E39D6" w14:textId="77777777" w:rsidR="00F54C1F" w:rsidRPr="002D2DC9" w:rsidRDefault="00F54C1F" w:rsidP="00067FBE">
            <w:pPr>
              <w:spacing w:after="0" w:line="240" w:lineRule="auto"/>
              <w:jc w:val="both"/>
              <w:rPr>
                <w:rFonts w:cs="Arial"/>
                <w:sz w:val="24"/>
                <w:szCs w:val="24"/>
              </w:rPr>
            </w:pPr>
            <w:r w:rsidRPr="002D2DC9">
              <w:rPr>
                <w:rFonts w:cs="Arial"/>
                <w:sz w:val="24"/>
                <w:szCs w:val="24"/>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tc>
        <w:tc>
          <w:tcPr>
            <w:tcW w:w="5215" w:type="dxa"/>
            <w:tcBorders>
              <w:top w:val="nil"/>
              <w:left w:val="nil"/>
              <w:bottom w:val="single" w:sz="4" w:space="0" w:color="auto"/>
              <w:right w:val="single" w:sz="4" w:space="0" w:color="auto"/>
            </w:tcBorders>
            <w:shd w:val="clear" w:color="auto" w:fill="auto"/>
          </w:tcPr>
          <w:p w14:paraId="3D7D80D0" w14:textId="77777777" w:rsidR="00F54C1F" w:rsidRPr="002D2DC9" w:rsidRDefault="00F54C1F" w:rsidP="00067FBE">
            <w:pPr>
              <w:pStyle w:val="a1"/>
              <w:numPr>
                <w:ilvl w:val="0"/>
                <w:numId w:val="0"/>
              </w:numPr>
            </w:pPr>
            <w:r w:rsidRPr="002D2DC9">
              <w:t>Предоставляется в случае, если тендерной документацией предусматривается внесение обеспечения тендерной заявки.</w:t>
            </w:r>
          </w:p>
          <w:p w14:paraId="12C37CA3" w14:textId="77777777" w:rsidR="00F54C1F" w:rsidRPr="002D2DC9" w:rsidRDefault="00F54C1F" w:rsidP="00067FBE">
            <w:pPr>
              <w:pStyle w:val="a1"/>
              <w:numPr>
                <w:ilvl w:val="0"/>
                <w:numId w:val="0"/>
              </w:numPr>
            </w:pPr>
            <w:r w:rsidRPr="002D2DC9">
              <w:t>Сумма обеспечения тендерной заявки не должна быть ниже размера, установленного тендерной документацией.</w:t>
            </w:r>
          </w:p>
          <w:p w14:paraId="70914138" w14:textId="77777777" w:rsidR="00F54C1F" w:rsidRPr="002D2DC9" w:rsidRDefault="00F54C1F" w:rsidP="00067FBE">
            <w:pPr>
              <w:pStyle w:val="a1"/>
              <w:numPr>
                <w:ilvl w:val="0"/>
                <w:numId w:val="0"/>
              </w:numPr>
            </w:pPr>
            <w:r w:rsidRPr="002D2DC9">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14:paraId="0F7FF08A" w14:textId="77777777" w:rsidR="00F54C1F" w:rsidRPr="002D2DC9" w:rsidRDefault="00F54C1F" w:rsidP="00067FBE">
            <w:pPr>
              <w:pStyle w:val="a1"/>
              <w:numPr>
                <w:ilvl w:val="0"/>
                <w:numId w:val="0"/>
              </w:numPr>
            </w:pPr>
            <w:r w:rsidRPr="002D2DC9">
              <w:lastRenderedPageBreak/>
              <w:t>В случае внесения потенциальным поставщиком обеспечения заявки в виде банковской гарантии на бумажном носителе, ее оригинал представляется Заказчику/организатору закупок до окончательного срока представления тендерных заявок.</w:t>
            </w:r>
          </w:p>
          <w:p w14:paraId="3A3BA6E4" w14:textId="77777777" w:rsidR="00F54C1F" w:rsidRPr="002D2DC9" w:rsidRDefault="00F54C1F" w:rsidP="00067FBE">
            <w:pPr>
              <w:pStyle w:val="a1"/>
              <w:numPr>
                <w:ilvl w:val="0"/>
                <w:numId w:val="0"/>
              </w:numPr>
            </w:pPr>
            <w:r w:rsidRPr="002D2DC9">
              <w:t>Достоверность обеспечения тендерной заявки в виде электронной банковской гарантии подтверждается потенциальным поставщиком на веб-портале закупок (в личном кабинете).</w:t>
            </w:r>
          </w:p>
        </w:tc>
      </w:tr>
      <w:tr w:rsidR="00F54C1F" w:rsidRPr="002D2DC9" w14:paraId="0EDEC458" w14:textId="77777777" w:rsidTr="00067FBE">
        <w:trPr>
          <w:trHeight w:val="1059"/>
        </w:trPr>
        <w:tc>
          <w:tcPr>
            <w:tcW w:w="0" w:type="auto"/>
            <w:tcBorders>
              <w:top w:val="nil"/>
              <w:left w:val="single" w:sz="4" w:space="0" w:color="auto"/>
              <w:bottom w:val="single" w:sz="4" w:space="0" w:color="auto"/>
              <w:right w:val="single" w:sz="4" w:space="0" w:color="auto"/>
            </w:tcBorders>
            <w:shd w:val="clear" w:color="auto" w:fill="auto"/>
          </w:tcPr>
          <w:p w14:paraId="0E9B854F" w14:textId="77777777" w:rsidR="00F54C1F" w:rsidRPr="002D2DC9" w:rsidRDefault="00F54C1F" w:rsidP="00576566">
            <w:pPr>
              <w:pStyle w:val="af8"/>
              <w:numPr>
                <w:ilvl w:val="0"/>
                <w:numId w:val="85"/>
              </w:numPr>
              <w:spacing w:after="0" w:line="240" w:lineRule="auto"/>
              <w:ind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7F55ED3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sz w:val="24"/>
                <w:szCs w:val="24"/>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 не более чем за 30 (тридцать) календарных дней до даты вскрытия тендерных заявок</w:t>
            </w:r>
          </w:p>
        </w:tc>
        <w:tc>
          <w:tcPr>
            <w:tcW w:w="5215" w:type="dxa"/>
            <w:tcBorders>
              <w:top w:val="nil"/>
              <w:left w:val="nil"/>
              <w:bottom w:val="single" w:sz="4" w:space="0" w:color="auto"/>
              <w:right w:val="single" w:sz="4" w:space="0" w:color="auto"/>
            </w:tcBorders>
            <w:shd w:val="clear" w:color="auto" w:fill="auto"/>
            <w:hideMark/>
          </w:tcPr>
          <w:p w14:paraId="1E7ADFD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 или электронной копии.</w:t>
            </w:r>
          </w:p>
          <w:p w14:paraId="6AEA8BE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14:paraId="43070C3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14:paraId="006C836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5DF9F60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w:t>
            </w:r>
          </w:p>
          <w:p w14:paraId="59619004"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Требование к сроку выдачи документа(</w:t>
            </w:r>
            <w:proofErr w:type="spellStart"/>
            <w:r w:rsidRPr="002D2DC9">
              <w:rPr>
                <w:rFonts w:cs="Arial"/>
                <w:color w:val="000000"/>
                <w:sz w:val="24"/>
                <w:szCs w:val="24"/>
                <w:lang w:eastAsia="ru-RU"/>
              </w:rPr>
              <w:t>ов</w:t>
            </w:r>
            <w:proofErr w:type="spellEnd"/>
            <w:r w:rsidRPr="002D2DC9">
              <w:rPr>
                <w:rFonts w:cs="Arial"/>
                <w:color w:val="000000"/>
                <w:sz w:val="24"/>
                <w:szCs w:val="24"/>
                <w:lang w:eastAsia="ru-RU"/>
              </w:rPr>
              <w:t>), предусмотренного настоящим пунктом, не распространяется на потенциальных поставщиков-нерезидентов Республики Казахстан.</w:t>
            </w:r>
          </w:p>
        </w:tc>
      </w:tr>
      <w:tr w:rsidR="00F54C1F" w:rsidRPr="002D2DC9" w14:paraId="13D5CC8F" w14:textId="77777777" w:rsidTr="00803396">
        <w:trPr>
          <w:trHeight w:val="699"/>
        </w:trPr>
        <w:tc>
          <w:tcPr>
            <w:tcW w:w="0" w:type="auto"/>
            <w:tcBorders>
              <w:top w:val="nil"/>
              <w:left w:val="single" w:sz="4" w:space="0" w:color="auto"/>
              <w:bottom w:val="single" w:sz="4" w:space="0" w:color="auto"/>
              <w:right w:val="single" w:sz="4" w:space="0" w:color="auto"/>
            </w:tcBorders>
            <w:shd w:val="clear" w:color="auto" w:fill="auto"/>
          </w:tcPr>
          <w:p w14:paraId="131F241C"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tcPr>
          <w:p w14:paraId="2CB90C3B" w14:textId="30E24BA9" w:rsidR="00F54C1F" w:rsidRPr="002D2DC9" w:rsidRDefault="00F54C1F" w:rsidP="00067FBE">
            <w:pPr>
              <w:widowControl w:val="0"/>
              <w:autoSpaceDE w:val="0"/>
              <w:autoSpaceDN w:val="0"/>
              <w:adjustRightInd w:val="0"/>
              <w:spacing w:after="0" w:line="240" w:lineRule="auto"/>
              <w:jc w:val="both"/>
              <w:rPr>
                <w:rFonts w:cs="Arial"/>
                <w:bCs/>
                <w:sz w:val="24"/>
                <w:szCs w:val="24"/>
              </w:rPr>
            </w:pPr>
            <w:r w:rsidRPr="002D2DC9">
              <w:rPr>
                <w:rFonts w:cs="Arial"/>
                <w:bCs/>
                <w:sz w:val="24"/>
                <w:szCs w:val="24"/>
              </w:rPr>
              <w:t xml:space="preserve">Документы, подтверждающие применимость к заявке критериев оценки и сопоставления, указанных в пункте 15 Приложения № </w:t>
            </w:r>
            <w:r w:rsidR="00287F54" w:rsidRPr="002D2DC9">
              <w:rPr>
                <w:rFonts w:cs="Arial"/>
                <w:bCs/>
                <w:sz w:val="24"/>
                <w:szCs w:val="24"/>
              </w:rPr>
              <w:t>5</w:t>
            </w:r>
            <w:r w:rsidRPr="002D2DC9">
              <w:rPr>
                <w:rFonts w:cs="Arial"/>
                <w:bCs/>
                <w:sz w:val="24"/>
                <w:szCs w:val="24"/>
              </w:rPr>
              <w:t xml:space="preserve"> к Порядку</w:t>
            </w:r>
          </w:p>
          <w:p w14:paraId="521706E7" w14:textId="77777777" w:rsidR="00F54C1F" w:rsidRPr="002D2DC9" w:rsidRDefault="00F54C1F" w:rsidP="00067FBE">
            <w:pPr>
              <w:autoSpaceDE w:val="0"/>
              <w:autoSpaceDN w:val="0"/>
              <w:spacing w:line="240" w:lineRule="auto"/>
              <w:jc w:val="both"/>
              <w:rPr>
                <w:rFonts w:cs="Arial"/>
                <w:color w:val="000000"/>
                <w:sz w:val="24"/>
                <w:szCs w:val="24"/>
                <w:lang w:eastAsia="ru-RU"/>
              </w:rPr>
            </w:pPr>
          </w:p>
        </w:tc>
        <w:tc>
          <w:tcPr>
            <w:tcW w:w="5215" w:type="dxa"/>
            <w:tcBorders>
              <w:top w:val="nil"/>
              <w:left w:val="nil"/>
              <w:bottom w:val="single" w:sz="4" w:space="0" w:color="auto"/>
              <w:right w:val="single" w:sz="4" w:space="0" w:color="auto"/>
            </w:tcBorders>
            <w:shd w:val="clear" w:color="auto" w:fill="auto"/>
          </w:tcPr>
          <w:p w14:paraId="5870B318" w14:textId="77777777" w:rsidR="00F54C1F" w:rsidRPr="002D2DC9" w:rsidRDefault="00F54C1F" w:rsidP="00067FBE">
            <w:pPr>
              <w:spacing w:after="0"/>
              <w:jc w:val="both"/>
              <w:rPr>
                <w:rFonts w:cs="Arial"/>
                <w:color w:val="000000"/>
                <w:sz w:val="24"/>
                <w:szCs w:val="24"/>
              </w:rPr>
            </w:pPr>
            <w:r w:rsidRPr="002D2DC9">
              <w:rPr>
                <w:rFonts w:cs="Arial"/>
                <w:color w:val="000000"/>
                <w:sz w:val="24"/>
                <w:szCs w:val="24"/>
              </w:rPr>
              <w:t>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w:t>
            </w:r>
          </w:p>
          <w:p w14:paraId="76937E20" w14:textId="77777777" w:rsidR="00F54C1F" w:rsidRPr="002D2DC9" w:rsidRDefault="00F54C1F" w:rsidP="00067FBE">
            <w:pPr>
              <w:spacing w:after="0"/>
              <w:jc w:val="both"/>
              <w:rPr>
                <w:rFonts w:cs="Arial"/>
                <w:color w:val="000000"/>
                <w:sz w:val="24"/>
                <w:szCs w:val="24"/>
              </w:rPr>
            </w:pPr>
            <w:r w:rsidRPr="002D2DC9">
              <w:rPr>
                <w:rFonts w:cs="Arial"/>
                <w:color w:val="000000"/>
                <w:sz w:val="24"/>
                <w:szCs w:val="24"/>
              </w:rPr>
              <w:t>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135A8CBC" w14:textId="13ED7161" w:rsidR="00F54C1F" w:rsidRPr="002D2DC9" w:rsidRDefault="00803396"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 или электронной копии, за исключением подпункта 1) и подпункта 3) пункта 15 Приложения № 5 к Порядку.</w:t>
            </w:r>
          </w:p>
        </w:tc>
      </w:tr>
      <w:tr w:rsidR="00F54C1F" w:rsidRPr="002D2DC9" w14:paraId="4C49612E" w14:textId="77777777" w:rsidTr="00067FBE">
        <w:trPr>
          <w:trHeight w:val="350"/>
        </w:trPr>
        <w:tc>
          <w:tcPr>
            <w:tcW w:w="0" w:type="auto"/>
            <w:tcBorders>
              <w:top w:val="nil"/>
              <w:left w:val="single" w:sz="4" w:space="0" w:color="auto"/>
              <w:bottom w:val="single" w:sz="4" w:space="0" w:color="auto"/>
              <w:right w:val="single" w:sz="4" w:space="0" w:color="auto"/>
            </w:tcBorders>
            <w:shd w:val="clear" w:color="auto" w:fill="auto"/>
          </w:tcPr>
          <w:p w14:paraId="0C154FA3"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single" w:sz="4" w:space="0" w:color="auto"/>
              <w:bottom w:val="single" w:sz="4" w:space="0" w:color="auto"/>
              <w:right w:val="single" w:sz="4" w:space="0" w:color="auto"/>
            </w:tcBorders>
            <w:shd w:val="clear" w:color="auto" w:fill="auto"/>
            <w:hideMark/>
          </w:tcPr>
          <w:p w14:paraId="289CD0D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Ценовое предложение, подписанное потенциальным поставщиком</w:t>
            </w:r>
          </w:p>
        </w:tc>
        <w:tc>
          <w:tcPr>
            <w:tcW w:w="5215" w:type="dxa"/>
            <w:tcBorders>
              <w:top w:val="nil"/>
              <w:left w:val="nil"/>
              <w:bottom w:val="single" w:sz="4" w:space="0" w:color="auto"/>
              <w:right w:val="single" w:sz="4" w:space="0" w:color="auto"/>
            </w:tcBorders>
            <w:shd w:val="clear" w:color="auto" w:fill="auto"/>
            <w:hideMark/>
          </w:tcPr>
          <w:p w14:paraId="2304C3E4" w14:textId="08AB829F"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Форма и содержание ценового предложения должны соответствовать требованиям, указанным в пункте 17 Приложения № </w:t>
            </w:r>
            <w:r w:rsidR="00287F54" w:rsidRPr="002D2DC9">
              <w:rPr>
                <w:rFonts w:cs="Arial"/>
                <w:color w:val="000000"/>
                <w:sz w:val="24"/>
                <w:szCs w:val="24"/>
                <w:lang w:eastAsia="ru-RU"/>
              </w:rPr>
              <w:t>5</w:t>
            </w:r>
            <w:r w:rsidRPr="002D2DC9">
              <w:rPr>
                <w:rFonts w:cs="Arial"/>
                <w:color w:val="000000"/>
                <w:sz w:val="24"/>
                <w:szCs w:val="24"/>
                <w:lang w:eastAsia="ru-RU"/>
              </w:rPr>
              <w:t xml:space="preserve"> к настоящему Порядку.</w:t>
            </w:r>
          </w:p>
          <w:p w14:paraId="08DBB80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702EBE59" w14:textId="29234694" w:rsidR="00F54C1F" w:rsidRPr="002D2DC9" w:rsidRDefault="00F54C1F" w:rsidP="00D87DE4">
            <w:pPr>
              <w:spacing w:after="0" w:line="240" w:lineRule="auto"/>
              <w:jc w:val="both"/>
              <w:rPr>
                <w:rFonts w:cs="Arial"/>
                <w:color w:val="000000"/>
                <w:sz w:val="24"/>
                <w:szCs w:val="24"/>
                <w:lang w:eastAsia="ru-RU"/>
              </w:rPr>
            </w:pPr>
            <w:r w:rsidRPr="002D2DC9">
              <w:rPr>
                <w:rFonts w:cs="Arial"/>
                <w:color w:val="000000"/>
                <w:sz w:val="24"/>
                <w:szCs w:val="24"/>
                <w:lang w:eastAsia="ru-RU"/>
              </w:rPr>
              <w:t>При условии комплексной закупки товаров или комплексной закупки услуг</w:t>
            </w:r>
            <w:r w:rsidR="00D87DE4" w:rsidRPr="002D2DC9">
              <w:rPr>
                <w:rFonts w:cs="Arial"/>
                <w:color w:val="000000"/>
                <w:sz w:val="24"/>
                <w:szCs w:val="24"/>
                <w:lang w:eastAsia="ru-RU"/>
              </w:rPr>
              <w:t xml:space="preserve"> или комплексной закупки работ</w:t>
            </w:r>
            <w:r w:rsidRPr="002D2DC9">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F54C1F" w:rsidRPr="002D2DC9" w14:paraId="385472A0" w14:textId="77777777" w:rsidTr="00067FBE">
        <w:trPr>
          <w:trHeight w:val="274"/>
        </w:trPr>
        <w:tc>
          <w:tcPr>
            <w:tcW w:w="0" w:type="auto"/>
            <w:tcBorders>
              <w:top w:val="nil"/>
              <w:left w:val="single" w:sz="4" w:space="0" w:color="auto"/>
              <w:bottom w:val="single" w:sz="4" w:space="0" w:color="auto"/>
              <w:right w:val="single" w:sz="4" w:space="0" w:color="auto"/>
            </w:tcBorders>
            <w:shd w:val="clear" w:color="auto" w:fill="auto"/>
          </w:tcPr>
          <w:p w14:paraId="3621FD80"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5106DE8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Сведения о согласии потенциального поставщика с условиями, видом, объемом и способом внесения обеспечения исполнения договора</w:t>
            </w:r>
          </w:p>
        </w:tc>
        <w:tc>
          <w:tcPr>
            <w:tcW w:w="5215" w:type="dxa"/>
            <w:tcBorders>
              <w:top w:val="nil"/>
              <w:left w:val="nil"/>
              <w:bottom w:val="single" w:sz="4" w:space="0" w:color="auto"/>
              <w:right w:val="single" w:sz="4" w:space="0" w:color="auto"/>
            </w:tcBorders>
            <w:shd w:val="clear" w:color="auto" w:fill="auto"/>
            <w:hideMark/>
          </w:tcPr>
          <w:p w14:paraId="0F93E8BE"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случае, если тендерной документацией предусматривается внесение обеспечения исполнения договора.</w:t>
            </w:r>
          </w:p>
        </w:tc>
      </w:tr>
      <w:tr w:rsidR="00F54C1F" w:rsidRPr="002D2DC9" w14:paraId="744958D3" w14:textId="77777777" w:rsidTr="00067FBE">
        <w:trPr>
          <w:trHeight w:val="600"/>
        </w:trPr>
        <w:tc>
          <w:tcPr>
            <w:tcW w:w="0" w:type="auto"/>
            <w:tcBorders>
              <w:top w:val="nil"/>
              <w:left w:val="single" w:sz="4" w:space="0" w:color="auto"/>
              <w:bottom w:val="single" w:sz="4" w:space="0" w:color="auto"/>
              <w:right w:val="single" w:sz="4" w:space="0" w:color="auto"/>
            </w:tcBorders>
            <w:shd w:val="clear" w:color="auto" w:fill="auto"/>
          </w:tcPr>
          <w:p w14:paraId="1ABE4768"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10C62E1C"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Сведения о конфликте интересов, соответствующие форме и содержанию, установленным в тендерной документации </w:t>
            </w:r>
          </w:p>
        </w:tc>
        <w:tc>
          <w:tcPr>
            <w:tcW w:w="5215" w:type="dxa"/>
            <w:tcBorders>
              <w:top w:val="nil"/>
              <w:left w:val="nil"/>
              <w:bottom w:val="single" w:sz="4" w:space="0" w:color="auto"/>
              <w:right w:val="single" w:sz="4" w:space="0" w:color="auto"/>
            </w:tcBorders>
            <w:shd w:val="clear" w:color="auto" w:fill="auto"/>
            <w:hideMark/>
          </w:tcPr>
          <w:p w14:paraId="1DE3AD0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при участии в тендере по закупке консультационных услуг</w:t>
            </w:r>
            <w:r w:rsidRPr="002D2DC9">
              <w:rPr>
                <w:rFonts w:cs="Arial"/>
                <w:sz w:val="24"/>
                <w:szCs w:val="24"/>
              </w:rPr>
              <w:t xml:space="preserve"> в соответствии с корпоративными документами Фонда</w:t>
            </w:r>
            <w:r w:rsidRPr="002D2DC9">
              <w:rPr>
                <w:rFonts w:cs="Arial"/>
                <w:color w:val="000000"/>
                <w:sz w:val="24"/>
                <w:szCs w:val="24"/>
                <w:lang w:eastAsia="ru-RU"/>
              </w:rPr>
              <w:t>.</w:t>
            </w:r>
          </w:p>
          <w:p w14:paraId="4271E2F9"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w:t>
            </w:r>
          </w:p>
          <w:p w14:paraId="261D46D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тендерная заявка данного потенциального поставщика подлежит отклонению.</w:t>
            </w:r>
          </w:p>
          <w:p w14:paraId="4C33A4E2" w14:textId="77777777" w:rsidR="00F54C1F" w:rsidRPr="002D2DC9" w:rsidRDefault="00F54C1F" w:rsidP="00067FBE">
            <w:pPr>
              <w:spacing w:after="0" w:line="240" w:lineRule="auto"/>
              <w:jc w:val="both"/>
              <w:rPr>
                <w:rFonts w:cs="Arial"/>
                <w:color w:val="000000"/>
                <w:sz w:val="24"/>
                <w:szCs w:val="24"/>
                <w:lang w:eastAsia="ru-RU"/>
              </w:rPr>
            </w:pPr>
          </w:p>
        </w:tc>
      </w:tr>
      <w:tr w:rsidR="00F54C1F" w:rsidRPr="002D2DC9" w14:paraId="6CF6CCB3" w14:textId="77777777" w:rsidTr="00067FBE">
        <w:trPr>
          <w:trHeight w:val="1500"/>
        </w:trPr>
        <w:tc>
          <w:tcPr>
            <w:tcW w:w="0" w:type="auto"/>
            <w:tcBorders>
              <w:top w:val="nil"/>
              <w:left w:val="single" w:sz="4" w:space="0" w:color="auto"/>
              <w:bottom w:val="single" w:sz="4" w:space="0" w:color="auto"/>
              <w:right w:val="single" w:sz="4" w:space="0" w:color="auto"/>
            </w:tcBorders>
            <w:shd w:val="clear" w:color="auto" w:fill="auto"/>
          </w:tcPr>
          <w:p w14:paraId="3CE197FB"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nil"/>
              <w:left w:val="nil"/>
              <w:bottom w:val="single" w:sz="4" w:space="0" w:color="auto"/>
              <w:right w:val="single" w:sz="4" w:space="0" w:color="auto"/>
            </w:tcBorders>
            <w:shd w:val="clear" w:color="auto" w:fill="auto"/>
            <w:hideMark/>
          </w:tcPr>
          <w:p w14:paraId="35903F71"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Сведения об ознакомлении потенциального поставщика с условиями внесения в Перечень ненадежных потенциальных поставщиков (поставщиков) Фонда</w:t>
            </w:r>
          </w:p>
        </w:tc>
        <w:tc>
          <w:tcPr>
            <w:tcW w:w="5215" w:type="dxa"/>
            <w:tcBorders>
              <w:top w:val="nil"/>
              <w:left w:val="nil"/>
              <w:bottom w:val="single" w:sz="4" w:space="0" w:color="auto"/>
              <w:right w:val="single" w:sz="4" w:space="0" w:color="auto"/>
            </w:tcBorders>
            <w:shd w:val="clear" w:color="auto" w:fill="auto"/>
            <w:hideMark/>
          </w:tcPr>
          <w:p w14:paraId="79DEA1EC" w14:textId="77777777" w:rsidR="00F54C1F" w:rsidRPr="002D2DC9" w:rsidRDefault="00F54C1F" w:rsidP="00067FBE">
            <w:pPr>
              <w:spacing w:after="0" w:line="240" w:lineRule="auto"/>
              <w:jc w:val="both"/>
              <w:rPr>
                <w:rFonts w:cs="Arial"/>
                <w:color w:val="000000"/>
                <w:sz w:val="24"/>
                <w:szCs w:val="24"/>
                <w:lang w:eastAsia="ru-RU"/>
              </w:rPr>
            </w:pPr>
          </w:p>
        </w:tc>
      </w:tr>
      <w:tr w:rsidR="00F54C1F" w:rsidRPr="002D2DC9" w14:paraId="5621F213" w14:textId="77777777" w:rsidTr="00067FBE">
        <w:trPr>
          <w:trHeight w:val="526"/>
        </w:trPr>
        <w:tc>
          <w:tcPr>
            <w:tcW w:w="0" w:type="auto"/>
            <w:tcBorders>
              <w:top w:val="nil"/>
              <w:left w:val="single" w:sz="4" w:space="0" w:color="auto"/>
              <w:bottom w:val="single" w:sz="4" w:space="0" w:color="auto"/>
              <w:right w:val="single" w:sz="4" w:space="0" w:color="auto"/>
            </w:tcBorders>
            <w:shd w:val="clear" w:color="auto" w:fill="auto"/>
          </w:tcPr>
          <w:p w14:paraId="5317D381"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hideMark/>
          </w:tcPr>
          <w:p w14:paraId="5419EC0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p>
        </w:tc>
        <w:tc>
          <w:tcPr>
            <w:tcW w:w="5215" w:type="dxa"/>
            <w:tcBorders>
              <w:top w:val="single" w:sz="4" w:space="0" w:color="auto"/>
              <w:left w:val="nil"/>
              <w:bottom w:val="single" w:sz="4" w:space="0" w:color="auto"/>
              <w:right w:val="single" w:sz="4" w:space="0" w:color="auto"/>
            </w:tcBorders>
            <w:shd w:val="clear" w:color="auto" w:fill="auto"/>
            <w:hideMark/>
          </w:tcPr>
          <w:p w14:paraId="0180C587"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14:paraId="44267E9F"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электронного документа.</w:t>
            </w:r>
          </w:p>
          <w:p w14:paraId="13D4648B"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Потенциальным поставщиком-нерезидентом Республики Казахстан предоставляется в форме электронной копии.</w:t>
            </w:r>
          </w:p>
        </w:tc>
      </w:tr>
      <w:tr w:rsidR="00F54C1F" w:rsidRPr="002D2DC9" w14:paraId="087241D7"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50AAFA"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04BC1E21" w14:textId="77777777" w:rsidR="00F54C1F" w:rsidRPr="002D2DC9" w:rsidRDefault="00F54C1F" w:rsidP="00067FBE">
            <w:pPr>
              <w:widowControl w:val="0"/>
              <w:tabs>
                <w:tab w:val="left" w:pos="993"/>
              </w:tabs>
              <w:autoSpaceDE w:val="0"/>
              <w:autoSpaceDN w:val="0"/>
              <w:adjustRightInd w:val="0"/>
              <w:spacing w:after="0" w:line="240" w:lineRule="auto"/>
              <w:jc w:val="both"/>
              <w:rPr>
                <w:rFonts w:cs="Arial"/>
                <w:color w:val="000000"/>
                <w:sz w:val="24"/>
                <w:szCs w:val="24"/>
              </w:rPr>
            </w:pPr>
            <w:r w:rsidRPr="002D2DC9">
              <w:rPr>
                <w:rStyle w:val="s0"/>
                <w:rFonts w:ascii="Arial" w:hAnsi="Arial" w:cs="Arial"/>
                <w:sz w:val="24"/>
                <w:szCs w:val="24"/>
              </w:rPr>
              <w:t>Данные, необходимые для расчета ССВ или шаблона (формулы) согласно особому порядку оценки тендерных заявок, соответствующие требованиям тендерной документации</w:t>
            </w:r>
          </w:p>
        </w:tc>
        <w:tc>
          <w:tcPr>
            <w:tcW w:w="5215" w:type="dxa"/>
            <w:tcBorders>
              <w:top w:val="single" w:sz="4" w:space="0" w:color="auto"/>
              <w:left w:val="nil"/>
              <w:bottom w:val="single" w:sz="4" w:space="0" w:color="auto"/>
              <w:right w:val="single" w:sz="4" w:space="0" w:color="auto"/>
            </w:tcBorders>
            <w:shd w:val="clear" w:color="auto" w:fill="auto"/>
          </w:tcPr>
          <w:p w14:paraId="3FDC7B48" w14:textId="77777777" w:rsidR="00F54C1F" w:rsidRPr="002D2DC9" w:rsidRDefault="00F54C1F" w:rsidP="00067FBE">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при закупках в рамках реализации закупочных </w:t>
            </w:r>
            <w:proofErr w:type="spellStart"/>
            <w:r w:rsidRPr="002D2DC9">
              <w:rPr>
                <w:rFonts w:cs="Arial"/>
                <w:color w:val="000000"/>
                <w:sz w:val="24"/>
                <w:szCs w:val="24"/>
                <w:lang w:eastAsia="ru-RU"/>
              </w:rPr>
              <w:t>категорийных</w:t>
            </w:r>
            <w:proofErr w:type="spellEnd"/>
            <w:r w:rsidRPr="002D2DC9">
              <w:rPr>
                <w:rFonts w:cs="Arial"/>
                <w:color w:val="000000"/>
                <w:sz w:val="24"/>
                <w:szCs w:val="24"/>
                <w:lang w:eastAsia="ru-RU"/>
              </w:rPr>
              <w:t xml:space="preserve"> стратегий (в случае наличия в тендерной документации такого требования)</w:t>
            </w:r>
          </w:p>
        </w:tc>
      </w:tr>
      <w:tr w:rsidR="00F54C1F" w:rsidRPr="002D2DC9" w14:paraId="5E8E0261" w14:textId="77777777" w:rsidTr="00067FBE">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8FED"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21224121" w14:textId="77777777" w:rsidR="00F54C1F" w:rsidRPr="002D2DC9" w:rsidRDefault="00F54C1F" w:rsidP="00067FBE">
            <w:pPr>
              <w:autoSpaceDE w:val="0"/>
              <w:autoSpaceDN w:val="0"/>
              <w:spacing w:line="240" w:lineRule="auto"/>
              <w:jc w:val="both"/>
              <w:rPr>
                <w:rFonts w:cs="Arial"/>
                <w:bCs/>
                <w:sz w:val="24"/>
                <w:szCs w:val="32"/>
              </w:rPr>
            </w:pPr>
            <w:r w:rsidRPr="002D2DC9">
              <w:rPr>
                <w:rFonts w:cs="Arial"/>
                <w:bCs/>
                <w:sz w:val="24"/>
                <w:szCs w:val="32"/>
              </w:rPr>
              <w:t>Сведения об ознакомлении потенциального поставщика с условиями предоставления договоров о закупках и информации об оплате третьим лицам</w:t>
            </w:r>
          </w:p>
        </w:tc>
        <w:tc>
          <w:tcPr>
            <w:tcW w:w="5215" w:type="dxa"/>
            <w:tcBorders>
              <w:top w:val="single" w:sz="4" w:space="0" w:color="auto"/>
              <w:left w:val="nil"/>
              <w:bottom w:val="single" w:sz="4" w:space="0" w:color="auto"/>
              <w:right w:val="single" w:sz="4" w:space="0" w:color="auto"/>
            </w:tcBorders>
            <w:shd w:val="clear" w:color="auto" w:fill="auto"/>
          </w:tcPr>
          <w:p w14:paraId="3A295426" w14:textId="77777777" w:rsidR="00F54C1F" w:rsidRPr="002D2DC9" w:rsidRDefault="00F54C1F" w:rsidP="00067FBE">
            <w:pPr>
              <w:spacing w:after="0" w:line="240" w:lineRule="auto"/>
              <w:jc w:val="both"/>
              <w:rPr>
                <w:sz w:val="24"/>
              </w:rPr>
            </w:pPr>
          </w:p>
        </w:tc>
      </w:tr>
      <w:tr w:rsidR="00F54C1F" w:rsidRPr="002D2DC9" w14:paraId="32CF5A52"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3582"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1B576FC8" w14:textId="346E5657" w:rsidR="00F54C1F" w:rsidRPr="002D2DC9" w:rsidRDefault="00FF786B" w:rsidP="00067FBE">
            <w:pPr>
              <w:autoSpaceDE w:val="0"/>
              <w:autoSpaceDN w:val="0"/>
              <w:spacing w:line="240" w:lineRule="auto"/>
              <w:jc w:val="both"/>
              <w:rPr>
                <w:rFonts w:cs="Arial"/>
                <w:bCs/>
                <w:sz w:val="24"/>
                <w:szCs w:val="32"/>
              </w:rPr>
            </w:pPr>
            <w:r w:rsidRPr="002D2DC9">
              <w:rPr>
                <w:rFonts w:cs="Arial"/>
                <w:bCs/>
                <w:sz w:val="24"/>
                <w:szCs w:val="32"/>
              </w:rPr>
              <w:t xml:space="preserve">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w:t>
            </w:r>
            <w:r w:rsidRPr="002D2DC9">
              <w:rPr>
                <w:rFonts w:cs="Arial"/>
                <w:bCs/>
                <w:sz w:val="24"/>
                <w:szCs w:val="32"/>
              </w:rPr>
              <w:lastRenderedPageBreak/>
              <w:t>обязательство потенциального поставщика организовать производство товара в соответствии с технической спецификацией и осуществить поставку в рамках исполнения договора.</w:t>
            </w:r>
          </w:p>
        </w:tc>
        <w:tc>
          <w:tcPr>
            <w:tcW w:w="5215" w:type="dxa"/>
            <w:tcBorders>
              <w:top w:val="single" w:sz="4" w:space="0" w:color="auto"/>
              <w:left w:val="nil"/>
              <w:bottom w:val="single" w:sz="4" w:space="0" w:color="auto"/>
              <w:right w:val="single" w:sz="4" w:space="0" w:color="auto"/>
            </w:tcBorders>
            <w:shd w:val="clear" w:color="auto" w:fill="auto"/>
          </w:tcPr>
          <w:p w14:paraId="3E8F4A8E" w14:textId="77777777" w:rsidR="00F54C1F" w:rsidRPr="002D2DC9" w:rsidRDefault="00F54C1F" w:rsidP="00067FBE">
            <w:pPr>
              <w:spacing w:after="0" w:line="240" w:lineRule="auto"/>
              <w:jc w:val="both"/>
              <w:rPr>
                <w:sz w:val="24"/>
              </w:rPr>
            </w:pPr>
            <w:r w:rsidRPr="002D2DC9">
              <w:rPr>
                <w:sz w:val="24"/>
              </w:rPr>
              <w:lastRenderedPageBreak/>
              <w:t>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ТПФ по закупаемому товару.</w:t>
            </w:r>
          </w:p>
          <w:p w14:paraId="24858F18" w14:textId="46863B1F" w:rsidR="00FF786B" w:rsidRPr="002D2DC9" w:rsidRDefault="00FF786B" w:rsidP="00067FBE">
            <w:pPr>
              <w:spacing w:after="0" w:line="240" w:lineRule="auto"/>
              <w:jc w:val="both"/>
              <w:rPr>
                <w:i/>
                <w:sz w:val="24"/>
                <w:lang w:val="kk-KZ"/>
              </w:rPr>
            </w:pPr>
            <w:r w:rsidRPr="002D2DC9">
              <w:rPr>
                <w:i/>
                <w:color w:val="FF0000"/>
              </w:rPr>
              <w:lastRenderedPageBreak/>
              <w:t>Изменения, внесенные в настоящий пункт, вводятся в действие с 30 июня 2023 года в соответствии с решением Совета директоров Фонда от 21 апреля 2023 года № 217.</w:t>
            </w:r>
          </w:p>
        </w:tc>
      </w:tr>
      <w:tr w:rsidR="00F54C1F" w:rsidRPr="002D2DC9" w14:paraId="2038CA6D"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C8C405" w14:textId="77777777" w:rsidR="00F54C1F" w:rsidRPr="002D2DC9" w:rsidRDefault="00F54C1F" w:rsidP="00576566">
            <w:pPr>
              <w:pStyle w:val="af8"/>
              <w:numPr>
                <w:ilvl w:val="0"/>
                <w:numId w:val="85"/>
              </w:numPr>
              <w:spacing w:after="0" w:line="240" w:lineRule="auto"/>
              <w:ind w:left="284" w:right="-199"/>
              <w:jc w:val="center"/>
              <w:rPr>
                <w:rFonts w:cs="Arial"/>
                <w:color w:val="000000"/>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4C14D18D" w14:textId="6E7F176F" w:rsidR="00F54C1F" w:rsidRPr="002D2DC9" w:rsidRDefault="00F54C1F" w:rsidP="00294F74">
            <w:pPr>
              <w:autoSpaceDE w:val="0"/>
              <w:autoSpaceDN w:val="0"/>
              <w:spacing w:line="240" w:lineRule="auto"/>
              <w:jc w:val="both"/>
              <w:rPr>
                <w:rFonts w:cs="Arial"/>
                <w:bCs/>
                <w:sz w:val="24"/>
                <w:szCs w:val="32"/>
              </w:rPr>
            </w:pPr>
            <w:r w:rsidRPr="002D2DC9">
              <w:rPr>
                <w:rFonts w:cs="Arial"/>
                <w:bCs/>
                <w:sz w:val="24"/>
                <w:szCs w:val="32"/>
              </w:rPr>
              <w:t xml:space="preserve">Документы, подтверждающие наличие у потенциального поставщика опыта работы на рынке закупаемых товаров, работ, услуг, применяемого при равенстве условных цен тендерных ценовых предложений потенциальных поставщиков в случае, указанном в подпункте </w:t>
            </w:r>
            <w:r w:rsidR="00220F41" w:rsidRPr="002D2DC9">
              <w:rPr>
                <w:rFonts w:cs="Arial"/>
                <w:bCs/>
                <w:sz w:val="24"/>
                <w:szCs w:val="32"/>
              </w:rPr>
              <w:t>3</w:t>
            </w:r>
            <w:r w:rsidRPr="002D2DC9">
              <w:rPr>
                <w:rFonts w:cs="Arial"/>
                <w:bCs/>
                <w:sz w:val="24"/>
                <w:szCs w:val="32"/>
              </w:rPr>
              <w:t>) пункта 11 статьи 4</w:t>
            </w:r>
            <w:r w:rsidR="00220F41" w:rsidRPr="002D2DC9">
              <w:rPr>
                <w:rFonts w:cs="Arial"/>
                <w:bCs/>
                <w:sz w:val="24"/>
                <w:szCs w:val="32"/>
              </w:rPr>
              <w:t>2</w:t>
            </w:r>
            <w:r w:rsidRPr="002D2DC9">
              <w:rPr>
                <w:rFonts w:cs="Arial"/>
                <w:bCs/>
                <w:sz w:val="24"/>
                <w:szCs w:val="32"/>
              </w:rPr>
              <w:t xml:space="preserve"> Порядка.</w:t>
            </w:r>
          </w:p>
        </w:tc>
        <w:tc>
          <w:tcPr>
            <w:tcW w:w="5215" w:type="dxa"/>
            <w:tcBorders>
              <w:top w:val="single" w:sz="4" w:space="0" w:color="auto"/>
              <w:left w:val="nil"/>
              <w:bottom w:val="single" w:sz="4" w:space="0" w:color="auto"/>
              <w:right w:val="single" w:sz="4" w:space="0" w:color="auto"/>
            </w:tcBorders>
            <w:shd w:val="clear" w:color="auto" w:fill="auto"/>
          </w:tcPr>
          <w:p w14:paraId="54C04B38" w14:textId="77777777" w:rsidR="00F54C1F" w:rsidRPr="002D2DC9" w:rsidRDefault="00F54C1F" w:rsidP="00067FBE">
            <w:pPr>
              <w:spacing w:after="0" w:line="240" w:lineRule="auto"/>
              <w:jc w:val="both"/>
              <w:rPr>
                <w:rFonts w:cs="Arial"/>
                <w:bCs/>
                <w:sz w:val="24"/>
                <w:szCs w:val="32"/>
              </w:rPr>
            </w:pPr>
            <w:r w:rsidRPr="002D2DC9">
              <w:rPr>
                <w:rFonts w:cs="Arial"/>
                <w:bCs/>
                <w:sz w:val="24"/>
                <w:szCs w:val="32"/>
              </w:rPr>
              <w:t>Непредставление указанных документов не является основанием для отклонения тендерной заявки.</w:t>
            </w:r>
          </w:p>
          <w:p w14:paraId="7633ADD3" w14:textId="77777777" w:rsidR="00803396" w:rsidRPr="002D2DC9" w:rsidRDefault="00803396" w:rsidP="00803396">
            <w:pPr>
              <w:spacing w:after="0" w:line="240" w:lineRule="auto"/>
              <w:jc w:val="both"/>
              <w:rPr>
                <w:rFonts w:cs="Arial"/>
                <w:bCs/>
                <w:sz w:val="24"/>
                <w:szCs w:val="32"/>
              </w:rPr>
            </w:pPr>
            <w:r w:rsidRPr="002D2DC9">
              <w:rPr>
                <w:rFonts w:cs="Arial"/>
                <w:bCs/>
                <w:sz w:val="24"/>
                <w:szCs w:val="32"/>
              </w:rPr>
              <w:t>Опыт работы на рынке закупаемых товаров, работ, услуг подтверждается документами, определенными в подпункте 2) пункта 15 Приложения № 5 к Порядку.</w:t>
            </w:r>
          </w:p>
          <w:p w14:paraId="37A067AC" w14:textId="77777777" w:rsidR="00803396" w:rsidRPr="002D2DC9" w:rsidRDefault="00803396" w:rsidP="00803396">
            <w:pPr>
              <w:spacing w:after="0" w:line="240" w:lineRule="auto"/>
              <w:jc w:val="both"/>
              <w:rPr>
                <w:rFonts w:cs="Arial"/>
                <w:bCs/>
                <w:sz w:val="24"/>
                <w:szCs w:val="32"/>
              </w:rPr>
            </w:pPr>
            <w:r w:rsidRPr="002D2DC9">
              <w:rPr>
                <w:rFonts w:cs="Arial"/>
                <w:bCs/>
                <w:sz w:val="24"/>
                <w:szCs w:val="32"/>
              </w:rPr>
              <w:t>При расчете опыта работы по договорам со сроком свыше одного года учитывается весь период строительства согласно акту(</w:t>
            </w:r>
            <w:proofErr w:type="spellStart"/>
            <w:r w:rsidRPr="002D2DC9">
              <w:rPr>
                <w:rFonts w:cs="Arial"/>
                <w:bCs/>
                <w:sz w:val="24"/>
                <w:szCs w:val="32"/>
              </w:rPr>
              <w:t>ам</w:t>
            </w:r>
            <w:proofErr w:type="spellEnd"/>
            <w:r w:rsidRPr="002D2DC9">
              <w:rPr>
                <w:rFonts w:cs="Arial"/>
                <w:bCs/>
                <w:sz w:val="24"/>
                <w:szCs w:val="32"/>
              </w:rPr>
              <w:t>) приемки выполненных работ и акту приемки объекта в эксплуатацию.</w:t>
            </w:r>
          </w:p>
          <w:p w14:paraId="37EABD78" w14:textId="1FB5FA3E" w:rsidR="00803396" w:rsidRPr="002D2DC9" w:rsidRDefault="00803396" w:rsidP="00803396">
            <w:pPr>
              <w:spacing w:after="0" w:line="240" w:lineRule="auto"/>
              <w:jc w:val="both"/>
              <w:rPr>
                <w:rFonts w:cs="Arial"/>
                <w:bCs/>
                <w:sz w:val="24"/>
                <w:szCs w:val="32"/>
              </w:rPr>
            </w:pPr>
            <w:r w:rsidRPr="002D2DC9">
              <w:rPr>
                <w:rFonts w:cs="Arial"/>
                <w:bCs/>
                <w:sz w:val="24"/>
                <w:szCs w:val="32"/>
              </w:rPr>
              <w:t>При участии консорциума определение опыта работы осуществляется в порядке, предусмотренном пунктом 4 Приложения № 5 к Порядку.</w:t>
            </w:r>
          </w:p>
          <w:p w14:paraId="0CA49019" w14:textId="432D322D" w:rsidR="00803396" w:rsidRPr="002D2DC9" w:rsidRDefault="00803396" w:rsidP="00067FBE">
            <w:pPr>
              <w:spacing w:after="0" w:line="240" w:lineRule="auto"/>
              <w:jc w:val="both"/>
              <w:rPr>
                <w:rFonts w:cs="Arial"/>
                <w:bCs/>
                <w:sz w:val="24"/>
                <w:szCs w:val="32"/>
              </w:rPr>
            </w:pPr>
          </w:p>
        </w:tc>
      </w:tr>
      <w:tr w:rsidR="00F54C1F" w:rsidRPr="002D2DC9" w14:paraId="7A9310EE"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A8C0B" w14:textId="77777777" w:rsidR="00F54C1F" w:rsidRPr="002D2DC9" w:rsidRDefault="00F54C1F"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89B50AC" w14:textId="77777777" w:rsidR="00F54C1F" w:rsidRPr="002D2DC9" w:rsidRDefault="00F54C1F" w:rsidP="00067FBE">
            <w:pPr>
              <w:autoSpaceDE w:val="0"/>
              <w:autoSpaceDN w:val="0"/>
              <w:spacing w:line="240" w:lineRule="auto"/>
              <w:jc w:val="both"/>
              <w:rPr>
                <w:rFonts w:cs="Arial"/>
                <w:bCs/>
                <w:sz w:val="24"/>
                <w:szCs w:val="24"/>
              </w:rPr>
            </w:pPr>
            <w:r w:rsidRPr="002D2DC9">
              <w:rPr>
                <w:rFonts w:cs="Arial"/>
                <w:bCs/>
                <w:sz w:val="24"/>
                <w:szCs w:val="24"/>
              </w:rPr>
              <w:t>Сведения о работниках, привлекаемых для исполнения договора о закупках, и их заработной плате</w:t>
            </w:r>
          </w:p>
        </w:tc>
        <w:tc>
          <w:tcPr>
            <w:tcW w:w="5215" w:type="dxa"/>
            <w:tcBorders>
              <w:top w:val="single" w:sz="4" w:space="0" w:color="auto"/>
              <w:left w:val="nil"/>
              <w:bottom w:val="single" w:sz="4" w:space="0" w:color="auto"/>
              <w:right w:val="single" w:sz="4" w:space="0" w:color="auto"/>
            </w:tcBorders>
            <w:shd w:val="clear" w:color="auto" w:fill="auto"/>
          </w:tcPr>
          <w:p w14:paraId="3972A5AF" w14:textId="4295A286"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 xml:space="preserve">Предоставляются в случае, если тендерная документация Заказчика содержит требование, предусмотренное пунктом 35 Приложения № </w:t>
            </w:r>
            <w:r w:rsidR="00287F54" w:rsidRPr="002D2DC9">
              <w:rPr>
                <w:rFonts w:cs="Arial"/>
                <w:bCs/>
                <w:sz w:val="24"/>
                <w:szCs w:val="32"/>
              </w:rPr>
              <w:t xml:space="preserve">5 </w:t>
            </w:r>
            <w:r w:rsidRPr="002D2DC9">
              <w:rPr>
                <w:rFonts w:cs="Arial"/>
                <w:bCs/>
                <w:sz w:val="24"/>
                <w:szCs w:val="32"/>
              </w:rPr>
              <w:t>к Порядку.</w:t>
            </w:r>
          </w:p>
          <w:p w14:paraId="7E4B042F" w14:textId="77777777"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Количество, специальность и заработная плата каждого работника, привлекаемого для исполнения договора о закупках, должны соответствовать требованиям, установленным в тендерной документации.</w:t>
            </w:r>
          </w:p>
          <w:p w14:paraId="1EEC8892" w14:textId="764DD5D3" w:rsidR="00F54C1F" w:rsidRPr="002D2DC9" w:rsidRDefault="00F54C1F" w:rsidP="00067FBE">
            <w:pPr>
              <w:autoSpaceDE w:val="0"/>
              <w:autoSpaceDN w:val="0"/>
              <w:spacing w:after="0" w:line="240" w:lineRule="auto"/>
              <w:jc w:val="both"/>
              <w:rPr>
                <w:rFonts w:cs="Arial"/>
                <w:bCs/>
                <w:sz w:val="24"/>
                <w:szCs w:val="32"/>
              </w:rPr>
            </w:pPr>
            <w:r w:rsidRPr="002D2DC9">
              <w:rPr>
                <w:rFonts w:cs="Arial"/>
                <w:bCs/>
                <w:sz w:val="24"/>
                <w:szCs w:val="32"/>
              </w:rPr>
              <w:t xml:space="preserve">При этом заработные платы могут превышать пороги, установленные в тендерной документации, в целях получения условной скидки, предусмотренной подпунктом 5) пункта 15 Приложения № </w:t>
            </w:r>
            <w:r w:rsidR="00287F54" w:rsidRPr="002D2DC9">
              <w:rPr>
                <w:rFonts w:cs="Arial"/>
                <w:bCs/>
                <w:sz w:val="24"/>
                <w:szCs w:val="32"/>
              </w:rPr>
              <w:t>5</w:t>
            </w:r>
            <w:r w:rsidRPr="002D2DC9">
              <w:rPr>
                <w:rFonts w:cs="Arial"/>
                <w:bCs/>
                <w:sz w:val="24"/>
                <w:szCs w:val="32"/>
              </w:rPr>
              <w:t xml:space="preserve"> к Порядку.</w:t>
            </w:r>
          </w:p>
          <w:p w14:paraId="73400880" w14:textId="77777777" w:rsidR="00F54C1F" w:rsidRPr="002D2DC9" w:rsidRDefault="00F54C1F" w:rsidP="00067FBE">
            <w:pPr>
              <w:autoSpaceDE w:val="0"/>
              <w:autoSpaceDN w:val="0"/>
              <w:spacing w:after="0" w:line="240" w:lineRule="auto"/>
              <w:jc w:val="both"/>
              <w:rPr>
                <w:rFonts w:cs="Arial"/>
                <w:bCs/>
                <w:sz w:val="24"/>
                <w:szCs w:val="32"/>
              </w:rPr>
            </w:pPr>
          </w:p>
        </w:tc>
      </w:tr>
      <w:tr w:rsidR="00294F74" w:rsidRPr="002D2DC9" w14:paraId="1F91C223" w14:textId="77777777" w:rsidTr="00067FBE">
        <w:trPr>
          <w:trHeight w:val="1201"/>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876B4B" w14:textId="77777777" w:rsidR="00294F74" w:rsidRPr="002D2DC9" w:rsidRDefault="00294F74" w:rsidP="00576566">
            <w:pPr>
              <w:pStyle w:val="af8"/>
              <w:numPr>
                <w:ilvl w:val="0"/>
                <w:numId w:val="85"/>
              </w:numPr>
              <w:spacing w:after="0" w:line="240" w:lineRule="auto"/>
              <w:ind w:left="284" w:right="-199"/>
              <w:jc w:val="center"/>
              <w:rPr>
                <w:rFonts w:cs="Arial"/>
                <w:bCs/>
                <w:sz w:val="24"/>
                <w:szCs w:val="24"/>
              </w:rPr>
            </w:pPr>
          </w:p>
        </w:tc>
        <w:tc>
          <w:tcPr>
            <w:tcW w:w="4100" w:type="dxa"/>
            <w:tcBorders>
              <w:top w:val="single" w:sz="4" w:space="0" w:color="auto"/>
              <w:left w:val="nil"/>
              <w:bottom w:val="single" w:sz="4" w:space="0" w:color="auto"/>
              <w:right w:val="single" w:sz="4" w:space="0" w:color="auto"/>
            </w:tcBorders>
            <w:shd w:val="clear" w:color="auto" w:fill="auto"/>
          </w:tcPr>
          <w:p w14:paraId="31BD1BD1" w14:textId="77777777" w:rsidR="00294F74" w:rsidRPr="002D2DC9" w:rsidRDefault="00294F74" w:rsidP="00294F74">
            <w:pPr>
              <w:autoSpaceDE w:val="0"/>
              <w:autoSpaceDN w:val="0"/>
              <w:spacing w:line="240" w:lineRule="auto"/>
              <w:jc w:val="both"/>
              <w:rPr>
                <w:rFonts w:cs="Arial"/>
                <w:bCs/>
                <w:sz w:val="24"/>
                <w:szCs w:val="24"/>
              </w:rPr>
            </w:pPr>
            <w:r w:rsidRPr="002D2DC9">
              <w:rPr>
                <w:rFonts w:cs="Arial"/>
                <w:bCs/>
                <w:sz w:val="24"/>
                <w:szCs w:val="24"/>
              </w:rPr>
              <w:t xml:space="preserve">Информация обо всех учредителях (участниках), акционерах и </w:t>
            </w:r>
            <w:proofErr w:type="spellStart"/>
            <w:r w:rsidRPr="002D2DC9">
              <w:rPr>
                <w:rFonts w:cs="Arial"/>
                <w:bCs/>
                <w:sz w:val="24"/>
                <w:szCs w:val="24"/>
              </w:rPr>
              <w:t>бенефициарных</w:t>
            </w:r>
            <w:proofErr w:type="spellEnd"/>
            <w:r w:rsidRPr="002D2DC9">
              <w:rPr>
                <w:rFonts w:cs="Arial"/>
                <w:bCs/>
                <w:sz w:val="24"/>
                <w:szCs w:val="24"/>
              </w:rPr>
              <w:t xml:space="preserve"> владельцах потенциального поставщика</w:t>
            </w:r>
          </w:p>
          <w:p w14:paraId="312BFA35" w14:textId="01FC4263" w:rsidR="00294F74" w:rsidRPr="002D2DC9" w:rsidRDefault="00294F74" w:rsidP="00294F74">
            <w:pPr>
              <w:autoSpaceDE w:val="0"/>
              <w:autoSpaceDN w:val="0"/>
              <w:spacing w:line="240" w:lineRule="auto"/>
              <w:jc w:val="both"/>
              <w:rPr>
                <w:rFonts w:cs="Arial"/>
                <w:bCs/>
                <w:sz w:val="24"/>
                <w:szCs w:val="24"/>
              </w:rPr>
            </w:pPr>
          </w:p>
        </w:tc>
        <w:tc>
          <w:tcPr>
            <w:tcW w:w="5215" w:type="dxa"/>
            <w:tcBorders>
              <w:top w:val="single" w:sz="4" w:space="0" w:color="auto"/>
              <w:left w:val="nil"/>
              <w:bottom w:val="single" w:sz="4" w:space="0" w:color="auto"/>
              <w:right w:val="single" w:sz="4" w:space="0" w:color="auto"/>
            </w:tcBorders>
            <w:shd w:val="clear" w:color="auto" w:fill="auto"/>
          </w:tcPr>
          <w:p w14:paraId="202CC2FD" w14:textId="77777777" w:rsidR="00294F74" w:rsidRPr="002D2DC9" w:rsidRDefault="00294F74" w:rsidP="00294F74">
            <w:pPr>
              <w:tabs>
                <w:tab w:val="left" w:pos="993"/>
              </w:tabs>
              <w:spacing w:after="0"/>
              <w:jc w:val="both"/>
              <w:rPr>
                <w:rFonts w:cs="Arial"/>
                <w:bCs/>
                <w:sz w:val="24"/>
                <w:szCs w:val="24"/>
              </w:rPr>
            </w:pPr>
            <w:r w:rsidRPr="002D2DC9">
              <w:rPr>
                <w:rFonts w:cs="Arial"/>
                <w:bCs/>
                <w:sz w:val="24"/>
                <w:szCs w:val="24"/>
              </w:rPr>
              <w:lastRenderedPageBreak/>
              <w:t>Предоставляется в электронном виде по форме, определенной на веб-портале закупок.</w:t>
            </w:r>
          </w:p>
          <w:p w14:paraId="70412013" w14:textId="77777777" w:rsidR="00294F74" w:rsidRPr="002D2DC9" w:rsidRDefault="00294F74" w:rsidP="00294F74">
            <w:pPr>
              <w:tabs>
                <w:tab w:val="left" w:pos="993"/>
              </w:tabs>
              <w:spacing w:after="0"/>
              <w:jc w:val="both"/>
              <w:rPr>
                <w:rFonts w:cs="Arial"/>
                <w:bCs/>
                <w:sz w:val="24"/>
                <w:szCs w:val="24"/>
              </w:rPr>
            </w:pPr>
            <w:r w:rsidRPr="002D2DC9">
              <w:rPr>
                <w:rFonts w:cs="Arial"/>
                <w:bCs/>
                <w:sz w:val="24"/>
                <w:szCs w:val="24"/>
              </w:rPr>
              <w:t xml:space="preserve">В случае не раскрытия данных сведений потенциальный поставщик предоставляет </w:t>
            </w:r>
            <w:r w:rsidRPr="002D2DC9">
              <w:rPr>
                <w:rFonts w:cs="Arial"/>
                <w:bCs/>
                <w:sz w:val="24"/>
                <w:szCs w:val="24"/>
              </w:rPr>
              <w:lastRenderedPageBreak/>
              <w:t xml:space="preserve">информацию о причинах отказа от раскрытия данных сведений. </w:t>
            </w:r>
          </w:p>
          <w:p w14:paraId="7F2A948C" w14:textId="0D7873A3" w:rsidR="00294F74" w:rsidRPr="002D2DC9" w:rsidRDefault="00294F74" w:rsidP="00294F74">
            <w:pPr>
              <w:autoSpaceDE w:val="0"/>
              <w:autoSpaceDN w:val="0"/>
              <w:spacing w:after="0" w:line="240" w:lineRule="auto"/>
              <w:jc w:val="both"/>
              <w:rPr>
                <w:rFonts w:cs="Arial"/>
                <w:bCs/>
                <w:sz w:val="24"/>
                <w:szCs w:val="24"/>
              </w:rPr>
            </w:pPr>
            <w:r w:rsidRPr="002D2DC9">
              <w:rPr>
                <w:rFonts w:cs="Arial"/>
                <w:bCs/>
                <w:sz w:val="24"/>
                <w:szCs w:val="24"/>
              </w:rPr>
              <w:t>Сведения, представленные в соответствии с настоящим пунктом потенциальным поставщиком, признанным победителем закупок, отображаются в протоколе итогов.</w:t>
            </w:r>
          </w:p>
        </w:tc>
      </w:tr>
    </w:tbl>
    <w:p w14:paraId="76FD732B"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lastRenderedPageBreak/>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14:paraId="74382A6F"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t>Документы, предусмотренные пунктами 1, 11 и 15 настоящего приложения к Порядку, формируются потенциальным поставщиков на веб-портале закупок.</w:t>
      </w:r>
    </w:p>
    <w:p w14:paraId="29C0E13B" w14:textId="77777777" w:rsidR="00F54C1F" w:rsidRPr="002D2DC9" w:rsidRDefault="00F54C1F" w:rsidP="00F54C1F">
      <w:pPr>
        <w:pStyle w:val="af8"/>
        <w:tabs>
          <w:tab w:val="left" w:pos="142"/>
        </w:tabs>
        <w:ind w:left="0" w:firstLine="567"/>
        <w:jc w:val="both"/>
        <w:rPr>
          <w:rFonts w:cs="Arial"/>
          <w:sz w:val="24"/>
          <w:szCs w:val="24"/>
        </w:rPr>
      </w:pPr>
      <w:r w:rsidRPr="002D2DC9">
        <w:rPr>
          <w:rFonts w:cs="Arial"/>
          <w:sz w:val="24"/>
          <w:szCs w:val="24"/>
        </w:rPr>
        <w:t>При этом сведения, предусмотренные пунктами 6, 12 и 14 настоящего приложения к Порядку указываются потенциальным поставщиком в тендерной заявке.</w:t>
      </w:r>
    </w:p>
    <w:p w14:paraId="678D667A" w14:textId="5B3A940A"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 xml:space="preserve">Документ(ы), предусмотренный(е) пунктом 9 настоящего </w:t>
      </w:r>
      <w:r w:rsidR="00287F54" w:rsidRPr="002D2DC9">
        <w:rPr>
          <w:rFonts w:cs="Arial"/>
          <w:sz w:val="24"/>
          <w:szCs w:val="24"/>
        </w:rPr>
        <w:t>п</w:t>
      </w:r>
      <w:r w:rsidRPr="002D2DC9">
        <w:rPr>
          <w:rFonts w:cs="Arial"/>
          <w:sz w:val="24"/>
          <w:szCs w:val="24"/>
        </w:rPr>
        <w:t>риложения к Порядку, автоматически включается(</w:t>
      </w:r>
      <w:proofErr w:type="spellStart"/>
      <w:r w:rsidRPr="002D2DC9">
        <w:rPr>
          <w:rFonts w:cs="Arial"/>
          <w:sz w:val="24"/>
          <w:szCs w:val="24"/>
        </w:rPr>
        <w:t>ются</w:t>
      </w:r>
      <w:proofErr w:type="spellEnd"/>
      <w:r w:rsidRPr="002D2DC9">
        <w:rPr>
          <w:rFonts w:cs="Arial"/>
          <w:sz w:val="24"/>
          <w:szCs w:val="24"/>
        </w:rPr>
        <w:t>) в состав тендерной заявки потенциального поставщика из личного кабинета веб-портала закупок с обязательным подтверждением потенциальным поставщиком актуальности указанных документов. При этом актуализация документа(</w:t>
      </w:r>
      <w:proofErr w:type="spellStart"/>
      <w:r w:rsidRPr="002D2DC9">
        <w:rPr>
          <w:rFonts w:cs="Arial"/>
          <w:sz w:val="24"/>
          <w:szCs w:val="24"/>
        </w:rPr>
        <w:t>ов</w:t>
      </w:r>
      <w:proofErr w:type="spellEnd"/>
      <w:r w:rsidRPr="002D2DC9">
        <w:rPr>
          <w:rFonts w:cs="Arial"/>
          <w:sz w:val="24"/>
          <w:szCs w:val="24"/>
        </w:rPr>
        <w:t>) производится потенциальным поставщиком в личном кабинете веб-портала закупок. Настоящее условие не распространяется на консорциумы.</w:t>
      </w:r>
    </w:p>
    <w:p w14:paraId="36A1528D"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Потенциальный поставщик-нерезидент Республики Казахстан представляет такие же документы, предусмотренные настоящим приложением, что и резиденты Республики Казахстан, либо документы, содержащие аналогичные сведения.</w:t>
      </w:r>
    </w:p>
    <w:p w14:paraId="65E8CB34"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настоящем приложении.</w:t>
      </w:r>
    </w:p>
    <w:p w14:paraId="2EC87DE2" w14:textId="77777777" w:rsidR="00F54C1F" w:rsidRPr="002D2DC9" w:rsidRDefault="00F54C1F" w:rsidP="00F54C1F">
      <w:pPr>
        <w:pStyle w:val="af8"/>
        <w:tabs>
          <w:tab w:val="left" w:pos="142"/>
        </w:tabs>
        <w:spacing w:after="0" w:line="240" w:lineRule="auto"/>
        <w:ind w:left="0" w:firstLine="567"/>
        <w:jc w:val="both"/>
        <w:rPr>
          <w:rFonts w:cs="Arial"/>
          <w:sz w:val="24"/>
          <w:szCs w:val="24"/>
        </w:rPr>
      </w:pPr>
      <w:r w:rsidRPr="002D2DC9">
        <w:rPr>
          <w:rFonts w:cs="Arial"/>
          <w:sz w:val="24"/>
          <w:szCs w:val="24"/>
        </w:rPr>
        <w:t>При наличии в тендерной документации требования о предоставлении образцов закупаемых товаров до даты вскрытия тендерных заявок, потенциальный поставщик обязан предоставить Заказчику до даты вскрытия тендерных заявок образец предлагаемого к поставке товара, соответствующий требованиям тендерной документации Заказчика.</w:t>
      </w:r>
    </w:p>
    <w:p w14:paraId="5C920178" w14:textId="5CC5E023" w:rsidR="00F54C1F" w:rsidRPr="002D2DC9" w:rsidRDefault="00F54C1F" w:rsidP="00F54C1F">
      <w:pPr>
        <w:autoSpaceDE w:val="0"/>
        <w:autoSpaceDN w:val="0"/>
        <w:spacing w:after="0" w:line="240" w:lineRule="auto"/>
        <w:ind w:firstLine="567"/>
        <w:jc w:val="both"/>
        <w:rPr>
          <w:rFonts w:cs="Arial"/>
          <w:sz w:val="24"/>
          <w:szCs w:val="24"/>
        </w:rPr>
      </w:pPr>
      <w:r w:rsidRPr="002D2DC9">
        <w:rPr>
          <w:rFonts w:cs="Arial"/>
          <w:sz w:val="24"/>
          <w:szCs w:val="24"/>
        </w:rPr>
        <w:t>При проведении закупок среди потенциальных поставщиков, указанных в пункте 4 статьи 3</w:t>
      </w:r>
      <w:r w:rsidR="00287F54" w:rsidRPr="002D2DC9">
        <w:rPr>
          <w:rFonts w:cs="Arial"/>
          <w:sz w:val="24"/>
          <w:szCs w:val="24"/>
        </w:rPr>
        <w:t>5</w:t>
      </w:r>
      <w:r w:rsidRPr="002D2DC9">
        <w:rPr>
          <w:rFonts w:cs="Arial"/>
          <w:sz w:val="24"/>
          <w:szCs w:val="24"/>
        </w:rPr>
        <w:t xml:space="preserve"> Порядка, к участию в закупках допускаются потенциальные поставщики, соответствующие требованиям пункта 4 статьи 3</w:t>
      </w:r>
      <w:r w:rsidR="00287F54" w:rsidRPr="002D2DC9">
        <w:rPr>
          <w:rFonts w:cs="Arial"/>
          <w:sz w:val="24"/>
          <w:szCs w:val="24"/>
        </w:rPr>
        <w:t>5</w:t>
      </w:r>
      <w:r w:rsidRPr="002D2DC9">
        <w:rPr>
          <w:rFonts w:cs="Arial"/>
          <w:sz w:val="24"/>
          <w:szCs w:val="24"/>
        </w:rPr>
        <w:t xml:space="preserve"> Порядка. </w:t>
      </w:r>
    </w:p>
    <w:p w14:paraId="684F458A" w14:textId="5457A6BD" w:rsidR="00F54C1F" w:rsidRPr="002D2DC9" w:rsidRDefault="00F54C1F" w:rsidP="00F54C1F">
      <w:pPr>
        <w:autoSpaceDE w:val="0"/>
        <w:autoSpaceDN w:val="0"/>
        <w:spacing w:after="0" w:line="240" w:lineRule="auto"/>
        <w:ind w:firstLine="567"/>
        <w:jc w:val="both"/>
        <w:rPr>
          <w:rFonts w:cs="Arial"/>
          <w:color w:val="000000"/>
          <w:sz w:val="24"/>
          <w:szCs w:val="24"/>
          <w:lang w:val="x-none"/>
        </w:rPr>
      </w:pPr>
      <w:r w:rsidRPr="002D2DC9">
        <w:rPr>
          <w:rFonts w:cs="Arial"/>
          <w:sz w:val="24"/>
          <w:szCs w:val="24"/>
        </w:rPr>
        <w:t>Соответствие потенциальных поставщиков требованиям подпункта 1) пункта 4 статьи 3</w:t>
      </w:r>
      <w:r w:rsidR="00287F54" w:rsidRPr="002D2DC9">
        <w:rPr>
          <w:rFonts w:cs="Arial"/>
          <w:sz w:val="24"/>
          <w:szCs w:val="24"/>
        </w:rPr>
        <w:t>5</w:t>
      </w:r>
      <w:r w:rsidRPr="002D2DC9">
        <w:rPr>
          <w:rFonts w:cs="Arial"/>
          <w:sz w:val="24"/>
          <w:szCs w:val="24"/>
        </w:rPr>
        <w:t xml:space="preserve"> Порядка определяется на основании информации, размещенной в соответствующем реестре, опубликованном на веб-портале закупок. Соответствие потенциальных поставщиков требованиям подпункта 2) пункта 4 статьи 3</w:t>
      </w:r>
      <w:r w:rsidR="00287F54" w:rsidRPr="002D2DC9">
        <w:rPr>
          <w:rFonts w:cs="Arial"/>
          <w:sz w:val="24"/>
          <w:szCs w:val="24"/>
        </w:rPr>
        <w:t>5</w:t>
      </w:r>
      <w:r w:rsidRPr="002D2DC9">
        <w:rPr>
          <w:rFonts w:cs="Arial"/>
          <w:sz w:val="24"/>
          <w:szCs w:val="24"/>
        </w:rPr>
        <w:t xml:space="preserve"> Порядка определяется на основании информации, размещенной в Реестре ОИН, опубликованного на веб-портале закупок. </w:t>
      </w:r>
    </w:p>
    <w:p w14:paraId="34A2AF35" w14:textId="5BC85A7E" w:rsidR="00F54C1F" w:rsidRPr="002D2DC9" w:rsidRDefault="00986EE0" w:rsidP="00986EE0">
      <w:pPr>
        <w:autoSpaceDE w:val="0"/>
        <w:autoSpaceDN w:val="0"/>
        <w:spacing w:after="0" w:line="240" w:lineRule="auto"/>
        <w:ind w:firstLine="567"/>
        <w:jc w:val="both"/>
        <w:rPr>
          <w:rFonts w:cs="Arial"/>
          <w:sz w:val="24"/>
          <w:szCs w:val="24"/>
        </w:rPr>
      </w:pPr>
      <w:r w:rsidRPr="002D2DC9">
        <w:rPr>
          <w:rFonts w:cs="Arial"/>
          <w:sz w:val="24"/>
          <w:szCs w:val="24"/>
        </w:rPr>
        <w:t>При формировании тендерной заявки потенциальный поставщик вносит информацию и документы, определенные настоящим приложением к Порядку, в соответствующие поля (разделы) веб-портала закупок.</w:t>
      </w:r>
    </w:p>
    <w:p w14:paraId="3BADE257" w14:textId="77777777" w:rsidR="00F54C1F" w:rsidRPr="002D2DC9" w:rsidRDefault="00F54C1F" w:rsidP="00EE2BFA">
      <w:pPr>
        <w:autoSpaceDE w:val="0"/>
        <w:autoSpaceDN w:val="0"/>
        <w:spacing w:after="0" w:line="240" w:lineRule="auto"/>
        <w:ind w:firstLine="6804"/>
        <w:jc w:val="right"/>
        <w:rPr>
          <w:rFonts w:cs="Arial"/>
        </w:rPr>
        <w:sectPr w:rsidR="00F54C1F" w:rsidRPr="002D2DC9" w:rsidSect="00F54C1F">
          <w:headerReference w:type="default" r:id="rId15"/>
          <w:headerReference w:type="first" r:id="rId16"/>
          <w:pgSz w:w="12240" w:h="15840"/>
          <w:pgMar w:top="1440" w:right="902" w:bottom="1440" w:left="1440" w:header="720" w:footer="720" w:gutter="0"/>
          <w:cols w:space="720"/>
          <w:titlePg/>
          <w:docGrid w:linePitch="360"/>
        </w:sectPr>
      </w:pPr>
    </w:p>
    <w:tbl>
      <w:tblPr>
        <w:tblW w:w="5086" w:type="pct"/>
        <w:tblLayout w:type="fixed"/>
        <w:tblLook w:val="04A0" w:firstRow="1" w:lastRow="0" w:firstColumn="1" w:lastColumn="0" w:noHBand="0" w:noVBand="1"/>
      </w:tblPr>
      <w:tblGrid>
        <w:gridCol w:w="543"/>
        <w:gridCol w:w="2610"/>
        <w:gridCol w:w="2107"/>
        <w:gridCol w:w="1455"/>
        <w:gridCol w:w="1637"/>
        <w:gridCol w:w="1606"/>
        <w:gridCol w:w="2310"/>
        <w:gridCol w:w="915"/>
      </w:tblGrid>
      <w:tr w:rsidR="005835DB" w:rsidRPr="002D2DC9" w14:paraId="6B76D002" w14:textId="77777777" w:rsidTr="00067FBE">
        <w:trPr>
          <w:trHeight w:val="255"/>
        </w:trPr>
        <w:tc>
          <w:tcPr>
            <w:tcW w:w="206" w:type="pct"/>
            <w:tcBorders>
              <w:top w:val="nil"/>
              <w:left w:val="nil"/>
              <w:bottom w:val="nil"/>
              <w:right w:val="nil"/>
            </w:tcBorders>
            <w:shd w:val="clear" w:color="auto" w:fill="auto"/>
            <w:vAlign w:val="bottom"/>
            <w:hideMark/>
          </w:tcPr>
          <w:p w14:paraId="11F8538B" w14:textId="77777777" w:rsidR="005835DB" w:rsidRPr="002D2DC9" w:rsidRDefault="005835DB" w:rsidP="00067FBE">
            <w:pPr>
              <w:spacing w:after="0" w:line="240" w:lineRule="auto"/>
              <w:rPr>
                <w:rFonts w:cs="Arial"/>
                <w:sz w:val="24"/>
                <w:szCs w:val="24"/>
                <w:lang w:eastAsia="ru-RU"/>
              </w:rPr>
            </w:pPr>
          </w:p>
        </w:tc>
        <w:tc>
          <w:tcPr>
            <w:tcW w:w="4794" w:type="pct"/>
            <w:gridSpan w:val="7"/>
            <w:tcBorders>
              <w:top w:val="nil"/>
              <w:left w:val="nil"/>
              <w:bottom w:val="nil"/>
              <w:right w:val="nil"/>
            </w:tcBorders>
            <w:shd w:val="clear" w:color="auto" w:fill="auto"/>
            <w:vAlign w:val="center"/>
            <w:hideMark/>
          </w:tcPr>
          <w:p w14:paraId="7EA9C153" w14:textId="77777777" w:rsidR="005835DB" w:rsidRPr="002D2DC9" w:rsidRDefault="005835DB" w:rsidP="00067FBE">
            <w:pPr>
              <w:spacing w:after="0" w:line="240" w:lineRule="auto"/>
              <w:rPr>
                <w:rFonts w:cs="Arial"/>
                <w:lang w:eastAsia="ru-RU"/>
              </w:rPr>
            </w:pPr>
          </w:p>
          <w:p w14:paraId="516A9871" w14:textId="77777777" w:rsidR="005835DB" w:rsidRPr="002D2DC9" w:rsidRDefault="005835DB" w:rsidP="00067FBE">
            <w:pPr>
              <w:spacing w:after="0" w:line="240" w:lineRule="auto"/>
              <w:jc w:val="right"/>
              <w:rPr>
                <w:rFonts w:cs="Arial"/>
                <w:lang w:eastAsia="ru-RU"/>
              </w:rPr>
            </w:pPr>
          </w:p>
          <w:p w14:paraId="01671AAB" w14:textId="1F292C11" w:rsidR="005835DB" w:rsidRPr="002D2DC9" w:rsidRDefault="005835DB" w:rsidP="005835DB">
            <w:pPr>
              <w:spacing w:after="0" w:line="240" w:lineRule="auto"/>
              <w:jc w:val="right"/>
              <w:rPr>
                <w:rFonts w:cs="Arial"/>
                <w:lang w:eastAsia="ru-RU"/>
              </w:rPr>
            </w:pPr>
            <w:r w:rsidRPr="002D2DC9">
              <w:rPr>
                <w:rFonts w:cs="Arial"/>
                <w:lang w:eastAsia="ru-RU"/>
              </w:rPr>
              <w:t xml:space="preserve">Приложение № 7 </w:t>
            </w:r>
            <w:r w:rsidRPr="002D2DC9">
              <w:rPr>
                <w:rFonts w:cs="Arial"/>
              </w:rPr>
              <w:t>к Порядку</w:t>
            </w:r>
          </w:p>
        </w:tc>
      </w:tr>
      <w:tr w:rsidR="005835DB" w:rsidRPr="002D2DC9" w14:paraId="5898618B" w14:textId="77777777" w:rsidTr="00067FBE">
        <w:trPr>
          <w:trHeight w:val="270"/>
        </w:trPr>
        <w:tc>
          <w:tcPr>
            <w:tcW w:w="206" w:type="pct"/>
            <w:tcBorders>
              <w:top w:val="nil"/>
              <w:left w:val="nil"/>
              <w:bottom w:val="nil"/>
              <w:right w:val="nil"/>
            </w:tcBorders>
            <w:shd w:val="clear" w:color="auto" w:fill="auto"/>
            <w:vAlign w:val="bottom"/>
            <w:hideMark/>
          </w:tcPr>
          <w:p w14:paraId="4816DE47" w14:textId="77777777" w:rsidR="005835DB" w:rsidRPr="002D2DC9" w:rsidRDefault="005835DB" w:rsidP="00067FBE">
            <w:pPr>
              <w:spacing w:after="0" w:line="240" w:lineRule="auto"/>
              <w:jc w:val="center"/>
              <w:rPr>
                <w:rFonts w:cs="Arial"/>
                <w:sz w:val="20"/>
                <w:szCs w:val="20"/>
                <w:lang w:eastAsia="ru-RU"/>
              </w:rPr>
            </w:pPr>
          </w:p>
        </w:tc>
        <w:tc>
          <w:tcPr>
            <w:tcW w:w="990" w:type="pct"/>
            <w:tcBorders>
              <w:top w:val="nil"/>
              <w:left w:val="nil"/>
              <w:bottom w:val="nil"/>
              <w:right w:val="nil"/>
            </w:tcBorders>
            <w:shd w:val="clear" w:color="auto" w:fill="auto"/>
            <w:vAlign w:val="center"/>
            <w:hideMark/>
          </w:tcPr>
          <w:p w14:paraId="305A316C"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F26B7BB"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B633CF3"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9262314"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171C5FDB"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69600C4"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3A83F7D" w14:textId="77777777" w:rsidR="005835DB" w:rsidRPr="002D2DC9" w:rsidRDefault="005835DB" w:rsidP="00067FBE">
            <w:pPr>
              <w:spacing w:after="0" w:line="240" w:lineRule="auto"/>
              <w:rPr>
                <w:rFonts w:cs="Arial"/>
                <w:sz w:val="20"/>
                <w:szCs w:val="20"/>
                <w:lang w:eastAsia="ru-RU"/>
              </w:rPr>
            </w:pPr>
          </w:p>
        </w:tc>
      </w:tr>
      <w:tr w:rsidR="005835DB" w:rsidRPr="002D2DC9" w14:paraId="03B067F0" w14:textId="77777777" w:rsidTr="00067FBE">
        <w:trPr>
          <w:trHeight w:val="1095"/>
        </w:trPr>
        <w:tc>
          <w:tcPr>
            <w:tcW w:w="206" w:type="pct"/>
            <w:tcBorders>
              <w:top w:val="nil"/>
              <w:left w:val="nil"/>
              <w:bottom w:val="nil"/>
              <w:right w:val="nil"/>
            </w:tcBorders>
            <w:shd w:val="clear" w:color="auto" w:fill="auto"/>
            <w:vAlign w:val="bottom"/>
            <w:hideMark/>
          </w:tcPr>
          <w:p w14:paraId="68E3081B" w14:textId="77777777" w:rsidR="005835DB" w:rsidRPr="002D2DC9" w:rsidRDefault="005835DB" w:rsidP="00067FBE">
            <w:pPr>
              <w:spacing w:after="0" w:line="240" w:lineRule="auto"/>
              <w:rPr>
                <w:rFonts w:cs="Arial"/>
                <w:sz w:val="20"/>
                <w:szCs w:val="20"/>
                <w:lang w:eastAsia="ru-RU"/>
              </w:rPr>
            </w:pPr>
          </w:p>
        </w:tc>
        <w:tc>
          <w:tcPr>
            <w:tcW w:w="99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BAE240"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Наименование организации инвалидов (физического лица  - инвалида, осуществляющего предпринимательскую деятельность):</w:t>
            </w:r>
          </w:p>
        </w:tc>
        <w:tc>
          <w:tcPr>
            <w:tcW w:w="799" w:type="pct"/>
            <w:tcBorders>
              <w:top w:val="single" w:sz="8" w:space="0" w:color="auto"/>
              <w:left w:val="nil"/>
              <w:bottom w:val="single" w:sz="4" w:space="0" w:color="auto"/>
              <w:right w:val="single" w:sz="8" w:space="0" w:color="auto"/>
            </w:tcBorders>
            <w:shd w:val="clear" w:color="auto" w:fill="auto"/>
            <w:vAlign w:val="bottom"/>
            <w:hideMark/>
          </w:tcPr>
          <w:p w14:paraId="6486A76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CD15225"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549179B" w14:textId="77777777" w:rsidR="005835DB" w:rsidRPr="002D2DC9" w:rsidRDefault="005835DB" w:rsidP="00067FBE">
            <w:pPr>
              <w:spacing w:after="0" w:line="240" w:lineRule="auto"/>
              <w:rPr>
                <w:rFonts w:cs="Arial"/>
                <w:sz w:val="20"/>
                <w:szCs w:val="20"/>
                <w:lang w:eastAsia="ru-RU"/>
              </w:rPr>
            </w:pPr>
          </w:p>
        </w:tc>
        <w:tc>
          <w:tcPr>
            <w:tcW w:w="1485" w:type="pct"/>
            <w:gridSpan w:val="2"/>
            <w:tcBorders>
              <w:top w:val="nil"/>
              <w:left w:val="nil"/>
              <w:bottom w:val="nil"/>
              <w:right w:val="nil"/>
            </w:tcBorders>
            <w:shd w:val="clear" w:color="auto" w:fill="auto"/>
            <w:vAlign w:val="bottom"/>
            <w:hideMark/>
          </w:tcPr>
          <w:p w14:paraId="001B57B3" w14:textId="77777777" w:rsidR="005835DB" w:rsidRPr="002D2DC9" w:rsidRDefault="005835DB" w:rsidP="00067FBE">
            <w:pPr>
              <w:spacing w:after="0" w:line="240" w:lineRule="auto"/>
              <w:jc w:val="center"/>
              <w:rPr>
                <w:rFonts w:cs="Arial"/>
                <w:sz w:val="16"/>
                <w:szCs w:val="16"/>
                <w:lang w:eastAsia="ru-RU"/>
              </w:rPr>
            </w:pPr>
          </w:p>
        </w:tc>
        <w:tc>
          <w:tcPr>
            <w:tcW w:w="347" w:type="pct"/>
            <w:tcBorders>
              <w:top w:val="nil"/>
              <w:left w:val="nil"/>
              <w:bottom w:val="nil"/>
              <w:right w:val="nil"/>
            </w:tcBorders>
            <w:shd w:val="clear" w:color="auto" w:fill="auto"/>
            <w:vAlign w:val="bottom"/>
            <w:hideMark/>
          </w:tcPr>
          <w:p w14:paraId="34001EF5"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003D52EE" w14:textId="77777777" w:rsidTr="00067FBE">
        <w:trPr>
          <w:trHeight w:val="225"/>
        </w:trPr>
        <w:tc>
          <w:tcPr>
            <w:tcW w:w="206" w:type="pct"/>
            <w:tcBorders>
              <w:top w:val="nil"/>
              <w:left w:val="nil"/>
              <w:bottom w:val="nil"/>
              <w:right w:val="nil"/>
            </w:tcBorders>
            <w:shd w:val="clear" w:color="auto" w:fill="auto"/>
            <w:vAlign w:val="bottom"/>
            <w:hideMark/>
          </w:tcPr>
          <w:p w14:paraId="21901644"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FB2EB65"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БИН/ИИН</w:t>
            </w:r>
          </w:p>
        </w:tc>
        <w:tc>
          <w:tcPr>
            <w:tcW w:w="799" w:type="pct"/>
            <w:tcBorders>
              <w:top w:val="nil"/>
              <w:left w:val="nil"/>
              <w:bottom w:val="single" w:sz="4" w:space="0" w:color="auto"/>
              <w:right w:val="single" w:sz="8" w:space="0" w:color="auto"/>
            </w:tcBorders>
            <w:shd w:val="clear" w:color="auto" w:fill="auto"/>
            <w:vAlign w:val="bottom"/>
            <w:hideMark/>
          </w:tcPr>
          <w:p w14:paraId="7DFD607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7C6AF98A"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EF41F71"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666F2B6"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67A26F5"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7353BA0" w14:textId="77777777" w:rsidR="005835DB" w:rsidRPr="002D2DC9" w:rsidRDefault="005835DB" w:rsidP="00067FBE">
            <w:pPr>
              <w:spacing w:after="0" w:line="240" w:lineRule="auto"/>
              <w:rPr>
                <w:rFonts w:cs="Arial"/>
                <w:sz w:val="20"/>
                <w:szCs w:val="20"/>
                <w:lang w:eastAsia="ru-RU"/>
              </w:rPr>
            </w:pPr>
          </w:p>
        </w:tc>
      </w:tr>
      <w:tr w:rsidR="005835DB" w:rsidRPr="002D2DC9" w14:paraId="5233F736" w14:textId="77777777" w:rsidTr="00067FBE">
        <w:trPr>
          <w:trHeight w:val="450"/>
        </w:trPr>
        <w:tc>
          <w:tcPr>
            <w:tcW w:w="206" w:type="pct"/>
            <w:tcBorders>
              <w:top w:val="nil"/>
              <w:left w:val="nil"/>
              <w:bottom w:val="nil"/>
              <w:right w:val="nil"/>
            </w:tcBorders>
            <w:shd w:val="clear" w:color="auto" w:fill="auto"/>
            <w:vAlign w:val="bottom"/>
            <w:hideMark/>
          </w:tcPr>
          <w:p w14:paraId="4BA313DB"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A3D9685"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Адрес электронной почты:</w:t>
            </w:r>
          </w:p>
        </w:tc>
        <w:tc>
          <w:tcPr>
            <w:tcW w:w="799" w:type="pct"/>
            <w:tcBorders>
              <w:top w:val="nil"/>
              <w:left w:val="nil"/>
              <w:bottom w:val="single" w:sz="4" w:space="0" w:color="auto"/>
              <w:right w:val="single" w:sz="8" w:space="0" w:color="auto"/>
            </w:tcBorders>
            <w:shd w:val="clear" w:color="auto" w:fill="auto"/>
            <w:vAlign w:val="bottom"/>
            <w:hideMark/>
          </w:tcPr>
          <w:p w14:paraId="37C44C00"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00A4741F"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40076DC1"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80A4A32"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DCD579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09A6771B" w14:textId="77777777" w:rsidR="005835DB" w:rsidRPr="002D2DC9" w:rsidRDefault="005835DB" w:rsidP="00067FBE">
            <w:pPr>
              <w:spacing w:after="0" w:line="240" w:lineRule="auto"/>
              <w:rPr>
                <w:rFonts w:cs="Arial"/>
                <w:sz w:val="20"/>
                <w:szCs w:val="20"/>
                <w:lang w:eastAsia="ru-RU"/>
              </w:rPr>
            </w:pPr>
          </w:p>
        </w:tc>
      </w:tr>
      <w:tr w:rsidR="005835DB" w:rsidRPr="002D2DC9" w14:paraId="28CD02C7" w14:textId="77777777" w:rsidTr="00067FBE">
        <w:trPr>
          <w:trHeight w:val="435"/>
        </w:trPr>
        <w:tc>
          <w:tcPr>
            <w:tcW w:w="206" w:type="pct"/>
            <w:tcBorders>
              <w:top w:val="nil"/>
              <w:left w:val="nil"/>
              <w:bottom w:val="nil"/>
              <w:right w:val="nil"/>
            </w:tcBorders>
            <w:shd w:val="clear" w:color="auto" w:fill="auto"/>
            <w:vAlign w:val="bottom"/>
            <w:hideMark/>
          </w:tcPr>
          <w:p w14:paraId="2E9FB97F"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409BFFAC"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 xml:space="preserve">Адрес </w:t>
            </w:r>
            <w:proofErr w:type="spellStart"/>
            <w:r w:rsidRPr="002D2DC9">
              <w:rPr>
                <w:rFonts w:cs="Arial"/>
                <w:b/>
                <w:bCs/>
                <w:sz w:val="16"/>
                <w:szCs w:val="16"/>
                <w:lang w:eastAsia="ru-RU"/>
              </w:rPr>
              <w:t>Web</w:t>
            </w:r>
            <w:proofErr w:type="spellEnd"/>
            <w:r w:rsidRPr="002D2DC9">
              <w:rPr>
                <w:rFonts w:cs="Arial"/>
                <w:b/>
                <w:bCs/>
                <w:sz w:val="16"/>
                <w:szCs w:val="16"/>
                <w:lang w:eastAsia="ru-RU"/>
              </w:rPr>
              <w:t xml:space="preserve"> сайта:</w:t>
            </w:r>
          </w:p>
        </w:tc>
        <w:tc>
          <w:tcPr>
            <w:tcW w:w="799" w:type="pct"/>
            <w:tcBorders>
              <w:top w:val="nil"/>
              <w:left w:val="nil"/>
              <w:bottom w:val="single" w:sz="4" w:space="0" w:color="auto"/>
              <w:right w:val="single" w:sz="8" w:space="0" w:color="auto"/>
            </w:tcBorders>
            <w:shd w:val="clear" w:color="auto" w:fill="auto"/>
            <w:vAlign w:val="bottom"/>
            <w:hideMark/>
          </w:tcPr>
          <w:p w14:paraId="3BAC4EB7"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при наличии</w:t>
            </w:r>
          </w:p>
        </w:tc>
        <w:tc>
          <w:tcPr>
            <w:tcW w:w="552" w:type="pct"/>
            <w:tcBorders>
              <w:top w:val="nil"/>
              <w:left w:val="nil"/>
              <w:bottom w:val="nil"/>
              <w:right w:val="nil"/>
            </w:tcBorders>
            <w:shd w:val="clear" w:color="auto" w:fill="auto"/>
            <w:vAlign w:val="bottom"/>
            <w:hideMark/>
          </w:tcPr>
          <w:p w14:paraId="5C54852A"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31858F6C"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6BDC030A"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26D8A8B"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6F68F6B2" w14:textId="77777777" w:rsidR="005835DB" w:rsidRPr="002D2DC9" w:rsidRDefault="005835DB" w:rsidP="00067FBE">
            <w:pPr>
              <w:spacing w:after="0" w:line="240" w:lineRule="auto"/>
              <w:rPr>
                <w:rFonts w:cs="Arial"/>
                <w:sz w:val="20"/>
                <w:szCs w:val="20"/>
                <w:lang w:eastAsia="ru-RU"/>
              </w:rPr>
            </w:pPr>
          </w:p>
        </w:tc>
      </w:tr>
      <w:tr w:rsidR="005835DB" w:rsidRPr="002D2DC9" w14:paraId="38E9E94F" w14:textId="77777777" w:rsidTr="00067FBE">
        <w:trPr>
          <w:trHeight w:val="390"/>
        </w:trPr>
        <w:tc>
          <w:tcPr>
            <w:tcW w:w="206" w:type="pct"/>
            <w:tcBorders>
              <w:top w:val="nil"/>
              <w:left w:val="nil"/>
              <w:bottom w:val="nil"/>
              <w:right w:val="nil"/>
            </w:tcBorders>
            <w:shd w:val="clear" w:color="auto" w:fill="auto"/>
            <w:vAlign w:val="bottom"/>
            <w:hideMark/>
          </w:tcPr>
          <w:p w14:paraId="5BF0465C"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4" w:space="0" w:color="auto"/>
              <w:right w:val="single" w:sz="4" w:space="0" w:color="auto"/>
            </w:tcBorders>
            <w:shd w:val="clear" w:color="auto" w:fill="auto"/>
            <w:vAlign w:val="center"/>
            <w:hideMark/>
          </w:tcPr>
          <w:p w14:paraId="2BC82EDC"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Контактный телефон:</w:t>
            </w:r>
          </w:p>
        </w:tc>
        <w:tc>
          <w:tcPr>
            <w:tcW w:w="799" w:type="pct"/>
            <w:tcBorders>
              <w:top w:val="nil"/>
              <w:left w:val="nil"/>
              <w:bottom w:val="single" w:sz="4" w:space="0" w:color="auto"/>
              <w:right w:val="single" w:sz="8" w:space="0" w:color="auto"/>
            </w:tcBorders>
            <w:shd w:val="clear" w:color="auto" w:fill="auto"/>
            <w:vAlign w:val="bottom"/>
            <w:hideMark/>
          </w:tcPr>
          <w:p w14:paraId="39BA75EE"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414AF44B"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738AAA00"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9A8AA27"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4694603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453C648A" w14:textId="77777777" w:rsidR="005835DB" w:rsidRPr="002D2DC9" w:rsidRDefault="005835DB" w:rsidP="00067FBE">
            <w:pPr>
              <w:spacing w:after="0" w:line="240" w:lineRule="auto"/>
              <w:rPr>
                <w:rFonts w:cs="Arial"/>
                <w:sz w:val="20"/>
                <w:szCs w:val="20"/>
                <w:lang w:eastAsia="ru-RU"/>
              </w:rPr>
            </w:pPr>
          </w:p>
        </w:tc>
      </w:tr>
      <w:tr w:rsidR="005835DB" w:rsidRPr="002D2DC9" w14:paraId="189A53FA" w14:textId="77777777" w:rsidTr="00067FBE">
        <w:trPr>
          <w:trHeight w:val="405"/>
        </w:trPr>
        <w:tc>
          <w:tcPr>
            <w:tcW w:w="206" w:type="pct"/>
            <w:tcBorders>
              <w:top w:val="nil"/>
              <w:left w:val="nil"/>
              <w:bottom w:val="nil"/>
              <w:right w:val="nil"/>
            </w:tcBorders>
            <w:shd w:val="clear" w:color="auto" w:fill="auto"/>
            <w:vAlign w:val="bottom"/>
            <w:hideMark/>
          </w:tcPr>
          <w:p w14:paraId="00A85A1D"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single" w:sz="8" w:space="0" w:color="auto"/>
              <w:bottom w:val="single" w:sz="8" w:space="0" w:color="auto"/>
              <w:right w:val="single" w:sz="4" w:space="0" w:color="auto"/>
            </w:tcBorders>
            <w:shd w:val="clear" w:color="auto" w:fill="auto"/>
            <w:vAlign w:val="center"/>
            <w:hideMark/>
          </w:tcPr>
          <w:p w14:paraId="5595B8EA" w14:textId="77777777" w:rsidR="005835DB" w:rsidRPr="002D2DC9" w:rsidRDefault="005835DB" w:rsidP="00067FBE">
            <w:pPr>
              <w:spacing w:after="0" w:line="240" w:lineRule="auto"/>
              <w:rPr>
                <w:rFonts w:cs="Arial"/>
                <w:b/>
                <w:bCs/>
                <w:sz w:val="16"/>
                <w:szCs w:val="16"/>
                <w:lang w:eastAsia="ru-RU"/>
              </w:rPr>
            </w:pPr>
            <w:r w:rsidRPr="002D2DC9">
              <w:rPr>
                <w:rFonts w:cs="Arial"/>
                <w:b/>
                <w:bCs/>
                <w:sz w:val="16"/>
                <w:szCs w:val="16"/>
                <w:lang w:eastAsia="ru-RU"/>
              </w:rPr>
              <w:t>Дата заполнения таблицы:</w:t>
            </w:r>
          </w:p>
        </w:tc>
        <w:tc>
          <w:tcPr>
            <w:tcW w:w="799" w:type="pct"/>
            <w:tcBorders>
              <w:top w:val="nil"/>
              <w:left w:val="nil"/>
              <w:bottom w:val="single" w:sz="8" w:space="0" w:color="auto"/>
              <w:right w:val="single" w:sz="8" w:space="0" w:color="auto"/>
            </w:tcBorders>
            <w:shd w:val="clear" w:color="auto" w:fill="auto"/>
            <w:vAlign w:val="bottom"/>
            <w:hideMark/>
          </w:tcPr>
          <w:p w14:paraId="6BE3D38E"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nil"/>
              <w:left w:val="nil"/>
              <w:bottom w:val="nil"/>
              <w:right w:val="nil"/>
            </w:tcBorders>
            <w:shd w:val="clear" w:color="auto" w:fill="auto"/>
            <w:vAlign w:val="bottom"/>
            <w:hideMark/>
          </w:tcPr>
          <w:p w14:paraId="1E37DF21" w14:textId="77777777" w:rsidR="005835DB" w:rsidRPr="002D2DC9" w:rsidRDefault="005835DB" w:rsidP="00067FBE">
            <w:pPr>
              <w:spacing w:after="0" w:line="240" w:lineRule="auto"/>
              <w:jc w:val="center"/>
              <w:rPr>
                <w:rFonts w:cs="Arial"/>
                <w:sz w:val="16"/>
                <w:szCs w:val="16"/>
                <w:lang w:eastAsia="ru-RU"/>
              </w:rPr>
            </w:pPr>
          </w:p>
        </w:tc>
        <w:tc>
          <w:tcPr>
            <w:tcW w:w="1230" w:type="pct"/>
            <w:gridSpan w:val="2"/>
            <w:tcBorders>
              <w:top w:val="nil"/>
              <w:left w:val="nil"/>
              <w:bottom w:val="nil"/>
              <w:right w:val="nil"/>
            </w:tcBorders>
            <w:shd w:val="clear" w:color="auto" w:fill="auto"/>
            <w:vAlign w:val="bottom"/>
            <w:hideMark/>
          </w:tcPr>
          <w:p w14:paraId="6077C83B" w14:textId="77777777" w:rsidR="005835DB" w:rsidRPr="002D2DC9" w:rsidRDefault="005835DB" w:rsidP="00067FBE">
            <w:pPr>
              <w:spacing w:after="0" w:line="240" w:lineRule="auto"/>
              <w:jc w:val="center"/>
              <w:rPr>
                <w:rFonts w:cs="Arial"/>
                <w:b/>
                <w:bCs/>
                <w:sz w:val="20"/>
                <w:szCs w:val="20"/>
                <w:lang w:eastAsia="ru-RU"/>
              </w:rPr>
            </w:pPr>
            <w:r w:rsidRPr="002D2DC9">
              <w:rPr>
                <w:rFonts w:cs="Arial"/>
                <w:b/>
                <w:bCs/>
                <w:sz w:val="20"/>
                <w:szCs w:val="20"/>
                <w:lang w:eastAsia="ru-RU"/>
              </w:rPr>
              <w:t xml:space="preserve">Сведения о работниках </w:t>
            </w:r>
          </w:p>
        </w:tc>
        <w:tc>
          <w:tcPr>
            <w:tcW w:w="876" w:type="pct"/>
            <w:tcBorders>
              <w:top w:val="nil"/>
              <w:left w:val="nil"/>
              <w:bottom w:val="nil"/>
              <w:right w:val="nil"/>
            </w:tcBorders>
            <w:shd w:val="clear" w:color="auto" w:fill="auto"/>
            <w:vAlign w:val="bottom"/>
            <w:hideMark/>
          </w:tcPr>
          <w:p w14:paraId="6E497811" w14:textId="77777777" w:rsidR="005835DB" w:rsidRPr="002D2DC9" w:rsidRDefault="005835DB" w:rsidP="00067FBE">
            <w:pPr>
              <w:spacing w:after="0" w:line="240" w:lineRule="auto"/>
              <w:jc w:val="center"/>
              <w:rPr>
                <w:rFonts w:cs="Arial"/>
                <w:b/>
                <w:bCs/>
                <w:sz w:val="20"/>
                <w:szCs w:val="20"/>
                <w:lang w:eastAsia="ru-RU"/>
              </w:rPr>
            </w:pPr>
          </w:p>
        </w:tc>
        <w:tc>
          <w:tcPr>
            <w:tcW w:w="347" w:type="pct"/>
            <w:tcBorders>
              <w:top w:val="nil"/>
              <w:left w:val="nil"/>
              <w:bottom w:val="nil"/>
              <w:right w:val="nil"/>
            </w:tcBorders>
            <w:shd w:val="clear" w:color="auto" w:fill="auto"/>
            <w:vAlign w:val="bottom"/>
            <w:hideMark/>
          </w:tcPr>
          <w:p w14:paraId="13900EF4" w14:textId="77777777" w:rsidR="005835DB" w:rsidRPr="002D2DC9" w:rsidRDefault="005835DB" w:rsidP="00067FBE">
            <w:pPr>
              <w:spacing w:after="0" w:line="240" w:lineRule="auto"/>
              <w:rPr>
                <w:rFonts w:cs="Arial"/>
                <w:sz w:val="20"/>
                <w:szCs w:val="20"/>
                <w:lang w:eastAsia="ru-RU"/>
              </w:rPr>
            </w:pPr>
          </w:p>
        </w:tc>
      </w:tr>
      <w:tr w:rsidR="005835DB" w:rsidRPr="002D2DC9" w14:paraId="7975667E" w14:textId="77777777" w:rsidTr="00067FBE">
        <w:trPr>
          <w:trHeight w:val="240"/>
        </w:trPr>
        <w:tc>
          <w:tcPr>
            <w:tcW w:w="206" w:type="pct"/>
            <w:tcBorders>
              <w:top w:val="nil"/>
              <w:left w:val="nil"/>
              <w:bottom w:val="nil"/>
              <w:right w:val="nil"/>
            </w:tcBorders>
            <w:shd w:val="clear" w:color="auto" w:fill="auto"/>
            <w:vAlign w:val="bottom"/>
            <w:hideMark/>
          </w:tcPr>
          <w:p w14:paraId="73944D2C"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B618966"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07E0BDA3"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53D7D6CD"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1A586658"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4C5AF8B6"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904478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143968C7" w14:textId="77777777" w:rsidR="005835DB" w:rsidRPr="002D2DC9" w:rsidRDefault="005835DB" w:rsidP="00067FBE">
            <w:pPr>
              <w:spacing w:after="0" w:line="240" w:lineRule="auto"/>
              <w:rPr>
                <w:rFonts w:cs="Arial"/>
                <w:sz w:val="20"/>
                <w:szCs w:val="20"/>
                <w:lang w:eastAsia="ru-RU"/>
              </w:rPr>
            </w:pPr>
          </w:p>
        </w:tc>
      </w:tr>
      <w:tr w:rsidR="005835DB" w:rsidRPr="002D2DC9" w14:paraId="6ABFB21F" w14:textId="77777777" w:rsidTr="00067FBE">
        <w:trPr>
          <w:trHeight w:val="1470"/>
        </w:trPr>
        <w:tc>
          <w:tcPr>
            <w:tcW w:w="20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7E9E590"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п. п.</w:t>
            </w:r>
          </w:p>
        </w:tc>
        <w:tc>
          <w:tcPr>
            <w:tcW w:w="990" w:type="pct"/>
            <w:tcBorders>
              <w:top w:val="single" w:sz="8" w:space="0" w:color="auto"/>
              <w:left w:val="nil"/>
              <w:bottom w:val="single" w:sz="8" w:space="0" w:color="auto"/>
              <w:right w:val="single" w:sz="4" w:space="0" w:color="auto"/>
            </w:tcBorders>
            <w:shd w:val="clear" w:color="auto" w:fill="auto"/>
            <w:vAlign w:val="center"/>
            <w:hideMark/>
          </w:tcPr>
          <w:p w14:paraId="53188D78"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Ф.И.О. работника </w:t>
            </w:r>
            <w:r w:rsidRPr="002D2DC9">
              <w:rPr>
                <w:rFonts w:cs="Arial"/>
                <w:sz w:val="16"/>
                <w:szCs w:val="16"/>
                <w:lang w:eastAsia="ru-RU"/>
              </w:rPr>
              <w:t>(полностью)</w:t>
            </w:r>
          </w:p>
        </w:tc>
        <w:tc>
          <w:tcPr>
            <w:tcW w:w="799" w:type="pct"/>
            <w:tcBorders>
              <w:top w:val="single" w:sz="8" w:space="0" w:color="auto"/>
              <w:left w:val="nil"/>
              <w:bottom w:val="single" w:sz="8" w:space="0" w:color="auto"/>
              <w:right w:val="single" w:sz="4" w:space="0" w:color="auto"/>
            </w:tcBorders>
            <w:shd w:val="clear" w:color="auto" w:fill="auto"/>
            <w:vAlign w:val="center"/>
            <w:hideMark/>
          </w:tcPr>
          <w:p w14:paraId="6FF80B5C"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Удостоверение личности </w:t>
            </w:r>
            <w:r w:rsidRPr="002D2DC9">
              <w:rPr>
                <w:rFonts w:cs="Arial"/>
                <w:sz w:val="16"/>
                <w:szCs w:val="16"/>
                <w:lang w:eastAsia="ru-RU"/>
              </w:rPr>
              <w:t>(номер и дата выдачи)</w:t>
            </w:r>
          </w:p>
        </w:tc>
        <w:tc>
          <w:tcPr>
            <w:tcW w:w="552" w:type="pct"/>
            <w:tcBorders>
              <w:top w:val="single" w:sz="8" w:space="0" w:color="auto"/>
              <w:left w:val="nil"/>
              <w:bottom w:val="single" w:sz="8" w:space="0" w:color="auto"/>
              <w:right w:val="single" w:sz="4" w:space="0" w:color="auto"/>
            </w:tcBorders>
            <w:shd w:val="clear" w:color="auto" w:fill="auto"/>
            <w:vAlign w:val="center"/>
            <w:hideMark/>
          </w:tcPr>
          <w:p w14:paraId="19D8AF4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Занимаемая должность</w:t>
            </w:r>
          </w:p>
        </w:tc>
        <w:tc>
          <w:tcPr>
            <w:tcW w:w="621" w:type="pct"/>
            <w:tcBorders>
              <w:top w:val="single" w:sz="8" w:space="0" w:color="auto"/>
              <w:left w:val="nil"/>
              <w:bottom w:val="single" w:sz="8" w:space="0" w:color="auto"/>
              <w:right w:val="single" w:sz="4" w:space="0" w:color="auto"/>
            </w:tcBorders>
            <w:shd w:val="clear" w:color="auto" w:fill="auto"/>
            <w:vAlign w:val="center"/>
            <w:hideMark/>
          </w:tcPr>
          <w:p w14:paraId="28C9DF96"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Должностной оклад</w:t>
            </w:r>
          </w:p>
        </w:tc>
        <w:tc>
          <w:tcPr>
            <w:tcW w:w="609" w:type="pct"/>
            <w:tcBorders>
              <w:top w:val="single" w:sz="8" w:space="0" w:color="auto"/>
              <w:left w:val="nil"/>
              <w:bottom w:val="single" w:sz="8" w:space="0" w:color="auto"/>
              <w:right w:val="single" w:sz="4" w:space="0" w:color="auto"/>
            </w:tcBorders>
            <w:shd w:val="clear" w:color="auto" w:fill="auto"/>
            <w:vAlign w:val="center"/>
            <w:hideMark/>
          </w:tcPr>
          <w:p w14:paraId="63934353"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Сведения об инвалидности: </w:t>
            </w:r>
            <w:r w:rsidRPr="002D2DC9">
              <w:rPr>
                <w:rFonts w:cs="Arial"/>
                <w:sz w:val="16"/>
                <w:szCs w:val="16"/>
                <w:lang w:eastAsia="ru-RU"/>
              </w:rPr>
              <w:t>категория (по зрению, по слуху, по общему заболеванию, другая) и группа</w:t>
            </w:r>
          </w:p>
        </w:tc>
        <w:tc>
          <w:tcPr>
            <w:tcW w:w="876" w:type="pct"/>
            <w:tcBorders>
              <w:top w:val="single" w:sz="8" w:space="0" w:color="auto"/>
              <w:left w:val="nil"/>
              <w:bottom w:val="single" w:sz="8" w:space="0" w:color="auto"/>
              <w:right w:val="single" w:sz="4" w:space="0" w:color="auto"/>
            </w:tcBorders>
            <w:shd w:val="clear" w:color="auto" w:fill="auto"/>
            <w:vAlign w:val="center"/>
            <w:hideMark/>
          </w:tcPr>
          <w:p w14:paraId="238AAC15"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 xml:space="preserve">Установленный срок переосвидетельствования </w:t>
            </w:r>
            <w:r w:rsidRPr="002D2DC9">
              <w:rPr>
                <w:rFonts w:cs="Arial"/>
                <w:sz w:val="16"/>
                <w:szCs w:val="16"/>
                <w:lang w:eastAsia="ru-RU"/>
              </w:rPr>
              <w:t>(согласно справке ВТЭК об инвалидности)</w:t>
            </w:r>
          </w:p>
        </w:tc>
        <w:tc>
          <w:tcPr>
            <w:tcW w:w="347" w:type="pct"/>
            <w:tcBorders>
              <w:top w:val="nil"/>
              <w:left w:val="nil"/>
              <w:bottom w:val="nil"/>
              <w:right w:val="nil"/>
            </w:tcBorders>
            <w:shd w:val="clear" w:color="auto" w:fill="auto"/>
            <w:vAlign w:val="bottom"/>
            <w:hideMark/>
          </w:tcPr>
          <w:p w14:paraId="19F86ECF" w14:textId="77777777" w:rsidR="005835DB" w:rsidRPr="002D2DC9" w:rsidRDefault="005835DB" w:rsidP="00067FBE">
            <w:pPr>
              <w:spacing w:after="0" w:line="240" w:lineRule="auto"/>
              <w:jc w:val="center"/>
              <w:rPr>
                <w:rFonts w:cs="Arial"/>
                <w:b/>
                <w:bCs/>
                <w:sz w:val="16"/>
                <w:szCs w:val="16"/>
                <w:lang w:eastAsia="ru-RU"/>
              </w:rPr>
            </w:pPr>
          </w:p>
        </w:tc>
      </w:tr>
      <w:tr w:rsidR="005835DB" w:rsidRPr="002D2DC9" w14:paraId="171B1505" w14:textId="77777777" w:rsidTr="00067FBE">
        <w:trPr>
          <w:trHeight w:val="225"/>
        </w:trPr>
        <w:tc>
          <w:tcPr>
            <w:tcW w:w="206" w:type="pct"/>
            <w:tcBorders>
              <w:top w:val="nil"/>
              <w:left w:val="single" w:sz="8" w:space="0" w:color="auto"/>
              <w:bottom w:val="nil"/>
              <w:right w:val="single" w:sz="4" w:space="0" w:color="auto"/>
            </w:tcBorders>
            <w:shd w:val="clear" w:color="auto" w:fill="auto"/>
            <w:vAlign w:val="bottom"/>
            <w:hideMark/>
          </w:tcPr>
          <w:p w14:paraId="57212E92"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1</w:t>
            </w:r>
          </w:p>
        </w:tc>
        <w:tc>
          <w:tcPr>
            <w:tcW w:w="990" w:type="pct"/>
            <w:tcBorders>
              <w:top w:val="nil"/>
              <w:left w:val="nil"/>
              <w:bottom w:val="nil"/>
              <w:right w:val="single" w:sz="4" w:space="0" w:color="auto"/>
            </w:tcBorders>
            <w:shd w:val="clear" w:color="auto" w:fill="auto"/>
            <w:vAlign w:val="center"/>
            <w:hideMark/>
          </w:tcPr>
          <w:p w14:paraId="2F0472A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2</w:t>
            </w:r>
          </w:p>
        </w:tc>
        <w:tc>
          <w:tcPr>
            <w:tcW w:w="799" w:type="pct"/>
            <w:tcBorders>
              <w:top w:val="nil"/>
              <w:left w:val="single" w:sz="8" w:space="0" w:color="auto"/>
              <w:bottom w:val="nil"/>
              <w:right w:val="single" w:sz="4" w:space="0" w:color="auto"/>
            </w:tcBorders>
            <w:shd w:val="clear" w:color="auto" w:fill="auto"/>
            <w:vAlign w:val="bottom"/>
            <w:hideMark/>
          </w:tcPr>
          <w:p w14:paraId="58B0364E"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3</w:t>
            </w:r>
          </w:p>
        </w:tc>
        <w:tc>
          <w:tcPr>
            <w:tcW w:w="552" w:type="pct"/>
            <w:tcBorders>
              <w:top w:val="nil"/>
              <w:left w:val="nil"/>
              <w:bottom w:val="nil"/>
              <w:right w:val="single" w:sz="4" w:space="0" w:color="auto"/>
            </w:tcBorders>
            <w:shd w:val="clear" w:color="auto" w:fill="auto"/>
            <w:vAlign w:val="center"/>
            <w:hideMark/>
          </w:tcPr>
          <w:p w14:paraId="7B2037E8"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4</w:t>
            </w:r>
          </w:p>
        </w:tc>
        <w:tc>
          <w:tcPr>
            <w:tcW w:w="621" w:type="pct"/>
            <w:tcBorders>
              <w:top w:val="nil"/>
              <w:left w:val="single" w:sz="8" w:space="0" w:color="auto"/>
              <w:bottom w:val="nil"/>
              <w:right w:val="single" w:sz="4" w:space="0" w:color="auto"/>
            </w:tcBorders>
            <w:shd w:val="clear" w:color="auto" w:fill="auto"/>
            <w:vAlign w:val="bottom"/>
            <w:hideMark/>
          </w:tcPr>
          <w:p w14:paraId="1E0DBCDD"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5</w:t>
            </w:r>
          </w:p>
        </w:tc>
        <w:tc>
          <w:tcPr>
            <w:tcW w:w="609" w:type="pct"/>
            <w:tcBorders>
              <w:top w:val="nil"/>
              <w:left w:val="nil"/>
              <w:bottom w:val="nil"/>
              <w:right w:val="single" w:sz="4" w:space="0" w:color="auto"/>
            </w:tcBorders>
            <w:shd w:val="clear" w:color="auto" w:fill="auto"/>
            <w:vAlign w:val="center"/>
            <w:hideMark/>
          </w:tcPr>
          <w:p w14:paraId="10132E40"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6</w:t>
            </w:r>
          </w:p>
        </w:tc>
        <w:tc>
          <w:tcPr>
            <w:tcW w:w="876" w:type="pct"/>
            <w:tcBorders>
              <w:top w:val="nil"/>
              <w:left w:val="single" w:sz="8" w:space="0" w:color="auto"/>
              <w:bottom w:val="nil"/>
              <w:right w:val="single" w:sz="4" w:space="0" w:color="auto"/>
            </w:tcBorders>
            <w:shd w:val="clear" w:color="auto" w:fill="auto"/>
            <w:vAlign w:val="bottom"/>
            <w:hideMark/>
          </w:tcPr>
          <w:p w14:paraId="4AE1F70F" w14:textId="77777777" w:rsidR="005835DB" w:rsidRPr="002D2DC9" w:rsidRDefault="005835DB" w:rsidP="00067FBE">
            <w:pPr>
              <w:spacing w:after="0" w:line="240" w:lineRule="auto"/>
              <w:jc w:val="center"/>
              <w:rPr>
                <w:rFonts w:cs="Arial"/>
                <w:b/>
                <w:bCs/>
                <w:sz w:val="16"/>
                <w:szCs w:val="16"/>
                <w:lang w:eastAsia="ru-RU"/>
              </w:rPr>
            </w:pPr>
            <w:r w:rsidRPr="002D2DC9">
              <w:rPr>
                <w:rFonts w:cs="Arial"/>
                <w:b/>
                <w:bCs/>
                <w:sz w:val="16"/>
                <w:szCs w:val="16"/>
                <w:lang w:eastAsia="ru-RU"/>
              </w:rPr>
              <w:t>7</w:t>
            </w:r>
          </w:p>
        </w:tc>
        <w:tc>
          <w:tcPr>
            <w:tcW w:w="347" w:type="pct"/>
            <w:tcBorders>
              <w:top w:val="nil"/>
              <w:left w:val="nil"/>
              <w:bottom w:val="nil"/>
              <w:right w:val="nil"/>
            </w:tcBorders>
            <w:shd w:val="clear" w:color="auto" w:fill="auto"/>
            <w:vAlign w:val="bottom"/>
            <w:hideMark/>
          </w:tcPr>
          <w:p w14:paraId="59CFE1ED" w14:textId="77777777" w:rsidR="005835DB" w:rsidRPr="002D2DC9" w:rsidRDefault="005835DB" w:rsidP="00067FBE">
            <w:pPr>
              <w:spacing w:after="0" w:line="240" w:lineRule="auto"/>
              <w:jc w:val="center"/>
              <w:rPr>
                <w:rFonts w:cs="Arial"/>
                <w:b/>
                <w:bCs/>
                <w:sz w:val="16"/>
                <w:szCs w:val="16"/>
                <w:lang w:eastAsia="ru-RU"/>
              </w:rPr>
            </w:pPr>
          </w:p>
        </w:tc>
      </w:tr>
      <w:tr w:rsidR="005835DB" w:rsidRPr="002D2DC9" w14:paraId="49D4E24E" w14:textId="77777777" w:rsidTr="00067FBE">
        <w:trPr>
          <w:trHeight w:val="225"/>
        </w:trPr>
        <w:tc>
          <w:tcPr>
            <w:tcW w:w="2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022514"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3E5535F3"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bottom"/>
            <w:hideMark/>
          </w:tcPr>
          <w:p w14:paraId="66038244"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2FA9667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621" w:type="pct"/>
            <w:tcBorders>
              <w:top w:val="single" w:sz="4" w:space="0" w:color="auto"/>
              <w:left w:val="nil"/>
              <w:bottom w:val="single" w:sz="4" w:space="0" w:color="auto"/>
              <w:right w:val="single" w:sz="4" w:space="0" w:color="auto"/>
            </w:tcBorders>
            <w:shd w:val="clear" w:color="auto" w:fill="auto"/>
            <w:vAlign w:val="bottom"/>
            <w:hideMark/>
          </w:tcPr>
          <w:p w14:paraId="10CD7F9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609" w:type="pct"/>
            <w:tcBorders>
              <w:top w:val="single" w:sz="4" w:space="0" w:color="auto"/>
              <w:left w:val="nil"/>
              <w:bottom w:val="single" w:sz="4" w:space="0" w:color="auto"/>
              <w:right w:val="single" w:sz="4" w:space="0" w:color="auto"/>
            </w:tcBorders>
            <w:shd w:val="clear" w:color="auto" w:fill="auto"/>
            <w:vAlign w:val="bottom"/>
            <w:hideMark/>
          </w:tcPr>
          <w:p w14:paraId="36A45D7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5AA3162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w:t>
            </w:r>
          </w:p>
        </w:tc>
        <w:tc>
          <w:tcPr>
            <w:tcW w:w="347" w:type="pct"/>
            <w:tcBorders>
              <w:top w:val="nil"/>
              <w:left w:val="nil"/>
              <w:bottom w:val="nil"/>
              <w:right w:val="nil"/>
            </w:tcBorders>
            <w:shd w:val="clear" w:color="auto" w:fill="auto"/>
            <w:vAlign w:val="bottom"/>
            <w:hideMark/>
          </w:tcPr>
          <w:p w14:paraId="3D964B55"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1D296F0F"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06FAAFCB"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A36AFF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9CA41"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35A127E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0284D8B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3D7A6109"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1AE9627A"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0673A263"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0715E2D2"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599643AD"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74AF2AA5"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7F04043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58235B38"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F6F630F"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F382FFB"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3995A1DA"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3C6EF0BA"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45311B44" w14:textId="77777777" w:rsidTr="00067FBE">
        <w:trPr>
          <w:trHeight w:val="225"/>
        </w:trPr>
        <w:tc>
          <w:tcPr>
            <w:tcW w:w="206" w:type="pct"/>
            <w:tcBorders>
              <w:top w:val="nil"/>
              <w:left w:val="single" w:sz="4" w:space="0" w:color="auto"/>
              <w:bottom w:val="single" w:sz="4" w:space="0" w:color="auto"/>
              <w:right w:val="single" w:sz="4" w:space="0" w:color="auto"/>
            </w:tcBorders>
            <w:shd w:val="clear" w:color="auto" w:fill="auto"/>
            <w:vAlign w:val="bottom"/>
            <w:hideMark/>
          </w:tcPr>
          <w:p w14:paraId="6DAB3E32"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w:t>
            </w:r>
          </w:p>
        </w:tc>
        <w:tc>
          <w:tcPr>
            <w:tcW w:w="990" w:type="pct"/>
            <w:tcBorders>
              <w:top w:val="nil"/>
              <w:left w:val="nil"/>
              <w:bottom w:val="single" w:sz="4" w:space="0" w:color="auto"/>
              <w:right w:val="single" w:sz="4" w:space="0" w:color="auto"/>
            </w:tcBorders>
            <w:shd w:val="clear" w:color="auto" w:fill="auto"/>
            <w:vAlign w:val="center"/>
            <w:hideMark/>
          </w:tcPr>
          <w:p w14:paraId="5D7DEEEF"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799" w:type="pct"/>
            <w:tcBorders>
              <w:top w:val="nil"/>
              <w:left w:val="nil"/>
              <w:bottom w:val="single" w:sz="4" w:space="0" w:color="auto"/>
              <w:right w:val="single" w:sz="4" w:space="0" w:color="auto"/>
            </w:tcBorders>
            <w:shd w:val="clear" w:color="auto" w:fill="auto"/>
            <w:vAlign w:val="center"/>
            <w:hideMark/>
          </w:tcPr>
          <w:p w14:paraId="434440E2"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14:paraId="2C79F3D2"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21" w:type="pct"/>
            <w:tcBorders>
              <w:top w:val="nil"/>
              <w:left w:val="nil"/>
              <w:bottom w:val="single" w:sz="4" w:space="0" w:color="auto"/>
              <w:right w:val="single" w:sz="4" w:space="0" w:color="auto"/>
            </w:tcBorders>
            <w:shd w:val="clear" w:color="auto" w:fill="auto"/>
            <w:vAlign w:val="center"/>
            <w:hideMark/>
          </w:tcPr>
          <w:p w14:paraId="5D8B915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4E53661C"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876" w:type="pct"/>
            <w:tcBorders>
              <w:top w:val="nil"/>
              <w:left w:val="nil"/>
              <w:bottom w:val="single" w:sz="4" w:space="0" w:color="auto"/>
              <w:right w:val="single" w:sz="4" w:space="0" w:color="auto"/>
            </w:tcBorders>
            <w:shd w:val="clear" w:color="auto" w:fill="auto"/>
            <w:vAlign w:val="center"/>
            <w:hideMark/>
          </w:tcPr>
          <w:p w14:paraId="70812027"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 </w:t>
            </w:r>
          </w:p>
        </w:tc>
        <w:tc>
          <w:tcPr>
            <w:tcW w:w="347" w:type="pct"/>
            <w:tcBorders>
              <w:top w:val="nil"/>
              <w:left w:val="nil"/>
              <w:bottom w:val="nil"/>
              <w:right w:val="nil"/>
            </w:tcBorders>
            <w:shd w:val="clear" w:color="auto" w:fill="auto"/>
            <w:vAlign w:val="bottom"/>
            <w:hideMark/>
          </w:tcPr>
          <w:p w14:paraId="24BB6C29" w14:textId="77777777" w:rsidR="005835DB" w:rsidRPr="002D2DC9" w:rsidRDefault="005835DB" w:rsidP="00067FBE">
            <w:pPr>
              <w:spacing w:after="0" w:line="240" w:lineRule="auto"/>
              <w:jc w:val="center"/>
              <w:rPr>
                <w:rFonts w:cs="Arial"/>
                <w:sz w:val="16"/>
                <w:szCs w:val="16"/>
                <w:lang w:eastAsia="ru-RU"/>
              </w:rPr>
            </w:pPr>
          </w:p>
        </w:tc>
      </w:tr>
      <w:tr w:rsidR="005835DB" w:rsidRPr="002D2DC9" w14:paraId="2FADD61A" w14:textId="77777777" w:rsidTr="00067FBE">
        <w:trPr>
          <w:trHeight w:val="225"/>
        </w:trPr>
        <w:tc>
          <w:tcPr>
            <w:tcW w:w="206" w:type="pct"/>
            <w:tcBorders>
              <w:top w:val="nil"/>
              <w:left w:val="nil"/>
              <w:bottom w:val="nil"/>
              <w:right w:val="nil"/>
            </w:tcBorders>
            <w:shd w:val="clear" w:color="auto" w:fill="auto"/>
            <w:vAlign w:val="bottom"/>
            <w:hideMark/>
          </w:tcPr>
          <w:p w14:paraId="07EFC64A"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496BC68"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75C6AC1B"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61C58F34"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313A06B"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52FE239A"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7AA8B929"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35D46184" w14:textId="77777777" w:rsidR="005835DB" w:rsidRPr="002D2DC9" w:rsidRDefault="005835DB" w:rsidP="00067FBE">
            <w:pPr>
              <w:spacing w:after="0" w:line="240" w:lineRule="auto"/>
              <w:rPr>
                <w:rFonts w:cs="Arial"/>
                <w:sz w:val="20"/>
                <w:szCs w:val="20"/>
                <w:lang w:eastAsia="ru-RU"/>
              </w:rPr>
            </w:pPr>
          </w:p>
        </w:tc>
      </w:tr>
      <w:tr w:rsidR="005835DB" w:rsidRPr="002D2DC9" w14:paraId="5059BDFA" w14:textId="77777777" w:rsidTr="00067FBE">
        <w:trPr>
          <w:trHeight w:val="255"/>
        </w:trPr>
        <w:tc>
          <w:tcPr>
            <w:tcW w:w="206" w:type="pct"/>
            <w:tcBorders>
              <w:top w:val="nil"/>
              <w:left w:val="nil"/>
              <w:bottom w:val="nil"/>
              <w:right w:val="nil"/>
            </w:tcBorders>
            <w:shd w:val="clear" w:color="auto" w:fill="auto"/>
            <w:vAlign w:val="bottom"/>
            <w:hideMark/>
          </w:tcPr>
          <w:p w14:paraId="3AFB726C"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B615DF1"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Поля, обязательные для заполнения по данным работников-инвалидов</w:t>
            </w:r>
          </w:p>
        </w:tc>
        <w:tc>
          <w:tcPr>
            <w:tcW w:w="621" w:type="pct"/>
            <w:tcBorders>
              <w:top w:val="nil"/>
              <w:left w:val="nil"/>
              <w:bottom w:val="nil"/>
              <w:right w:val="nil"/>
            </w:tcBorders>
            <w:shd w:val="clear" w:color="auto" w:fill="auto"/>
            <w:vAlign w:val="bottom"/>
            <w:hideMark/>
          </w:tcPr>
          <w:p w14:paraId="415DD60B" w14:textId="77777777" w:rsidR="005835DB" w:rsidRPr="002D2D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47E948A0"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5B93F9CA"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56E2A827" w14:textId="77777777" w:rsidR="005835DB" w:rsidRPr="002D2DC9" w:rsidRDefault="005835DB" w:rsidP="00067FBE">
            <w:pPr>
              <w:spacing w:after="0" w:line="240" w:lineRule="auto"/>
              <w:rPr>
                <w:rFonts w:cs="Arial"/>
                <w:sz w:val="20"/>
                <w:szCs w:val="20"/>
                <w:lang w:eastAsia="ru-RU"/>
              </w:rPr>
            </w:pPr>
          </w:p>
        </w:tc>
      </w:tr>
      <w:tr w:rsidR="005835DB" w:rsidRPr="002D2DC9" w14:paraId="7EF1DA7E" w14:textId="77777777" w:rsidTr="00067FBE">
        <w:trPr>
          <w:trHeight w:val="255"/>
        </w:trPr>
        <w:tc>
          <w:tcPr>
            <w:tcW w:w="206" w:type="pct"/>
            <w:tcBorders>
              <w:top w:val="nil"/>
              <w:left w:val="nil"/>
              <w:bottom w:val="nil"/>
              <w:right w:val="nil"/>
            </w:tcBorders>
            <w:shd w:val="clear" w:color="auto" w:fill="auto"/>
            <w:vAlign w:val="bottom"/>
            <w:hideMark/>
          </w:tcPr>
          <w:p w14:paraId="1DDA098C"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50ACFEA6"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 Поля, обязательные для заполнения по данным всех работников</w:t>
            </w:r>
          </w:p>
        </w:tc>
        <w:tc>
          <w:tcPr>
            <w:tcW w:w="621" w:type="pct"/>
            <w:tcBorders>
              <w:top w:val="nil"/>
              <w:left w:val="nil"/>
              <w:bottom w:val="nil"/>
              <w:right w:val="nil"/>
            </w:tcBorders>
            <w:shd w:val="clear" w:color="auto" w:fill="auto"/>
            <w:vAlign w:val="bottom"/>
            <w:hideMark/>
          </w:tcPr>
          <w:p w14:paraId="17B20863" w14:textId="77777777" w:rsidR="005835DB" w:rsidRPr="002D2DC9" w:rsidRDefault="005835DB" w:rsidP="00067FBE">
            <w:pPr>
              <w:spacing w:after="0" w:line="240" w:lineRule="auto"/>
              <w:rPr>
                <w:rFonts w:cs="Arial"/>
                <w:sz w:val="16"/>
                <w:szCs w:val="16"/>
                <w:lang w:eastAsia="ru-RU"/>
              </w:rPr>
            </w:pPr>
          </w:p>
        </w:tc>
        <w:tc>
          <w:tcPr>
            <w:tcW w:w="609" w:type="pct"/>
            <w:tcBorders>
              <w:top w:val="nil"/>
              <w:left w:val="nil"/>
              <w:bottom w:val="nil"/>
              <w:right w:val="nil"/>
            </w:tcBorders>
            <w:shd w:val="clear" w:color="auto" w:fill="auto"/>
            <w:vAlign w:val="bottom"/>
            <w:hideMark/>
          </w:tcPr>
          <w:p w14:paraId="23F88EE4"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118E7AE7"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vAlign w:val="bottom"/>
            <w:hideMark/>
          </w:tcPr>
          <w:p w14:paraId="220D9AA1" w14:textId="77777777" w:rsidR="005835DB" w:rsidRPr="002D2DC9" w:rsidRDefault="005835DB" w:rsidP="00067FBE">
            <w:pPr>
              <w:spacing w:after="0" w:line="240" w:lineRule="auto"/>
              <w:rPr>
                <w:rFonts w:cs="Arial"/>
                <w:sz w:val="20"/>
                <w:szCs w:val="20"/>
                <w:lang w:eastAsia="ru-RU"/>
              </w:rPr>
            </w:pPr>
          </w:p>
        </w:tc>
      </w:tr>
      <w:tr w:rsidR="005835DB" w:rsidRPr="002D2DC9" w14:paraId="2F6A227D" w14:textId="77777777" w:rsidTr="00067FBE">
        <w:trPr>
          <w:trHeight w:val="255"/>
        </w:trPr>
        <w:tc>
          <w:tcPr>
            <w:tcW w:w="206" w:type="pct"/>
            <w:tcBorders>
              <w:top w:val="nil"/>
              <w:left w:val="nil"/>
              <w:bottom w:val="nil"/>
              <w:right w:val="nil"/>
            </w:tcBorders>
            <w:shd w:val="clear" w:color="auto" w:fill="auto"/>
            <w:vAlign w:val="bottom"/>
            <w:hideMark/>
          </w:tcPr>
          <w:p w14:paraId="1F5802F8" w14:textId="77777777" w:rsidR="005835DB" w:rsidRPr="002D2DC9" w:rsidRDefault="005835DB" w:rsidP="00067FBE">
            <w:pPr>
              <w:spacing w:after="0" w:line="240" w:lineRule="auto"/>
              <w:rPr>
                <w:rFonts w:cs="Arial"/>
                <w:sz w:val="20"/>
                <w:szCs w:val="20"/>
                <w:lang w:eastAsia="ru-RU"/>
              </w:rPr>
            </w:pPr>
          </w:p>
        </w:tc>
        <w:tc>
          <w:tcPr>
            <w:tcW w:w="2341" w:type="pct"/>
            <w:gridSpan w:val="3"/>
            <w:tcBorders>
              <w:top w:val="nil"/>
              <w:left w:val="nil"/>
              <w:bottom w:val="nil"/>
              <w:right w:val="nil"/>
            </w:tcBorders>
            <w:shd w:val="clear" w:color="auto" w:fill="auto"/>
            <w:vAlign w:val="center"/>
            <w:hideMark/>
          </w:tcPr>
          <w:p w14:paraId="0E76ACDA"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79D1E8FB"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04E3D175"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2E73B1D"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6BD3978E" w14:textId="77777777" w:rsidR="005835DB" w:rsidRPr="002D2DC9" w:rsidRDefault="005835DB" w:rsidP="00067FBE">
            <w:pPr>
              <w:spacing w:after="0" w:line="240" w:lineRule="auto"/>
              <w:rPr>
                <w:rFonts w:cs="Arial"/>
                <w:sz w:val="20"/>
                <w:szCs w:val="20"/>
                <w:lang w:eastAsia="ru-RU"/>
              </w:rPr>
            </w:pPr>
          </w:p>
        </w:tc>
      </w:tr>
      <w:tr w:rsidR="005835DB" w:rsidRPr="002D2DC9" w14:paraId="72B7D513" w14:textId="77777777" w:rsidTr="00067FBE">
        <w:trPr>
          <w:trHeight w:val="225"/>
        </w:trPr>
        <w:tc>
          <w:tcPr>
            <w:tcW w:w="206" w:type="pct"/>
            <w:tcBorders>
              <w:top w:val="nil"/>
              <w:left w:val="nil"/>
              <w:bottom w:val="nil"/>
              <w:right w:val="nil"/>
            </w:tcBorders>
            <w:shd w:val="clear" w:color="auto" w:fill="auto"/>
            <w:vAlign w:val="bottom"/>
            <w:hideMark/>
          </w:tcPr>
          <w:p w14:paraId="15B9F1A6"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197837C9"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3400E2A0" w14:textId="77777777" w:rsidR="005835DB" w:rsidRPr="002D2DC9" w:rsidRDefault="005835DB" w:rsidP="00067FBE">
            <w:pPr>
              <w:spacing w:after="0" w:line="240" w:lineRule="auto"/>
              <w:jc w:val="center"/>
              <w:rPr>
                <w:rFonts w:cs="Arial"/>
                <w:sz w:val="20"/>
                <w:szCs w:val="20"/>
                <w:lang w:eastAsia="ru-RU"/>
              </w:rPr>
            </w:pPr>
          </w:p>
        </w:tc>
        <w:tc>
          <w:tcPr>
            <w:tcW w:w="552" w:type="pct"/>
            <w:tcBorders>
              <w:top w:val="nil"/>
              <w:left w:val="nil"/>
              <w:bottom w:val="nil"/>
              <w:right w:val="nil"/>
            </w:tcBorders>
            <w:shd w:val="clear" w:color="auto" w:fill="auto"/>
            <w:vAlign w:val="bottom"/>
            <w:hideMark/>
          </w:tcPr>
          <w:p w14:paraId="2102EE57" w14:textId="77777777" w:rsidR="005835DB" w:rsidRPr="002D2DC9" w:rsidRDefault="005835DB" w:rsidP="00067FBE">
            <w:pPr>
              <w:spacing w:after="0" w:line="240" w:lineRule="auto"/>
              <w:rPr>
                <w:rFonts w:cs="Arial"/>
                <w:sz w:val="20"/>
                <w:szCs w:val="20"/>
                <w:lang w:eastAsia="ru-RU"/>
              </w:rPr>
            </w:pPr>
          </w:p>
        </w:tc>
        <w:tc>
          <w:tcPr>
            <w:tcW w:w="621" w:type="pct"/>
            <w:tcBorders>
              <w:top w:val="nil"/>
              <w:left w:val="nil"/>
              <w:bottom w:val="nil"/>
              <w:right w:val="nil"/>
            </w:tcBorders>
            <w:shd w:val="clear" w:color="auto" w:fill="auto"/>
            <w:vAlign w:val="bottom"/>
            <w:hideMark/>
          </w:tcPr>
          <w:p w14:paraId="087E4DC2"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7079D042"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0C376A71"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4FB2B45" w14:textId="77777777" w:rsidR="005835DB" w:rsidRPr="002D2DC9" w:rsidRDefault="005835DB" w:rsidP="00067FBE">
            <w:pPr>
              <w:spacing w:after="0" w:line="240" w:lineRule="auto"/>
              <w:rPr>
                <w:rFonts w:cs="Arial"/>
                <w:sz w:val="20"/>
                <w:szCs w:val="20"/>
                <w:lang w:eastAsia="ru-RU"/>
              </w:rPr>
            </w:pPr>
          </w:p>
        </w:tc>
      </w:tr>
      <w:tr w:rsidR="005835DB" w:rsidRPr="002D2DC9" w14:paraId="22655272" w14:textId="77777777" w:rsidTr="00067FBE">
        <w:trPr>
          <w:trHeight w:val="225"/>
        </w:trPr>
        <w:tc>
          <w:tcPr>
            <w:tcW w:w="206" w:type="pct"/>
            <w:tcBorders>
              <w:top w:val="nil"/>
              <w:left w:val="nil"/>
              <w:bottom w:val="nil"/>
              <w:right w:val="nil"/>
            </w:tcBorders>
            <w:shd w:val="clear" w:color="auto" w:fill="auto"/>
            <w:vAlign w:val="bottom"/>
            <w:hideMark/>
          </w:tcPr>
          <w:p w14:paraId="11762008"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bottom"/>
            <w:hideMark/>
          </w:tcPr>
          <w:p w14:paraId="7BB79C8F"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Место печати</w:t>
            </w:r>
          </w:p>
        </w:tc>
        <w:tc>
          <w:tcPr>
            <w:tcW w:w="799" w:type="pct"/>
            <w:tcBorders>
              <w:top w:val="nil"/>
              <w:left w:val="nil"/>
              <w:bottom w:val="nil"/>
              <w:right w:val="nil"/>
            </w:tcBorders>
            <w:shd w:val="clear" w:color="auto" w:fill="auto"/>
            <w:vAlign w:val="bottom"/>
            <w:hideMark/>
          </w:tcPr>
          <w:p w14:paraId="4DFE08FE"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_____________________</w:t>
            </w:r>
          </w:p>
        </w:tc>
        <w:tc>
          <w:tcPr>
            <w:tcW w:w="1782" w:type="pct"/>
            <w:gridSpan w:val="3"/>
            <w:tcBorders>
              <w:top w:val="nil"/>
              <w:left w:val="nil"/>
              <w:bottom w:val="nil"/>
              <w:right w:val="nil"/>
            </w:tcBorders>
            <w:shd w:val="clear" w:color="auto" w:fill="auto"/>
            <w:vAlign w:val="bottom"/>
            <w:hideMark/>
          </w:tcPr>
          <w:p w14:paraId="25ABD99B" w14:textId="77777777" w:rsidR="005835DB" w:rsidRPr="002D2DC9" w:rsidRDefault="005835DB" w:rsidP="00067FBE">
            <w:pPr>
              <w:spacing w:after="0" w:line="240" w:lineRule="auto"/>
              <w:rPr>
                <w:rFonts w:cs="Arial"/>
                <w:sz w:val="16"/>
                <w:szCs w:val="16"/>
                <w:lang w:eastAsia="ru-RU"/>
              </w:rPr>
            </w:pPr>
            <w:r w:rsidRPr="002D2DC9">
              <w:rPr>
                <w:rFonts w:cs="Arial"/>
                <w:sz w:val="16"/>
                <w:szCs w:val="16"/>
                <w:lang w:eastAsia="ru-RU"/>
              </w:rPr>
              <w:t>(Ф,И,О. руководителя или лица, его замещающего)</w:t>
            </w:r>
          </w:p>
        </w:tc>
        <w:tc>
          <w:tcPr>
            <w:tcW w:w="876" w:type="pct"/>
            <w:tcBorders>
              <w:top w:val="nil"/>
              <w:left w:val="nil"/>
              <w:bottom w:val="nil"/>
              <w:right w:val="nil"/>
            </w:tcBorders>
            <w:shd w:val="clear" w:color="auto" w:fill="auto"/>
            <w:vAlign w:val="bottom"/>
            <w:hideMark/>
          </w:tcPr>
          <w:p w14:paraId="4CC7E746" w14:textId="77777777" w:rsidR="005835DB" w:rsidRPr="002D2DC9" w:rsidRDefault="005835DB" w:rsidP="00067FBE">
            <w:pPr>
              <w:spacing w:after="0" w:line="240" w:lineRule="auto"/>
              <w:rPr>
                <w:rFonts w:cs="Arial"/>
                <w:sz w:val="16"/>
                <w:szCs w:val="16"/>
                <w:lang w:eastAsia="ru-RU"/>
              </w:rPr>
            </w:pPr>
          </w:p>
        </w:tc>
        <w:tc>
          <w:tcPr>
            <w:tcW w:w="347" w:type="pct"/>
            <w:tcBorders>
              <w:top w:val="nil"/>
              <w:left w:val="nil"/>
              <w:bottom w:val="nil"/>
              <w:right w:val="nil"/>
            </w:tcBorders>
            <w:shd w:val="clear" w:color="auto" w:fill="auto"/>
            <w:noWrap/>
            <w:vAlign w:val="bottom"/>
            <w:hideMark/>
          </w:tcPr>
          <w:p w14:paraId="2C004BB6" w14:textId="77777777" w:rsidR="005835DB" w:rsidRPr="002D2DC9" w:rsidRDefault="005835DB" w:rsidP="00067FBE">
            <w:pPr>
              <w:spacing w:after="0" w:line="240" w:lineRule="auto"/>
              <w:rPr>
                <w:rFonts w:cs="Arial"/>
                <w:sz w:val="20"/>
                <w:szCs w:val="20"/>
                <w:lang w:eastAsia="ru-RU"/>
              </w:rPr>
            </w:pPr>
          </w:p>
        </w:tc>
      </w:tr>
      <w:tr w:rsidR="005835DB" w:rsidRPr="002D2DC9" w14:paraId="2230171E" w14:textId="77777777" w:rsidTr="00067FBE">
        <w:trPr>
          <w:trHeight w:val="225"/>
        </w:trPr>
        <w:tc>
          <w:tcPr>
            <w:tcW w:w="206" w:type="pct"/>
            <w:tcBorders>
              <w:top w:val="nil"/>
              <w:left w:val="nil"/>
              <w:bottom w:val="nil"/>
              <w:right w:val="nil"/>
            </w:tcBorders>
            <w:shd w:val="clear" w:color="auto" w:fill="auto"/>
            <w:vAlign w:val="bottom"/>
            <w:hideMark/>
          </w:tcPr>
          <w:p w14:paraId="2418A446" w14:textId="77777777" w:rsidR="005835DB" w:rsidRPr="002D2DC9" w:rsidRDefault="005835DB" w:rsidP="00067FBE">
            <w:pPr>
              <w:spacing w:after="0" w:line="240" w:lineRule="auto"/>
              <w:rPr>
                <w:rFonts w:cs="Arial"/>
                <w:sz w:val="20"/>
                <w:szCs w:val="20"/>
                <w:lang w:eastAsia="ru-RU"/>
              </w:rPr>
            </w:pPr>
          </w:p>
        </w:tc>
        <w:tc>
          <w:tcPr>
            <w:tcW w:w="990" w:type="pct"/>
            <w:tcBorders>
              <w:top w:val="nil"/>
              <w:left w:val="nil"/>
              <w:bottom w:val="nil"/>
              <w:right w:val="nil"/>
            </w:tcBorders>
            <w:shd w:val="clear" w:color="auto" w:fill="auto"/>
            <w:vAlign w:val="center"/>
            <w:hideMark/>
          </w:tcPr>
          <w:p w14:paraId="6062E87F" w14:textId="77777777" w:rsidR="005835DB" w:rsidRPr="002D2DC9" w:rsidRDefault="005835DB" w:rsidP="00067FBE">
            <w:pPr>
              <w:spacing w:after="0" w:line="240" w:lineRule="auto"/>
              <w:rPr>
                <w:rFonts w:cs="Arial"/>
                <w:sz w:val="20"/>
                <w:szCs w:val="20"/>
                <w:lang w:eastAsia="ru-RU"/>
              </w:rPr>
            </w:pPr>
          </w:p>
        </w:tc>
        <w:tc>
          <w:tcPr>
            <w:tcW w:w="799" w:type="pct"/>
            <w:tcBorders>
              <w:top w:val="nil"/>
              <w:left w:val="nil"/>
              <w:bottom w:val="nil"/>
              <w:right w:val="nil"/>
            </w:tcBorders>
            <w:shd w:val="clear" w:color="auto" w:fill="auto"/>
            <w:vAlign w:val="bottom"/>
            <w:hideMark/>
          </w:tcPr>
          <w:p w14:paraId="4D7E2C86" w14:textId="77777777" w:rsidR="005835DB" w:rsidRPr="002D2DC9" w:rsidRDefault="005835DB" w:rsidP="00067FBE">
            <w:pPr>
              <w:spacing w:after="0" w:line="240" w:lineRule="auto"/>
              <w:jc w:val="center"/>
              <w:rPr>
                <w:rFonts w:cs="Arial"/>
                <w:sz w:val="16"/>
                <w:szCs w:val="16"/>
                <w:lang w:eastAsia="ru-RU"/>
              </w:rPr>
            </w:pPr>
            <w:r w:rsidRPr="002D2DC9">
              <w:rPr>
                <w:rFonts w:cs="Arial"/>
                <w:sz w:val="16"/>
                <w:szCs w:val="16"/>
                <w:lang w:eastAsia="ru-RU"/>
              </w:rPr>
              <w:t>(подпись)</w:t>
            </w:r>
          </w:p>
        </w:tc>
        <w:tc>
          <w:tcPr>
            <w:tcW w:w="552" w:type="pct"/>
            <w:tcBorders>
              <w:top w:val="nil"/>
              <w:left w:val="nil"/>
              <w:bottom w:val="nil"/>
              <w:right w:val="nil"/>
            </w:tcBorders>
            <w:shd w:val="clear" w:color="auto" w:fill="auto"/>
            <w:vAlign w:val="bottom"/>
            <w:hideMark/>
          </w:tcPr>
          <w:p w14:paraId="7C7EE917" w14:textId="77777777" w:rsidR="005835DB" w:rsidRPr="002D2DC9" w:rsidRDefault="005835DB" w:rsidP="00067FBE">
            <w:pPr>
              <w:spacing w:after="0" w:line="240" w:lineRule="auto"/>
              <w:jc w:val="center"/>
              <w:rPr>
                <w:rFonts w:cs="Arial"/>
                <w:sz w:val="16"/>
                <w:szCs w:val="16"/>
                <w:lang w:eastAsia="ru-RU"/>
              </w:rPr>
            </w:pPr>
          </w:p>
        </w:tc>
        <w:tc>
          <w:tcPr>
            <w:tcW w:w="621" w:type="pct"/>
            <w:tcBorders>
              <w:top w:val="nil"/>
              <w:left w:val="nil"/>
              <w:bottom w:val="nil"/>
              <w:right w:val="nil"/>
            </w:tcBorders>
            <w:shd w:val="clear" w:color="auto" w:fill="auto"/>
            <w:vAlign w:val="bottom"/>
            <w:hideMark/>
          </w:tcPr>
          <w:p w14:paraId="2BC12472" w14:textId="77777777" w:rsidR="005835DB" w:rsidRPr="002D2DC9" w:rsidRDefault="005835DB" w:rsidP="00067FBE">
            <w:pPr>
              <w:spacing w:after="0" w:line="240" w:lineRule="auto"/>
              <w:rPr>
                <w:rFonts w:cs="Arial"/>
                <w:sz w:val="20"/>
                <w:szCs w:val="20"/>
                <w:lang w:eastAsia="ru-RU"/>
              </w:rPr>
            </w:pPr>
          </w:p>
        </w:tc>
        <w:tc>
          <w:tcPr>
            <w:tcW w:w="609" w:type="pct"/>
            <w:tcBorders>
              <w:top w:val="nil"/>
              <w:left w:val="nil"/>
              <w:bottom w:val="nil"/>
              <w:right w:val="nil"/>
            </w:tcBorders>
            <w:shd w:val="clear" w:color="auto" w:fill="auto"/>
            <w:vAlign w:val="bottom"/>
            <w:hideMark/>
          </w:tcPr>
          <w:p w14:paraId="2BA00474" w14:textId="77777777" w:rsidR="005835DB" w:rsidRPr="002D2DC9" w:rsidRDefault="005835DB" w:rsidP="00067FBE">
            <w:pPr>
              <w:spacing w:after="0" w:line="240" w:lineRule="auto"/>
              <w:rPr>
                <w:rFonts w:cs="Arial"/>
                <w:sz w:val="20"/>
                <w:szCs w:val="20"/>
                <w:lang w:eastAsia="ru-RU"/>
              </w:rPr>
            </w:pPr>
          </w:p>
        </w:tc>
        <w:tc>
          <w:tcPr>
            <w:tcW w:w="876" w:type="pct"/>
            <w:tcBorders>
              <w:top w:val="nil"/>
              <w:left w:val="nil"/>
              <w:bottom w:val="nil"/>
              <w:right w:val="nil"/>
            </w:tcBorders>
            <w:shd w:val="clear" w:color="auto" w:fill="auto"/>
            <w:vAlign w:val="bottom"/>
            <w:hideMark/>
          </w:tcPr>
          <w:p w14:paraId="34D7A438" w14:textId="77777777" w:rsidR="005835DB" w:rsidRPr="002D2DC9" w:rsidRDefault="005835DB" w:rsidP="00067FBE">
            <w:pPr>
              <w:spacing w:after="0" w:line="240" w:lineRule="auto"/>
              <w:rPr>
                <w:rFonts w:cs="Arial"/>
                <w:sz w:val="20"/>
                <w:szCs w:val="20"/>
                <w:lang w:eastAsia="ru-RU"/>
              </w:rPr>
            </w:pPr>
          </w:p>
        </w:tc>
        <w:tc>
          <w:tcPr>
            <w:tcW w:w="347" w:type="pct"/>
            <w:tcBorders>
              <w:top w:val="nil"/>
              <w:left w:val="nil"/>
              <w:bottom w:val="nil"/>
              <w:right w:val="nil"/>
            </w:tcBorders>
            <w:shd w:val="clear" w:color="auto" w:fill="auto"/>
            <w:noWrap/>
            <w:vAlign w:val="bottom"/>
            <w:hideMark/>
          </w:tcPr>
          <w:p w14:paraId="4FC3B629" w14:textId="77777777" w:rsidR="005835DB" w:rsidRPr="002D2DC9" w:rsidRDefault="005835DB" w:rsidP="00067FBE">
            <w:pPr>
              <w:spacing w:after="0" w:line="240" w:lineRule="auto"/>
              <w:rPr>
                <w:rFonts w:cs="Arial"/>
                <w:sz w:val="20"/>
                <w:szCs w:val="20"/>
                <w:lang w:eastAsia="ru-RU"/>
              </w:rPr>
            </w:pPr>
          </w:p>
        </w:tc>
      </w:tr>
    </w:tbl>
    <w:p w14:paraId="29F393AB" w14:textId="77777777" w:rsidR="005835DB" w:rsidRPr="002D2DC9" w:rsidRDefault="005835DB" w:rsidP="005835DB">
      <w:pPr>
        <w:rPr>
          <w:rFonts w:cs="Arial"/>
          <w:bCs/>
          <w:iCs/>
          <w:color w:val="000000"/>
          <w:sz w:val="24"/>
          <w:szCs w:val="24"/>
          <w:lang w:val="en-US"/>
        </w:rPr>
      </w:pPr>
    </w:p>
    <w:p w14:paraId="602842AB" w14:textId="0310EF02" w:rsidR="00F54C1F" w:rsidRPr="002D2DC9" w:rsidRDefault="00F54C1F" w:rsidP="00EE2BFA">
      <w:pPr>
        <w:autoSpaceDE w:val="0"/>
        <w:autoSpaceDN w:val="0"/>
        <w:spacing w:after="0" w:line="240" w:lineRule="auto"/>
        <w:ind w:firstLine="6804"/>
        <w:jc w:val="right"/>
        <w:rPr>
          <w:rFonts w:cs="Arial"/>
        </w:rPr>
      </w:pPr>
    </w:p>
    <w:p w14:paraId="03927FBA" w14:textId="77777777" w:rsidR="00F54C1F" w:rsidRPr="002D2DC9" w:rsidRDefault="00F54C1F" w:rsidP="00EE2BFA">
      <w:pPr>
        <w:autoSpaceDE w:val="0"/>
        <w:autoSpaceDN w:val="0"/>
        <w:spacing w:after="0" w:line="240" w:lineRule="auto"/>
        <w:ind w:firstLine="6804"/>
        <w:jc w:val="right"/>
        <w:rPr>
          <w:rFonts w:cs="Arial"/>
        </w:rPr>
      </w:pPr>
    </w:p>
    <w:p w14:paraId="1125EF90" w14:textId="66D31091" w:rsidR="00EE2BFA" w:rsidRPr="002D2DC9" w:rsidRDefault="00EE2BFA" w:rsidP="00EE2BFA">
      <w:pPr>
        <w:autoSpaceDE w:val="0"/>
        <w:autoSpaceDN w:val="0"/>
        <w:spacing w:after="0" w:line="240" w:lineRule="auto"/>
        <w:ind w:firstLine="6804"/>
        <w:jc w:val="right"/>
        <w:rPr>
          <w:rFonts w:cs="Arial"/>
        </w:rPr>
      </w:pPr>
      <w:r w:rsidRPr="002D2DC9">
        <w:rPr>
          <w:rFonts w:cs="Arial"/>
        </w:rPr>
        <w:lastRenderedPageBreak/>
        <w:t>Приложение №</w:t>
      </w:r>
      <w:r w:rsidR="00286D3B" w:rsidRPr="002D2DC9">
        <w:rPr>
          <w:rFonts w:cs="Arial"/>
        </w:rPr>
        <w:t xml:space="preserve"> </w:t>
      </w:r>
      <w:r w:rsidR="005835DB" w:rsidRPr="002D2DC9">
        <w:rPr>
          <w:rFonts w:cs="Arial"/>
        </w:rPr>
        <w:t>8</w:t>
      </w:r>
      <w:r w:rsidR="00986E75" w:rsidRPr="002D2DC9">
        <w:rPr>
          <w:rFonts w:cs="Arial"/>
          <w:lang w:val="en-US"/>
        </w:rPr>
        <w:t xml:space="preserve"> </w:t>
      </w:r>
      <w:r w:rsidR="000E5864" w:rsidRPr="002D2DC9">
        <w:rPr>
          <w:rFonts w:cs="Arial"/>
        </w:rPr>
        <w:t xml:space="preserve">к </w:t>
      </w:r>
      <w:r w:rsidR="002A6C41" w:rsidRPr="002D2DC9">
        <w:rPr>
          <w:rFonts w:cs="Arial"/>
        </w:rPr>
        <w:t>Порядку</w:t>
      </w:r>
    </w:p>
    <w:tbl>
      <w:tblPr>
        <w:tblW w:w="5086" w:type="pct"/>
        <w:tblLayout w:type="fixed"/>
        <w:tblLook w:val="04A0" w:firstRow="1" w:lastRow="0" w:firstColumn="1" w:lastColumn="0" w:noHBand="0" w:noVBand="1"/>
      </w:tblPr>
      <w:tblGrid>
        <w:gridCol w:w="327"/>
        <w:gridCol w:w="1374"/>
        <w:gridCol w:w="567"/>
        <w:gridCol w:w="1561"/>
        <w:gridCol w:w="709"/>
        <w:gridCol w:w="709"/>
        <w:gridCol w:w="709"/>
        <w:gridCol w:w="709"/>
        <w:gridCol w:w="849"/>
        <w:gridCol w:w="852"/>
        <w:gridCol w:w="1416"/>
        <w:gridCol w:w="1418"/>
        <w:gridCol w:w="849"/>
        <w:gridCol w:w="1134"/>
      </w:tblGrid>
      <w:tr w:rsidR="00EE2BFA" w:rsidRPr="002D2DC9" w14:paraId="1AAF7C65" w14:textId="77777777" w:rsidTr="00EE2BFA">
        <w:trPr>
          <w:trHeight w:val="945"/>
        </w:trPr>
        <w:tc>
          <w:tcPr>
            <w:tcW w:w="124" w:type="pct"/>
            <w:tcBorders>
              <w:top w:val="nil"/>
              <w:left w:val="nil"/>
              <w:bottom w:val="nil"/>
              <w:right w:val="nil"/>
            </w:tcBorders>
            <w:shd w:val="clear" w:color="auto" w:fill="auto"/>
            <w:vAlign w:val="bottom"/>
            <w:hideMark/>
          </w:tcPr>
          <w:p w14:paraId="776422D7" w14:textId="77777777" w:rsidR="00EE2BFA" w:rsidRPr="002D2DC9" w:rsidRDefault="00EE2BFA" w:rsidP="00EE2BFA">
            <w:pPr>
              <w:spacing w:after="0" w:line="240" w:lineRule="auto"/>
              <w:rPr>
                <w:rFonts w:cs="Arial"/>
                <w:sz w:val="24"/>
                <w:szCs w:val="24"/>
                <w:lang w:eastAsia="ru-RU"/>
              </w:rPr>
            </w:pPr>
          </w:p>
        </w:tc>
        <w:tc>
          <w:tcPr>
            <w:tcW w:w="521" w:type="pct"/>
            <w:tcBorders>
              <w:top w:val="single" w:sz="8" w:space="0" w:color="auto"/>
              <w:left w:val="single" w:sz="8" w:space="0" w:color="auto"/>
              <w:bottom w:val="single" w:sz="4" w:space="0" w:color="auto"/>
              <w:right w:val="nil"/>
            </w:tcBorders>
            <w:shd w:val="clear" w:color="auto" w:fill="auto"/>
            <w:vAlign w:val="center"/>
            <w:hideMark/>
          </w:tcPr>
          <w:p w14:paraId="57998B2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Наименование потенциального поставщика (поставщика):</w:t>
            </w:r>
          </w:p>
        </w:tc>
        <w:tc>
          <w:tcPr>
            <w:tcW w:w="21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87C2EC3"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1AAF48"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0DC318BA"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10985A8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FD6E24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31B2F4AA"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960ECCF"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6698CE0" w14:textId="77777777" w:rsidR="00EE2BFA" w:rsidRPr="002D2DC9" w:rsidRDefault="00EE2BFA" w:rsidP="00EE2BFA">
            <w:pPr>
              <w:spacing w:after="0" w:line="240" w:lineRule="auto"/>
              <w:rPr>
                <w:rFonts w:cs="Arial"/>
                <w:sz w:val="20"/>
                <w:szCs w:val="20"/>
                <w:lang w:eastAsia="ru-RU"/>
              </w:rPr>
            </w:pPr>
          </w:p>
        </w:tc>
        <w:tc>
          <w:tcPr>
            <w:tcW w:w="1827" w:type="pct"/>
            <w:gridSpan w:val="4"/>
            <w:tcBorders>
              <w:top w:val="nil"/>
              <w:left w:val="nil"/>
              <w:bottom w:val="nil"/>
              <w:right w:val="nil"/>
            </w:tcBorders>
            <w:shd w:val="clear" w:color="auto" w:fill="auto"/>
            <w:vAlign w:val="bottom"/>
            <w:hideMark/>
          </w:tcPr>
          <w:p w14:paraId="2A4E58C0" w14:textId="77777777" w:rsidR="00EE2BFA" w:rsidRPr="002D2DC9" w:rsidRDefault="00EE2BFA" w:rsidP="00EE2BFA">
            <w:pPr>
              <w:spacing w:after="0" w:line="240" w:lineRule="auto"/>
              <w:rPr>
                <w:rFonts w:cs="Arial"/>
                <w:sz w:val="16"/>
                <w:szCs w:val="16"/>
                <w:lang w:eastAsia="ru-RU"/>
              </w:rPr>
            </w:pPr>
          </w:p>
        </w:tc>
      </w:tr>
      <w:tr w:rsidR="00EE2BFA" w:rsidRPr="002D2DC9" w14:paraId="4B78E2D2" w14:textId="77777777" w:rsidTr="00EE2BFA">
        <w:trPr>
          <w:trHeight w:val="315"/>
        </w:trPr>
        <w:tc>
          <w:tcPr>
            <w:tcW w:w="124" w:type="pct"/>
            <w:tcBorders>
              <w:top w:val="nil"/>
              <w:left w:val="nil"/>
              <w:bottom w:val="nil"/>
              <w:right w:val="nil"/>
            </w:tcBorders>
            <w:shd w:val="clear" w:color="auto" w:fill="auto"/>
            <w:vAlign w:val="bottom"/>
            <w:hideMark/>
          </w:tcPr>
          <w:p w14:paraId="5943DC79" w14:textId="77777777" w:rsidR="00EE2BFA" w:rsidRPr="002D2DC9" w:rsidRDefault="00EE2BFA" w:rsidP="00EE2BFA">
            <w:pPr>
              <w:spacing w:after="0" w:line="240" w:lineRule="auto"/>
              <w:rPr>
                <w:rFonts w:cs="Arial"/>
                <w:sz w:val="16"/>
                <w:szCs w:val="16"/>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1B6DE72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БИН/ИИН:</w:t>
            </w:r>
          </w:p>
        </w:tc>
        <w:tc>
          <w:tcPr>
            <w:tcW w:w="215" w:type="pct"/>
            <w:tcBorders>
              <w:top w:val="single" w:sz="4" w:space="0" w:color="auto"/>
              <w:left w:val="single" w:sz="4" w:space="0" w:color="auto"/>
              <w:bottom w:val="single" w:sz="4" w:space="0" w:color="auto"/>
              <w:right w:val="single" w:sz="8" w:space="0" w:color="auto"/>
            </w:tcBorders>
            <w:shd w:val="clear" w:color="auto" w:fill="auto"/>
            <w:vAlign w:val="bottom"/>
            <w:hideMark/>
          </w:tcPr>
          <w:p w14:paraId="62486FF2"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0FFB6F08"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3BDF50C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12A0DE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56502B5"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F25A9C7"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2EF1C4B"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5A1D63C1"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488BC5B"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CAEAF58"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89BD53"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43310AD2" w14:textId="77777777" w:rsidR="00EE2BFA" w:rsidRPr="002D2DC9" w:rsidRDefault="00EE2BFA" w:rsidP="00EE2BFA">
            <w:pPr>
              <w:spacing w:after="0" w:line="240" w:lineRule="auto"/>
              <w:rPr>
                <w:rFonts w:cs="Arial"/>
                <w:sz w:val="20"/>
                <w:szCs w:val="20"/>
                <w:lang w:eastAsia="ru-RU"/>
              </w:rPr>
            </w:pPr>
          </w:p>
        </w:tc>
      </w:tr>
      <w:tr w:rsidR="00EE2BFA" w:rsidRPr="002D2DC9" w14:paraId="6E57BFC8" w14:textId="77777777" w:rsidTr="00EE2BFA">
        <w:trPr>
          <w:trHeight w:val="450"/>
        </w:trPr>
        <w:tc>
          <w:tcPr>
            <w:tcW w:w="124" w:type="pct"/>
            <w:tcBorders>
              <w:top w:val="nil"/>
              <w:left w:val="nil"/>
              <w:bottom w:val="nil"/>
              <w:right w:val="nil"/>
            </w:tcBorders>
            <w:shd w:val="clear" w:color="auto" w:fill="auto"/>
            <w:vAlign w:val="bottom"/>
            <w:hideMark/>
          </w:tcPr>
          <w:p w14:paraId="77A26588"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2C1E0B0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Адрес электронной почты:</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179A698F" w14:textId="77777777" w:rsidR="00EE2BFA" w:rsidRPr="002D2DC9" w:rsidRDefault="00EE2BFA" w:rsidP="00EE2BFA">
            <w:pPr>
              <w:spacing w:after="0" w:line="240" w:lineRule="auto"/>
              <w:rPr>
                <w:rFonts w:cs="Arial"/>
                <w:color w:val="0000FF"/>
                <w:sz w:val="20"/>
                <w:szCs w:val="20"/>
                <w:u w:val="single"/>
                <w:lang w:eastAsia="ru-RU"/>
              </w:rPr>
            </w:pPr>
            <w:r w:rsidRPr="002D2DC9">
              <w:rPr>
                <w:rFonts w:cs="Arial"/>
                <w:color w:val="0000FF"/>
                <w:sz w:val="20"/>
                <w:szCs w:val="20"/>
                <w:u w:val="single"/>
                <w:lang w:eastAsia="ru-RU"/>
              </w:rPr>
              <w:t> </w:t>
            </w:r>
          </w:p>
        </w:tc>
        <w:tc>
          <w:tcPr>
            <w:tcW w:w="592" w:type="pct"/>
            <w:tcBorders>
              <w:top w:val="nil"/>
              <w:left w:val="nil"/>
              <w:bottom w:val="nil"/>
              <w:right w:val="nil"/>
            </w:tcBorders>
            <w:shd w:val="clear" w:color="auto" w:fill="auto"/>
            <w:vAlign w:val="bottom"/>
            <w:hideMark/>
          </w:tcPr>
          <w:p w14:paraId="19D04E25" w14:textId="77777777" w:rsidR="00EE2BFA" w:rsidRPr="002D2DC9" w:rsidRDefault="00EE2BFA" w:rsidP="00EE2BFA">
            <w:pPr>
              <w:spacing w:after="0" w:line="240" w:lineRule="auto"/>
              <w:rPr>
                <w:rFonts w:cs="Arial"/>
                <w:color w:val="0000FF"/>
                <w:sz w:val="20"/>
                <w:szCs w:val="20"/>
                <w:u w:val="single"/>
                <w:lang w:eastAsia="ru-RU"/>
              </w:rPr>
            </w:pPr>
          </w:p>
        </w:tc>
        <w:tc>
          <w:tcPr>
            <w:tcW w:w="269" w:type="pct"/>
            <w:tcBorders>
              <w:top w:val="nil"/>
              <w:left w:val="nil"/>
              <w:bottom w:val="nil"/>
              <w:right w:val="nil"/>
            </w:tcBorders>
            <w:shd w:val="clear" w:color="auto" w:fill="auto"/>
            <w:vAlign w:val="bottom"/>
            <w:hideMark/>
          </w:tcPr>
          <w:p w14:paraId="6752A7F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01EC3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9CF089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68A4FB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63201F47"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25CC8CC"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902A6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1B87C2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7D7FB4DD"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74A742E" w14:textId="77777777" w:rsidR="00EE2BFA" w:rsidRPr="002D2DC9" w:rsidRDefault="00EE2BFA" w:rsidP="00EE2BFA">
            <w:pPr>
              <w:spacing w:after="0" w:line="240" w:lineRule="auto"/>
              <w:rPr>
                <w:rFonts w:cs="Arial"/>
                <w:sz w:val="20"/>
                <w:szCs w:val="20"/>
                <w:lang w:eastAsia="ru-RU"/>
              </w:rPr>
            </w:pPr>
          </w:p>
        </w:tc>
      </w:tr>
      <w:tr w:rsidR="00EE2BFA" w:rsidRPr="002D2DC9" w14:paraId="5DCC25B2" w14:textId="77777777" w:rsidTr="00EE2BFA">
        <w:trPr>
          <w:trHeight w:val="435"/>
        </w:trPr>
        <w:tc>
          <w:tcPr>
            <w:tcW w:w="124" w:type="pct"/>
            <w:tcBorders>
              <w:top w:val="nil"/>
              <w:left w:val="nil"/>
              <w:bottom w:val="nil"/>
              <w:right w:val="nil"/>
            </w:tcBorders>
            <w:shd w:val="clear" w:color="auto" w:fill="auto"/>
            <w:vAlign w:val="bottom"/>
            <w:hideMark/>
          </w:tcPr>
          <w:p w14:paraId="376548E7"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43AA997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Адрес </w:t>
            </w:r>
            <w:proofErr w:type="spellStart"/>
            <w:r w:rsidRPr="002D2DC9">
              <w:rPr>
                <w:rFonts w:cs="Arial"/>
                <w:b/>
                <w:bCs/>
                <w:sz w:val="16"/>
                <w:szCs w:val="16"/>
                <w:lang w:eastAsia="ru-RU"/>
              </w:rPr>
              <w:t>Web</w:t>
            </w:r>
            <w:proofErr w:type="spellEnd"/>
            <w:r w:rsidRPr="002D2DC9">
              <w:rPr>
                <w:rFonts w:cs="Arial"/>
                <w:b/>
                <w:bCs/>
                <w:sz w:val="16"/>
                <w:szCs w:val="16"/>
                <w:lang w:eastAsia="ru-RU"/>
              </w:rPr>
              <w:t xml:space="preserve"> сайта:</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02CE3204"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3B617761" w14:textId="77777777" w:rsidR="00EE2BFA" w:rsidRPr="002D2DC9" w:rsidRDefault="00EE2BFA" w:rsidP="00EE2BFA">
            <w:pPr>
              <w:spacing w:after="0" w:line="240" w:lineRule="auto"/>
              <w:rPr>
                <w:rFonts w:cs="Arial"/>
                <w:sz w:val="16"/>
                <w:szCs w:val="16"/>
                <w:lang w:eastAsia="ru-RU"/>
              </w:rPr>
            </w:pPr>
          </w:p>
        </w:tc>
        <w:tc>
          <w:tcPr>
            <w:tcW w:w="269" w:type="pct"/>
            <w:tcBorders>
              <w:top w:val="nil"/>
              <w:left w:val="nil"/>
              <w:bottom w:val="nil"/>
              <w:right w:val="nil"/>
            </w:tcBorders>
            <w:shd w:val="clear" w:color="auto" w:fill="auto"/>
            <w:vAlign w:val="bottom"/>
            <w:hideMark/>
          </w:tcPr>
          <w:p w14:paraId="252D995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1613616"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964D7C3"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B631A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49B9707"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FFDCCB2"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76A2AAB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97D3262"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302C114"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0BB5F030" w14:textId="77777777" w:rsidR="00EE2BFA" w:rsidRPr="002D2DC9" w:rsidRDefault="00EE2BFA" w:rsidP="00EE2BFA">
            <w:pPr>
              <w:spacing w:after="0" w:line="240" w:lineRule="auto"/>
              <w:rPr>
                <w:rFonts w:cs="Arial"/>
                <w:sz w:val="20"/>
                <w:szCs w:val="20"/>
                <w:lang w:eastAsia="ru-RU"/>
              </w:rPr>
            </w:pPr>
          </w:p>
        </w:tc>
      </w:tr>
      <w:tr w:rsidR="00EE2BFA" w:rsidRPr="002D2DC9" w14:paraId="206A52C7" w14:textId="77777777" w:rsidTr="00EE2BFA">
        <w:trPr>
          <w:trHeight w:val="390"/>
        </w:trPr>
        <w:tc>
          <w:tcPr>
            <w:tcW w:w="124" w:type="pct"/>
            <w:tcBorders>
              <w:top w:val="nil"/>
              <w:left w:val="nil"/>
              <w:bottom w:val="nil"/>
              <w:right w:val="nil"/>
            </w:tcBorders>
            <w:shd w:val="clear" w:color="auto" w:fill="auto"/>
            <w:vAlign w:val="bottom"/>
            <w:hideMark/>
          </w:tcPr>
          <w:p w14:paraId="7BCF09B5"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4" w:space="0" w:color="auto"/>
              <w:right w:val="nil"/>
            </w:tcBorders>
            <w:shd w:val="clear" w:color="auto" w:fill="auto"/>
            <w:vAlign w:val="center"/>
            <w:hideMark/>
          </w:tcPr>
          <w:p w14:paraId="50B4621C"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Контактный телефон:</w:t>
            </w:r>
          </w:p>
        </w:tc>
        <w:tc>
          <w:tcPr>
            <w:tcW w:w="215" w:type="pct"/>
            <w:tcBorders>
              <w:top w:val="nil"/>
              <w:left w:val="single" w:sz="4" w:space="0" w:color="auto"/>
              <w:bottom w:val="single" w:sz="4" w:space="0" w:color="auto"/>
              <w:right w:val="single" w:sz="8" w:space="0" w:color="auto"/>
            </w:tcBorders>
            <w:shd w:val="clear" w:color="auto" w:fill="auto"/>
            <w:vAlign w:val="bottom"/>
            <w:hideMark/>
          </w:tcPr>
          <w:p w14:paraId="3324A1AB"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F5ADA44" w14:textId="77777777" w:rsidR="00EE2BFA" w:rsidRPr="002D2DC9" w:rsidRDefault="00EE2BFA" w:rsidP="00EE2BFA">
            <w:pPr>
              <w:spacing w:after="0" w:line="240" w:lineRule="auto"/>
              <w:jc w:val="center"/>
              <w:rPr>
                <w:rFonts w:cs="Arial"/>
                <w:sz w:val="16"/>
                <w:szCs w:val="16"/>
                <w:lang w:eastAsia="ru-RU"/>
              </w:rPr>
            </w:pPr>
          </w:p>
        </w:tc>
        <w:tc>
          <w:tcPr>
            <w:tcW w:w="1398" w:type="pct"/>
            <w:gridSpan w:val="5"/>
            <w:tcBorders>
              <w:top w:val="nil"/>
              <w:left w:val="nil"/>
              <w:bottom w:val="nil"/>
              <w:right w:val="nil"/>
            </w:tcBorders>
            <w:shd w:val="clear" w:color="auto" w:fill="auto"/>
            <w:vAlign w:val="center"/>
            <w:hideMark/>
          </w:tcPr>
          <w:p w14:paraId="7B741E91" w14:textId="77777777" w:rsidR="00EE2BFA" w:rsidRPr="002D2DC9" w:rsidRDefault="00EE2BFA" w:rsidP="00EE2BFA">
            <w:pPr>
              <w:spacing w:after="0" w:line="240" w:lineRule="auto"/>
              <w:jc w:val="center"/>
              <w:rPr>
                <w:rFonts w:cs="Arial"/>
                <w:b/>
                <w:bCs/>
                <w:sz w:val="20"/>
                <w:szCs w:val="20"/>
                <w:lang w:eastAsia="ru-RU"/>
              </w:rPr>
            </w:pPr>
            <w:r w:rsidRPr="002D2DC9">
              <w:rPr>
                <w:rFonts w:cs="Arial"/>
                <w:b/>
                <w:bCs/>
                <w:sz w:val="20"/>
                <w:szCs w:val="20"/>
                <w:lang w:eastAsia="ru-RU"/>
              </w:rPr>
              <w:t>Сведения о производимых товарах</w:t>
            </w:r>
          </w:p>
        </w:tc>
        <w:tc>
          <w:tcPr>
            <w:tcW w:w="323" w:type="pct"/>
            <w:tcBorders>
              <w:top w:val="nil"/>
              <w:left w:val="nil"/>
              <w:bottom w:val="nil"/>
              <w:right w:val="nil"/>
            </w:tcBorders>
            <w:shd w:val="clear" w:color="auto" w:fill="auto"/>
            <w:vAlign w:val="bottom"/>
            <w:hideMark/>
          </w:tcPr>
          <w:p w14:paraId="30C5A5E6" w14:textId="77777777" w:rsidR="00EE2BFA" w:rsidRPr="002D2DC9" w:rsidRDefault="00EE2BFA" w:rsidP="00EE2BFA">
            <w:pPr>
              <w:spacing w:after="0" w:line="240" w:lineRule="auto"/>
              <w:jc w:val="center"/>
              <w:rPr>
                <w:rFonts w:cs="Arial"/>
                <w:b/>
                <w:bCs/>
                <w:sz w:val="20"/>
                <w:szCs w:val="20"/>
                <w:lang w:eastAsia="ru-RU"/>
              </w:rPr>
            </w:pPr>
          </w:p>
        </w:tc>
        <w:tc>
          <w:tcPr>
            <w:tcW w:w="537" w:type="pct"/>
            <w:tcBorders>
              <w:top w:val="nil"/>
              <w:left w:val="nil"/>
              <w:bottom w:val="nil"/>
              <w:right w:val="nil"/>
            </w:tcBorders>
            <w:shd w:val="clear" w:color="auto" w:fill="auto"/>
            <w:vAlign w:val="bottom"/>
            <w:hideMark/>
          </w:tcPr>
          <w:p w14:paraId="297A40E6"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521870F3"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EB1F95D"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CB82B84" w14:textId="77777777" w:rsidR="00EE2BFA" w:rsidRPr="002D2DC9" w:rsidRDefault="00EE2BFA" w:rsidP="00EE2BFA">
            <w:pPr>
              <w:spacing w:after="0" w:line="240" w:lineRule="auto"/>
              <w:rPr>
                <w:rFonts w:cs="Arial"/>
                <w:sz w:val="20"/>
                <w:szCs w:val="20"/>
                <w:lang w:eastAsia="ru-RU"/>
              </w:rPr>
            </w:pPr>
          </w:p>
        </w:tc>
      </w:tr>
      <w:tr w:rsidR="00EE2BFA" w:rsidRPr="002D2DC9" w14:paraId="5F9A2EBF" w14:textId="77777777" w:rsidTr="00EE2BFA">
        <w:trPr>
          <w:trHeight w:val="510"/>
        </w:trPr>
        <w:tc>
          <w:tcPr>
            <w:tcW w:w="124" w:type="pct"/>
            <w:tcBorders>
              <w:top w:val="nil"/>
              <w:left w:val="nil"/>
              <w:bottom w:val="nil"/>
              <w:right w:val="nil"/>
            </w:tcBorders>
            <w:shd w:val="clear" w:color="auto" w:fill="auto"/>
            <w:vAlign w:val="bottom"/>
            <w:hideMark/>
          </w:tcPr>
          <w:p w14:paraId="29F65E62"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single" w:sz="8" w:space="0" w:color="auto"/>
              <w:bottom w:val="single" w:sz="8" w:space="0" w:color="auto"/>
              <w:right w:val="nil"/>
            </w:tcBorders>
            <w:shd w:val="clear" w:color="auto" w:fill="auto"/>
            <w:vAlign w:val="center"/>
            <w:hideMark/>
          </w:tcPr>
          <w:p w14:paraId="6B8F9104"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Дата заполнения таблицы:</w:t>
            </w:r>
          </w:p>
        </w:tc>
        <w:tc>
          <w:tcPr>
            <w:tcW w:w="215" w:type="pct"/>
            <w:tcBorders>
              <w:top w:val="nil"/>
              <w:left w:val="single" w:sz="4" w:space="0" w:color="auto"/>
              <w:bottom w:val="single" w:sz="8" w:space="0" w:color="auto"/>
              <w:right w:val="single" w:sz="8" w:space="0" w:color="auto"/>
            </w:tcBorders>
            <w:shd w:val="clear" w:color="auto" w:fill="auto"/>
            <w:vAlign w:val="bottom"/>
            <w:hideMark/>
          </w:tcPr>
          <w:p w14:paraId="7DBB483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nil"/>
              <w:right w:val="nil"/>
            </w:tcBorders>
            <w:shd w:val="clear" w:color="auto" w:fill="auto"/>
            <w:vAlign w:val="bottom"/>
            <w:hideMark/>
          </w:tcPr>
          <w:p w14:paraId="14CEC9FD" w14:textId="77777777" w:rsidR="00EE2BFA" w:rsidRPr="002D2DC9" w:rsidRDefault="00EE2BFA" w:rsidP="00EE2BFA">
            <w:pPr>
              <w:spacing w:after="0" w:line="240" w:lineRule="auto"/>
              <w:jc w:val="center"/>
              <w:rPr>
                <w:rFonts w:cs="Arial"/>
                <w:sz w:val="16"/>
                <w:szCs w:val="16"/>
                <w:lang w:eastAsia="ru-RU"/>
              </w:rPr>
            </w:pPr>
          </w:p>
        </w:tc>
        <w:tc>
          <w:tcPr>
            <w:tcW w:w="269" w:type="pct"/>
            <w:tcBorders>
              <w:top w:val="nil"/>
              <w:left w:val="nil"/>
              <w:bottom w:val="nil"/>
              <w:right w:val="nil"/>
            </w:tcBorders>
            <w:shd w:val="clear" w:color="auto" w:fill="auto"/>
            <w:vAlign w:val="bottom"/>
            <w:hideMark/>
          </w:tcPr>
          <w:p w14:paraId="5C27BE8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7BC6510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21EAA7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D7F8BD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124E923"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010C473"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6E4D365B"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232B454F"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E0EB21A"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24D37773" w14:textId="77777777" w:rsidR="00EE2BFA" w:rsidRPr="002D2DC9" w:rsidRDefault="00EE2BFA" w:rsidP="00EE2BFA">
            <w:pPr>
              <w:spacing w:after="0" w:line="240" w:lineRule="auto"/>
              <w:rPr>
                <w:rFonts w:cs="Arial"/>
                <w:sz w:val="20"/>
                <w:szCs w:val="20"/>
                <w:lang w:eastAsia="ru-RU"/>
              </w:rPr>
            </w:pPr>
          </w:p>
        </w:tc>
      </w:tr>
      <w:tr w:rsidR="00EE2BFA" w:rsidRPr="002D2DC9" w14:paraId="4D93E8B2" w14:textId="77777777" w:rsidTr="00EE2BFA">
        <w:trPr>
          <w:trHeight w:val="240"/>
        </w:trPr>
        <w:tc>
          <w:tcPr>
            <w:tcW w:w="124" w:type="pct"/>
            <w:tcBorders>
              <w:top w:val="nil"/>
              <w:left w:val="nil"/>
              <w:bottom w:val="nil"/>
              <w:right w:val="nil"/>
            </w:tcBorders>
            <w:shd w:val="clear" w:color="auto" w:fill="auto"/>
            <w:vAlign w:val="bottom"/>
            <w:hideMark/>
          </w:tcPr>
          <w:p w14:paraId="39004987"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5B118859"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4AA8A309"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42836EE7"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7427D9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CD801D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5CC3B1F"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7050B2C"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478A7AF0"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269B2EDE"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2A61C0C8"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32D931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670E2C7"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3B8A4B8" w14:textId="77777777" w:rsidR="00EE2BFA" w:rsidRPr="002D2DC9" w:rsidRDefault="00EE2BFA" w:rsidP="00EE2BFA">
            <w:pPr>
              <w:spacing w:after="0" w:line="240" w:lineRule="auto"/>
              <w:rPr>
                <w:rFonts w:cs="Arial"/>
                <w:sz w:val="20"/>
                <w:szCs w:val="20"/>
                <w:lang w:eastAsia="ru-RU"/>
              </w:rPr>
            </w:pPr>
          </w:p>
        </w:tc>
      </w:tr>
      <w:tr w:rsidR="00EE2BFA" w:rsidRPr="002D2DC9" w14:paraId="5A2A993E" w14:textId="77777777" w:rsidTr="00EE2BFA">
        <w:trPr>
          <w:trHeight w:val="2912"/>
        </w:trPr>
        <w:tc>
          <w:tcPr>
            <w:tcW w:w="12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E52D8A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п. п.</w:t>
            </w:r>
          </w:p>
        </w:tc>
        <w:tc>
          <w:tcPr>
            <w:tcW w:w="521" w:type="pct"/>
            <w:tcBorders>
              <w:top w:val="single" w:sz="8" w:space="0" w:color="auto"/>
              <w:left w:val="nil"/>
              <w:bottom w:val="single" w:sz="8" w:space="0" w:color="auto"/>
              <w:right w:val="single" w:sz="4" w:space="0" w:color="auto"/>
            </w:tcBorders>
            <w:shd w:val="clear" w:color="auto" w:fill="auto"/>
            <w:vAlign w:val="center"/>
            <w:hideMark/>
          </w:tcPr>
          <w:p w14:paraId="0B4E7B0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Наименование товара</w:t>
            </w:r>
          </w:p>
        </w:tc>
        <w:tc>
          <w:tcPr>
            <w:tcW w:w="215" w:type="pct"/>
            <w:tcBorders>
              <w:top w:val="single" w:sz="8" w:space="0" w:color="auto"/>
              <w:left w:val="nil"/>
              <w:bottom w:val="single" w:sz="8" w:space="0" w:color="auto"/>
              <w:right w:val="single" w:sz="4" w:space="0" w:color="auto"/>
            </w:tcBorders>
            <w:shd w:val="clear" w:color="auto" w:fill="auto"/>
            <w:vAlign w:val="center"/>
            <w:hideMark/>
          </w:tcPr>
          <w:p w14:paraId="5CD3694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Код ЕНС ТРУ</w:t>
            </w:r>
          </w:p>
        </w:tc>
        <w:tc>
          <w:tcPr>
            <w:tcW w:w="592" w:type="pct"/>
            <w:tcBorders>
              <w:top w:val="single" w:sz="8" w:space="0" w:color="auto"/>
              <w:left w:val="nil"/>
              <w:bottom w:val="single" w:sz="8" w:space="0" w:color="auto"/>
              <w:right w:val="single" w:sz="4" w:space="0" w:color="auto"/>
            </w:tcBorders>
            <w:shd w:val="clear" w:color="auto" w:fill="auto"/>
            <w:vAlign w:val="center"/>
            <w:hideMark/>
          </w:tcPr>
          <w:p w14:paraId="357AB48A"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Краткая характеристика (описание) товара,  с указанием (национальных стандартов, межгосударственных стандартов, международных стандартов, чертежей и т.д.), артикула, модели, марки.</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3F6CF39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Область (отрасль) применения товара</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51CAB3F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Объем тары, типоразмер товара, вес</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6865D939"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Единица измерения</w:t>
            </w:r>
          </w:p>
        </w:tc>
        <w:tc>
          <w:tcPr>
            <w:tcW w:w="269" w:type="pct"/>
            <w:tcBorders>
              <w:top w:val="single" w:sz="8" w:space="0" w:color="auto"/>
              <w:left w:val="nil"/>
              <w:bottom w:val="single" w:sz="8" w:space="0" w:color="auto"/>
              <w:right w:val="single" w:sz="4" w:space="0" w:color="auto"/>
            </w:tcBorders>
            <w:shd w:val="clear" w:color="auto" w:fill="auto"/>
            <w:vAlign w:val="center"/>
            <w:hideMark/>
          </w:tcPr>
          <w:p w14:paraId="264B542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Цена за единицу товара, тенге без НДС</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32E7F3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Пояснение к цене товара</w:t>
            </w:r>
          </w:p>
        </w:tc>
        <w:tc>
          <w:tcPr>
            <w:tcW w:w="323" w:type="pct"/>
            <w:tcBorders>
              <w:top w:val="single" w:sz="8" w:space="0" w:color="auto"/>
              <w:left w:val="nil"/>
              <w:bottom w:val="single" w:sz="8" w:space="0" w:color="auto"/>
              <w:right w:val="single" w:sz="4" w:space="0" w:color="auto"/>
            </w:tcBorders>
            <w:shd w:val="clear" w:color="auto" w:fill="auto"/>
            <w:vAlign w:val="center"/>
            <w:hideMark/>
          </w:tcPr>
          <w:p w14:paraId="0779EEFC" w14:textId="5314FAC8"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Доля </w:t>
            </w:r>
            <w:proofErr w:type="spellStart"/>
            <w:r w:rsidR="000765BA" w:rsidRPr="002D2DC9">
              <w:rPr>
                <w:rFonts w:cs="Arial"/>
                <w:b/>
                <w:bCs/>
                <w:sz w:val="16"/>
                <w:szCs w:val="16"/>
                <w:lang w:eastAsia="ru-RU"/>
              </w:rPr>
              <w:t>внутристрановой</w:t>
            </w:r>
            <w:proofErr w:type="spellEnd"/>
            <w:r w:rsidR="000765BA" w:rsidRPr="002D2DC9">
              <w:rPr>
                <w:rFonts w:cs="Arial"/>
                <w:b/>
                <w:bCs/>
                <w:sz w:val="16"/>
                <w:szCs w:val="16"/>
                <w:lang w:eastAsia="ru-RU"/>
              </w:rPr>
              <w:t xml:space="preserve"> ценности </w:t>
            </w:r>
            <w:r w:rsidRPr="002D2DC9">
              <w:rPr>
                <w:rFonts w:cs="Arial"/>
                <w:b/>
                <w:bCs/>
                <w:sz w:val="16"/>
                <w:szCs w:val="16"/>
                <w:lang w:eastAsia="ru-RU"/>
              </w:rPr>
              <w:t>в %</w:t>
            </w:r>
          </w:p>
        </w:tc>
        <w:tc>
          <w:tcPr>
            <w:tcW w:w="537" w:type="pct"/>
            <w:tcBorders>
              <w:top w:val="single" w:sz="8" w:space="0" w:color="auto"/>
              <w:left w:val="nil"/>
              <w:bottom w:val="single" w:sz="8" w:space="0" w:color="auto"/>
              <w:right w:val="single" w:sz="4" w:space="0" w:color="auto"/>
            </w:tcBorders>
            <w:shd w:val="clear" w:color="auto" w:fill="auto"/>
            <w:vAlign w:val="center"/>
            <w:hideMark/>
          </w:tcPr>
          <w:p w14:paraId="6BD1F350" w14:textId="77777777" w:rsidR="00EE2BFA" w:rsidRPr="002D2DC9" w:rsidRDefault="00F23C37" w:rsidP="00643DB1">
            <w:pPr>
              <w:spacing w:after="0" w:line="240" w:lineRule="auto"/>
              <w:jc w:val="center"/>
              <w:rPr>
                <w:rFonts w:cs="Arial"/>
                <w:b/>
                <w:bCs/>
                <w:sz w:val="16"/>
                <w:szCs w:val="16"/>
                <w:lang w:eastAsia="ru-RU"/>
              </w:rPr>
            </w:pPr>
            <w:r w:rsidRPr="002D2DC9">
              <w:rPr>
                <w:rFonts w:cs="Arial"/>
                <w:b/>
                <w:bCs/>
                <w:sz w:val="16"/>
                <w:szCs w:val="16"/>
                <w:lang w:eastAsia="ru-RU"/>
              </w:rPr>
              <w:t>Номер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538" w:type="pct"/>
            <w:tcBorders>
              <w:top w:val="single" w:sz="8" w:space="0" w:color="auto"/>
              <w:left w:val="nil"/>
              <w:bottom w:val="single" w:sz="8" w:space="0" w:color="auto"/>
              <w:right w:val="single" w:sz="4" w:space="0" w:color="auto"/>
            </w:tcBorders>
            <w:shd w:val="clear" w:color="auto" w:fill="auto"/>
            <w:vAlign w:val="center"/>
            <w:hideMark/>
          </w:tcPr>
          <w:p w14:paraId="707045FC" w14:textId="77777777" w:rsidR="00EE2BFA" w:rsidRPr="002D2DC9" w:rsidRDefault="00F23C37" w:rsidP="00643DB1">
            <w:pPr>
              <w:spacing w:after="0" w:line="240" w:lineRule="auto"/>
              <w:jc w:val="center"/>
              <w:rPr>
                <w:rFonts w:cs="Arial"/>
                <w:b/>
                <w:bCs/>
                <w:sz w:val="16"/>
                <w:szCs w:val="16"/>
                <w:lang w:eastAsia="ru-RU"/>
              </w:rPr>
            </w:pPr>
            <w:r w:rsidRPr="002D2DC9">
              <w:rPr>
                <w:rFonts w:cs="Arial"/>
                <w:b/>
                <w:bCs/>
                <w:sz w:val="16"/>
                <w:szCs w:val="16"/>
                <w:lang w:eastAsia="ru-RU"/>
              </w:rPr>
              <w:t>Дата выдачи Индустриального сертификата/сертификата происхождения товара формы «CT-KZ/документа, подтверждающего статус производителя, выданного уполномоченным органом иностранного государства</w:t>
            </w:r>
          </w:p>
        </w:tc>
        <w:tc>
          <w:tcPr>
            <w:tcW w:w="322" w:type="pct"/>
            <w:tcBorders>
              <w:top w:val="single" w:sz="8" w:space="0" w:color="auto"/>
              <w:left w:val="nil"/>
              <w:bottom w:val="single" w:sz="8" w:space="0" w:color="auto"/>
              <w:right w:val="single" w:sz="4" w:space="0" w:color="auto"/>
            </w:tcBorders>
            <w:shd w:val="clear" w:color="auto" w:fill="auto"/>
            <w:vAlign w:val="center"/>
            <w:hideMark/>
          </w:tcPr>
          <w:p w14:paraId="1E39D38D"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Условия поставки товара (</w:t>
            </w:r>
            <w:proofErr w:type="spellStart"/>
            <w:r w:rsidRPr="002D2DC9">
              <w:rPr>
                <w:rFonts w:cs="Arial"/>
                <w:b/>
                <w:bCs/>
                <w:sz w:val="16"/>
                <w:szCs w:val="16"/>
                <w:lang w:eastAsia="ru-RU"/>
              </w:rPr>
              <w:t>Инкотермс</w:t>
            </w:r>
            <w:proofErr w:type="spellEnd"/>
            <w:r w:rsidRPr="002D2DC9">
              <w:rPr>
                <w:rFonts w:cs="Arial"/>
                <w:b/>
                <w:bCs/>
                <w:sz w:val="16"/>
                <w:szCs w:val="16"/>
                <w:lang w:eastAsia="ru-RU"/>
              </w:rPr>
              <w:t>)</w:t>
            </w:r>
          </w:p>
        </w:tc>
        <w:tc>
          <w:tcPr>
            <w:tcW w:w="430" w:type="pct"/>
            <w:tcBorders>
              <w:top w:val="single" w:sz="8" w:space="0" w:color="auto"/>
              <w:left w:val="nil"/>
              <w:bottom w:val="single" w:sz="8" w:space="0" w:color="auto"/>
              <w:right w:val="single" w:sz="4" w:space="0" w:color="auto"/>
            </w:tcBorders>
            <w:shd w:val="clear" w:color="auto" w:fill="auto"/>
            <w:vAlign w:val="center"/>
            <w:hideMark/>
          </w:tcPr>
          <w:p w14:paraId="2B759D91" w14:textId="77777777" w:rsidR="00EE2BFA" w:rsidRPr="002D2DC9" w:rsidRDefault="00EE2BFA" w:rsidP="00EE2BFA">
            <w:pPr>
              <w:spacing w:after="0" w:line="240" w:lineRule="auto"/>
              <w:jc w:val="center"/>
              <w:rPr>
                <w:rFonts w:cs="Arial"/>
                <w:b/>
                <w:bCs/>
                <w:sz w:val="16"/>
                <w:szCs w:val="16"/>
                <w:lang w:eastAsia="ru-RU"/>
              </w:rPr>
            </w:pPr>
            <w:proofErr w:type="spellStart"/>
            <w:r w:rsidRPr="002D2DC9">
              <w:rPr>
                <w:rFonts w:cs="Arial"/>
                <w:b/>
                <w:bCs/>
                <w:sz w:val="16"/>
                <w:szCs w:val="16"/>
                <w:lang w:eastAsia="ru-RU"/>
              </w:rPr>
              <w:t>Прозводственная</w:t>
            </w:r>
            <w:proofErr w:type="spellEnd"/>
            <w:r w:rsidRPr="002D2DC9">
              <w:rPr>
                <w:rFonts w:cs="Arial"/>
                <w:b/>
                <w:bCs/>
                <w:sz w:val="16"/>
                <w:szCs w:val="16"/>
                <w:lang w:eastAsia="ru-RU"/>
              </w:rPr>
              <w:t xml:space="preserve"> мощность по выпуску товара (годовая потенциальная)</w:t>
            </w:r>
          </w:p>
        </w:tc>
      </w:tr>
      <w:tr w:rsidR="00EE2BFA" w:rsidRPr="002D2DC9" w14:paraId="33752AF6"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2F45C9F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w:t>
            </w:r>
          </w:p>
        </w:tc>
        <w:tc>
          <w:tcPr>
            <w:tcW w:w="521" w:type="pct"/>
            <w:tcBorders>
              <w:top w:val="nil"/>
              <w:left w:val="nil"/>
              <w:bottom w:val="single" w:sz="4" w:space="0" w:color="auto"/>
              <w:right w:val="single" w:sz="4" w:space="0" w:color="auto"/>
            </w:tcBorders>
            <w:shd w:val="clear" w:color="auto" w:fill="auto"/>
            <w:vAlign w:val="center"/>
            <w:hideMark/>
          </w:tcPr>
          <w:p w14:paraId="236319C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2</w:t>
            </w:r>
          </w:p>
        </w:tc>
        <w:tc>
          <w:tcPr>
            <w:tcW w:w="215" w:type="pct"/>
            <w:tcBorders>
              <w:top w:val="nil"/>
              <w:left w:val="nil"/>
              <w:bottom w:val="single" w:sz="4" w:space="0" w:color="auto"/>
              <w:right w:val="single" w:sz="4" w:space="0" w:color="auto"/>
            </w:tcBorders>
            <w:shd w:val="clear" w:color="auto" w:fill="auto"/>
            <w:vAlign w:val="bottom"/>
            <w:hideMark/>
          </w:tcPr>
          <w:p w14:paraId="2BDF93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3B2F0F6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4</w:t>
            </w:r>
          </w:p>
        </w:tc>
        <w:tc>
          <w:tcPr>
            <w:tcW w:w="269" w:type="pct"/>
            <w:tcBorders>
              <w:top w:val="nil"/>
              <w:left w:val="nil"/>
              <w:bottom w:val="single" w:sz="4" w:space="0" w:color="auto"/>
              <w:right w:val="single" w:sz="4" w:space="0" w:color="auto"/>
            </w:tcBorders>
            <w:shd w:val="clear" w:color="auto" w:fill="auto"/>
            <w:vAlign w:val="center"/>
            <w:hideMark/>
          </w:tcPr>
          <w:p w14:paraId="176FD28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5</w:t>
            </w:r>
          </w:p>
        </w:tc>
        <w:tc>
          <w:tcPr>
            <w:tcW w:w="269" w:type="pct"/>
            <w:tcBorders>
              <w:top w:val="nil"/>
              <w:left w:val="nil"/>
              <w:bottom w:val="single" w:sz="4" w:space="0" w:color="auto"/>
              <w:right w:val="single" w:sz="4" w:space="0" w:color="auto"/>
            </w:tcBorders>
            <w:shd w:val="clear" w:color="auto" w:fill="auto"/>
            <w:vAlign w:val="bottom"/>
            <w:hideMark/>
          </w:tcPr>
          <w:p w14:paraId="37ECE155"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6</w:t>
            </w:r>
          </w:p>
        </w:tc>
        <w:tc>
          <w:tcPr>
            <w:tcW w:w="269" w:type="pct"/>
            <w:tcBorders>
              <w:top w:val="nil"/>
              <w:left w:val="nil"/>
              <w:bottom w:val="single" w:sz="4" w:space="0" w:color="auto"/>
              <w:right w:val="single" w:sz="4" w:space="0" w:color="auto"/>
            </w:tcBorders>
            <w:shd w:val="clear" w:color="auto" w:fill="auto"/>
            <w:vAlign w:val="bottom"/>
            <w:hideMark/>
          </w:tcPr>
          <w:p w14:paraId="158D549F"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7</w:t>
            </w:r>
          </w:p>
        </w:tc>
        <w:tc>
          <w:tcPr>
            <w:tcW w:w="269" w:type="pct"/>
            <w:tcBorders>
              <w:top w:val="nil"/>
              <w:left w:val="nil"/>
              <w:bottom w:val="single" w:sz="4" w:space="0" w:color="auto"/>
              <w:right w:val="single" w:sz="4" w:space="0" w:color="auto"/>
            </w:tcBorders>
            <w:shd w:val="clear" w:color="auto" w:fill="auto"/>
            <w:vAlign w:val="center"/>
            <w:hideMark/>
          </w:tcPr>
          <w:p w14:paraId="69F409F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8</w:t>
            </w:r>
          </w:p>
        </w:tc>
        <w:tc>
          <w:tcPr>
            <w:tcW w:w="322" w:type="pct"/>
            <w:tcBorders>
              <w:top w:val="nil"/>
              <w:left w:val="nil"/>
              <w:bottom w:val="single" w:sz="4" w:space="0" w:color="auto"/>
              <w:right w:val="single" w:sz="4" w:space="0" w:color="auto"/>
            </w:tcBorders>
            <w:shd w:val="clear" w:color="auto" w:fill="auto"/>
            <w:vAlign w:val="bottom"/>
            <w:hideMark/>
          </w:tcPr>
          <w:p w14:paraId="522F170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9</w:t>
            </w:r>
          </w:p>
        </w:tc>
        <w:tc>
          <w:tcPr>
            <w:tcW w:w="323" w:type="pct"/>
            <w:tcBorders>
              <w:top w:val="nil"/>
              <w:left w:val="nil"/>
              <w:bottom w:val="single" w:sz="4" w:space="0" w:color="auto"/>
              <w:right w:val="single" w:sz="4" w:space="0" w:color="auto"/>
            </w:tcBorders>
            <w:shd w:val="clear" w:color="auto" w:fill="auto"/>
            <w:vAlign w:val="bottom"/>
            <w:hideMark/>
          </w:tcPr>
          <w:p w14:paraId="739360A0"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10</w:t>
            </w:r>
          </w:p>
        </w:tc>
        <w:tc>
          <w:tcPr>
            <w:tcW w:w="537" w:type="pct"/>
            <w:tcBorders>
              <w:top w:val="nil"/>
              <w:left w:val="nil"/>
              <w:bottom w:val="single" w:sz="4" w:space="0" w:color="auto"/>
              <w:right w:val="single" w:sz="4" w:space="0" w:color="auto"/>
            </w:tcBorders>
            <w:shd w:val="clear" w:color="auto" w:fill="auto"/>
            <w:vAlign w:val="center"/>
            <w:hideMark/>
          </w:tcPr>
          <w:p w14:paraId="77EEC85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11</w:t>
            </w:r>
          </w:p>
        </w:tc>
        <w:tc>
          <w:tcPr>
            <w:tcW w:w="538" w:type="pct"/>
            <w:tcBorders>
              <w:top w:val="nil"/>
              <w:left w:val="nil"/>
              <w:bottom w:val="single" w:sz="4" w:space="0" w:color="auto"/>
              <w:right w:val="single" w:sz="4" w:space="0" w:color="auto"/>
            </w:tcBorders>
            <w:shd w:val="clear" w:color="auto" w:fill="auto"/>
            <w:vAlign w:val="bottom"/>
            <w:hideMark/>
          </w:tcPr>
          <w:p w14:paraId="1E88B94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12</w:t>
            </w:r>
          </w:p>
        </w:tc>
        <w:tc>
          <w:tcPr>
            <w:tcW w:w="322" w:type="pct"/>
            <w:tcBorders>
              <w:top w:val="nil"/>
              <w:left w:val="nil"/>
              <w:bottom w:val="single" w:sz="4" w:space="0" w:color="auto"/>
              <w:right w:val="single" w:sz="4" w:space="0" w:color="auto"/>
            </w:tcBorders>
            <w:shd w:val="clear" w:color="auto" w:fill="auto"/>
            <w:vAlign w:val="bottom"/>
            <w:hideMark/>
          </w:tcPr>
          <w:p w14:paraId="7E39970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13</w:t>
            </w:r>
          </w:p>
        </w:tc>
        <w:tc>
          <w:tcPr>
            <w:tcW w:w="430" w:type="pct"/>
            <w:tcBorders>
              <w:top w:val="nil"/>
              <w:left w:val="nil"/>
              <w:bottom w:val="single" w:sz="4" w:space="0" w:color="auto"/>
              <w:right w:val="single" w:sz="4" w:space="0" w:color="auto"/>
            </w:tcBorders>
            <w:shd w:val="clear" w:color="auto" w:fill="auto"/>
            <w:vAlign w:val="center"/>
            <w:hideMark/>
          </w:tcPr>
          <w:p w14:paraId="02633858"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14</w:t>
            </w:r>
          </w:p>
        </w:tc>
      </w:tr>
      <w:tr w:rsidR="00EE2BFA" w:rsidRPr="002D2DC9" w14:paraId="2AFB9346" w14:textId="77777777" w:rsidTr="00EE2BFA">
        <w:trPr>
          <w:trHeight w:val="420"/>
        </w:trPr>
        <w:tc>
          <w:tcPr>
            <w:tcW w:w="124" w:type="pct"/>
            <w:tcBorders>
              <w:top w:val="nil"/>
              <w:left w:val="single" w:sz="4" w:space="0" w:color="auto"/>
              <w:bottom w:val="single" w:sz="4" w:space="0" w:color="auto"/>
              <w:right w:val="single" w:sz="4" w:space="0" w:color="auto"/>
            </w:tcBorders>
            <w:shd w:val="clear" w:color="auto" w:fill="auto"/>
            <w:vAlign w:val="center"/>
            <w:hideMark/>
          </w:tcPr>
          <w:p w14:paraId="30FDF28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94E7A71"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15" w:type="pct"/>
            <w:tcBorders>
              <w:top w:val="nil"/>
              <w:left w:val="nil"/>
              <w:bottom w:val="single" w:sz="4" w:space="0" w:color="auto"/>
              <w:right w:val="single" w:sz="4" w:space="0" w:color="auto"/>
            </w:tcBorders>
            <w:shd w:val="clear" w:color="auto" w:fill="auto"/>
            <w:vAlign w:val="center"/>
            <w:hideMark/>
          </w:tcPr>
          <w:p w14:paraId="72BC008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92" w:type="pct"/>
            <w:tcBorders>
              <w:top w:val="nil"/>
              <w:left w:val="nil"/>
              <w:bottom w:val="single" w:sz="4" w:space="0" w:color="auto"/>
              <w:right w:val="single" w:sz="4" w:space="0" w:color="auto"/>
            </w:tcBorders>
            <w:shd w:val="clear" w:color="auto" w:fill="auto"/>
            <w:vAlign w:val="center"/>
            <w:hideMark/>
          </w:tcPr>
          <w:p w14:paraId="316C9C06"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2EAA6487"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9DF5A6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269" w:type="pct"/>
            <w:tcBorders>
              <w:top w:val="nil"/>
              <w:left w:val="nil"/>
              <w:bottom w:val="single" w:sz="4" w:space="0" w:color="auto"/>
              <w:right w:val="single" w:sz="4" w:space="0" w:color="auto"/>
            </w:tcBorders>
            <w:shd w:val="clear" w:color="auto" w:fill="auto"/>
            <w:vAlign w:val="center"/>
            <w:hideMark/>
          </w:tcPr>
          <w:p w14:paraId="689CB0B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269" w:type="pct"/>
            <w:tcBorders>
              <w:top w:val="nil"/>
              <w:left w:val="nil"/>
              <w:bottom w:val="single" w:sz="4" w:space="0" w:color="auto"/>
              <w:right w:val="single" w:sz="4" w:space="0" w:color="auto"/>
            </w:tcBorders>
            <w:shd w:val="clear" w:color="auto" w:fill="auto"/>
            <w:vAlign w:val="center"/>
            <w:hideMark/>
          </w:tcPr>
          <w:p w14:paraId="5E34EB6B"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322" w:type="pct"/>
            <w:tcBorders>
              <w:top w:val="nil"/>
              <w:left w:val="nil"/>
              <w:bottom w:val="single" w:sz="4" w:space="0" w:color="auto"/>
              <w:right w:val="single" w:sz="4" w:space="0" w:color="auto"/>
            </w:tcBorders>
            <w:shd w:val="clear" w:color="auto" w:fill="auto"/>
            <w:vAlign w:val="center"/>
            <w:hideMark/>
          </w:tcPr>
          <w:p w14:paraId="2F3860E2"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 и цифры</w:t>
            </w:r>
          </w:p>
        </w:tc>
        <w:tc>
          <w:tcPr>
            <w:tcW w:w="323" w:type="pct"/>
            <w:tcBorders>
              <w:top w:val="nil"/>
              <w:left w:val="nil"/>
              <w:bottom w:val="single" w:sz="4" w:space="0" w:color="auto"/>
              <w:right w:val="single" w:sz="4" w:space="0" w:color="auto"/>
            </w:tcBorders>
            <w:shd w:val="clear" w:color="auto" w:fill="auto"/>
            <w:vAlign w:val="center"/>
            <w:hideMark/>
          </w:tcPr>
          <w:p w14:paraId="20E97EFE"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37" w:type="pct"/>
            <w:tcBorders>
              <w:top w:val="nil"/>
              <w:left w:val="nil"/>
              <w:bottom w:val="single" w:sz="4" w:space="0" w:color="auto"/>
              <w:right w:val="single" w:sz="4" w:space="0" w:color="auto"/>
            </w:tcBorders>
            <w:shd w:val="clear" w:color="auto" w:fill="auto"/>
            <w:vAlign w:val="center"/>
            <w:hideMark/>
          </w:tcPr>
          <w:p w14:paraId="38B9954A"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цифры</w:t>
            </w:r>
          </w:p>
        </w:tc>
        <w:tc>
          <w:tcPr>
            <w:tcW w:w="538" w:type="pct"/>
            <w:tcBorders>
              <w:top w:val="nil"/>
              <w:left w:val="nil"/>
              <w:bottom w:val="single" w:sz="4" w:space="0" w:color="auto"/>
              <w:right w:val="single" w:sz="4" w:space="0" w:color="auto"/>
            </w:tcBorders>
            <w:shd w:val="clear" w:color="auto" w:fill="auto"/>
            <w:vAlign w:val="center"/>
            <w:hideMark/>
          </w:tcPr>
          <w:p w14:paraId="42A10881"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 xml:space="preserve"> (дата </w:t>
            </w:r>
            <w:proofErr w:type="spellStart"/>
            <w:r w:rsidRPr="002D2DC9">
              <w:rPr>
                <w:rFonts w:cs="Arial"/>
                <w:b/>
                <w:bCs/>
                <w:sz w:val="16"/>
                <w:szCs w:val="16"/>
                <w:lang w:eastAsia="ru-RU"/>
              </w:rPr>
              <w:t>чч.мм.гггг</w:t>
            </w:r>
            <w:proofErr w:type="spellEnd"/>
            <w:r w:rsidRPr="002D2DC9">
              <w:rPr>
                <w:rFonts w:cs="Arial"/>
                <w:b/>
                <w:bCs/>
                <w:sz w:val="16"/>
                <w:szCs w:val="16"/>
                <w:lang w:eastAsia="ru-RU"/>
              </w:rPr>
              <w:t>)</w:t>
            </w:r>
          </w:p>
        </w:tc>
        <w:tc>
          <w:tcPr>
            <w:tcW w:w="322" w:type="pct"/>
            <w:tcBorders>
              <w:top w:val="nil"/>
              <w:left w:val="nil"/>
              <w:bottom w:val="single" w:sz="4" w:space="0" w:color="auto"/>
              <w:right w:val="single" w:sz="4" w:space="0" w:color="auto"/>
            </w:tcBorders>
            <w:shd w:val="clear" w:color="auto" w:fill="auto"/>
            <w:vAlign w:val="center"/>
            <w:hideMark/>
          </w:tcPr>
          <w:p w14:paraId="36D027C9"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w:t>
            </w:r>
          </w:p>
        </w:tc>
        <w:tc>
          <w:tcPr>
            <w:tcW w:w="430" w:type="pct"/>
            <w:tcBorders>
              <w:top w:val="nil"/>
              <w:left w:val="nil"/>
              <w:bottom w:val="single" w:sz="4" w:space="0" w:color="auto"/>
              <w:right w:val="single" w:sz="4" w:space="0" w:color="auto"/>
            </w:tcBorders>
            <w:shd w:val="clear" w:color="auto" w:fill="auto"/>
            <w:vAlign w:val="center"/>
            <w:hideMark/>
          </w:tcPr>
          <w:p w14:paraId="6A932B93" w14:textId="77777777" w:rsidR="00EE2BFA" w:rsidRPr="002D2DC9" w:rsidRDefault="00EE2BFA" w:rsidP="00EE2BFA">
            <w:pPr>
              <w:spacing w:after="0" w:line="240" w:lineRule="auto"/>
              <w:jc w:val="center"/>
              <w:rPr>
                <w:rFonts w:cs="Arial"/>
                <w:b/>
                <w:bCs/>
                <w:sz w:val="16"/>
                <w:szCs w:val="16"/>
                <w:lang w:eastAsia="ru-RU"/>
              </w:rPr>
            </w:pPr>
            <w:r w:rsidRPr="002D2DC9">
              <w:rPr>
                <w:rFonts w:cs="Arial"/>
                <w:b/>
                <w:bCs/>
                <w:sz w:val="16"/>
                <w:szCs w:val="16"/>
                <w:lang w:eastAsia="ru-RU"/>
              </w:rPr>
              <w:t>текст и цифры</w:t>
            </w:r>
          </w:p>
        </w:tc>
      </w:tr>
      <w:tr w:rsidR="00EE2BFA" w:rsidRPr="002D2DC9" w14:paraId="0DD74D23" w14:textId="77777777" w:rsidTr="00EE2BFA">
        <w:trPr>
          <w:trHeight w:val="225"/>
        </w:trPr>
        <w:tc>
          <w:tcPr>
            <w:tcW w:w="124" w:type="pct"/>
            <w:tcBorders>
              <w:top w:val="nil"/>
              <w:left w:val="single" w:sz="4" w:space="0" w:color="auto"/>
              <w:bottom w:val="single" w:sz="4" w:space="0" w:color="auto"/>
              <w:right w:val="single" w:sz="4" w:space="0" w:color="auto"/>
            </w:tcBorders>
            <w:shd w:val="clear" w:color="auto" w:fill="auto"/>
            <w:vAlign w:val="bottom"/>
            <w:hideMark/>
          </w:tcPr>
          <w:p w14:paraId="104DBB5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21" w:type="pct"/>
            <w:tcBorders>
              <w:top w:val="nil"/>
              <w:left w:val="nil"/>
              <w:bottom w:val="single" w:sz="4" w:space="0" w:color="auto"/>
              <w:right w:val="single" w:sz="4" w:space="0" w:color="auto"/>
            </w:tcBorders>
            <w:shd w:val="clear" w:color="auto" w:fill="auto"/>
            <w:vAlign w:val="center"/>
            <w:hideMark/>
          </w:tcPr>
          <w:p w14:paraId="111913C9"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14:paraId="0A18C051"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14:paraId="7296A30A"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17F998A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5D619588"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03B266F7"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14:paraId="6E24BC10"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124FA3B5"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3" w:type="pct"/>
            <w:tcBorders>
              <w:top w:val="nil"/>
              <w:left w:val="nil"/>
              <w:bottom w:val="single" w:sz="4" w:space="0" w:color="auto"/>
              <w:right w:val="single" w:sz="4" w:space="0" w:color="auto"/>
            </w:tcBorders>
            <w:shd w:val="clear" w:color="auto" w:fill="auto"/>
            <w:vAlign w:val="center"/>
            <w:hideMark/>
          </w:tcPr>
          <w:p w14:paraId="14480DD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14:paraId="2B4744E6"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14:paraId="682AFEF3"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322" w:type="pct"/>
            <w:tcBorders>
              <w:top w:val="nil"/>
              <w:left w:val="nil"/>
              <w:bottom w:val="single" w:sz="4" w:space="0" w:color="auto"/>
              <w:right w:val="single" w:sz="4" w:space="0" w:color="auto"/>
            </w:tcBorders>
            <w:shd w:val="clear" w:color="auto" w:fill="auto"/>
            <w:vAlign w:val="center"/>
            <w:hideMark/>
          </w:tcPr>
          <w:p w14:paraId="5483907C"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14:paraId="564AC794"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 </w:t>
            </w:r>
          </w:p>
        </w:tc>
      </w:tr>
      <w:tr w:rsidR="00EE2BFA" w:rsidRPr="002D2DC9" w14:paraId="179049D1" w14:textId="77777777" w:rsidTr="00EE2BFA">
        <w:trPr>
          <w:trHeight w:val="225"/>
        </w:trPr>
        <w:tc>
          <w:tcPr>
            <w:tcW w:w="124" w:type="pct"/>
            <w:tcBorders>
              <w:top w:val="nil"/>
              <w:left w:val="nil"/>
              <w:bottom w:val="nil"/>
              <w:right w:val="nil"/>
            </w:tcBorders>
            <w:shd w:val="clear" w:color="auto" w:fill="auto"/>
            <w:vAlign w:val="bottom"/>
            <w:hideMark/>
          </w:tcPr>
          <w:p w14:paraId="17B6FF6D" w14:textId="77777777" w:rsidR="00EE2BFA" w:rsidRPr="002D2DC9" w:rsidRDefault="00EE2BFA" w:rsidP="00EE2BFA">
            <w:pPr>
              <w:spacing w:after="0" w:line="240" w:lineRule="auto"/>
              <w:jc w:val="center"/>
              <w:rPr>
                <w:rFonts w:cs="Arial"/>
                <w:sz w:val="16"/>
                <w:szCs w:val="16"/>
                <w:lang w:eastAsia="ru-RU"/>
              </w:rPr>
            </w:pPr>
          </w:p>
        </w:tc>
        <w:tc>
          <w:tcPr>
            <w:tcW w:w="521" w:type="pct"/>
            <w:tcBorders>
              <w:top w:val="nil"/>
              <w:left w:val="nil"/>
              <w:bottom w:val="nil"/>
              <w:right w:val="nil"/>
            </w:tcBorders>
            <w:shd w:val="clear" w:color="auto" w:fill="auto"/>
            <w:vAlign w:val="center"/>
            <w:hideMark/>
          </w:tcPr>
          <w:p w14:paraId="6271A58E"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3CE911D3"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45DB24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98E2E55"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E943E1B"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81F79BC"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A8DF8A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38963A8"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18C0EBF7"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C292498"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116DA819"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6D6887F"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5F3F3991" w14:textId="77777777" w:rsidR="00EE2BFA" w:rsidRPr="002D2DC9" w:rsidRDefault="00EE2BFA" w:rsidP="00EE2BFA">
            <w:pPr>
              <w:spacing w:after="0" w:line="240" w:lineRule="auto"/>
              <w:rPr>
                <w:rFonts w:cs="Arial"/>
                <w:sz w:val="20"/>
                <w:szCs w:val="20"/>
                <w:lang w:eastAsia="ru-RU"/>
              </w:rPr>
            </w:pPr>
          </w:p>
        </w:tc>
      </w:tr>
      <w:tr w:rsidR="00EE2BFA" w:rsidRPr="002D2DC9" w14:paraId="19677957" w14:textId="77777777" w:rsidTr="00EE2BFA">
        <w:trPr>
          <w:trHeight w:val="225"/>
        </w:trPr>
        <w:tc>
          <w:tcPr>
            <w:tcW w:w="124" w:type="pct"/>
            <w:tcBorders>
              <w:top w:val="nil"/>
              <w:left w:val="nil"/>
              <w:bottom w:val="nil"/>
              <w:right w:val="nil"/>
            </w:tcBorders>
            <w:shd w:val="clear" w:color="auto" w:fill="auto"/>
            <w:vAlign w:val="bottom"/>
            <w:hideMark/>
          </w:tcPr>
          <w:p w14:paraId="156C9E1C"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02FA6115" w14:textId="77777777" w:rsidR="00EE2BFA" w:rsidRPr="002D2DC9" w:rsidRDefault="00EE2BFA" w:rsidP="00EE2BFA">
            <w:pPr>
              <w:spacing w:after="0" w:line="240" w:lineRule="auto"/>
              <w:rPr>
                <w:rFonts w:cs="Arial"/>
                <w:sz w:val="20"/>
                <w:szCs w:val="20"/>
                <w:lang w:eastAsia="ru-RU"/>
              </w:rPr>
            </w:pPr>
          </w:p>
        </w:tc>
        <w:tc>
          <w:tcPr>
            <w:tcW w:w="215" w:type="pct"/>
            <w:tcBorders>
              <w:top w:val="nil"/>
              <w:left w:val="nil"/>
              <w:bottom w:val="nil"/>
              <w:right w:val="nil"/>
            </w:tcBorders>
            <w:shd w:val="clear" w:color="auto" w:fill="auto"/>
            <w:vAlign w:val="bottom"/>
            <w:hideMark/>
          </w:tcPr>
          <w:p w14:paraId="5A6B0BFD" w14:textId="77777777" w:rsidR="00EE2BFA" w:rsidRPr="002D2DC9" w:rsidRDefault="00EE2BFA" w:rsidP="00EE2BFA">
            <w:pPr>
              <w:spacing w:after="0" w:line="240" w:lineRule="auto"/>
              <w:jc w:val="center"/>
              <w:rPr>
                <w:rFonts w:cs="Arial"/>
                <w:sz w:val="20"/>
                <w:szCs w:val="20"/>
                <w:lang w:eastAsia="ru-RU"/>
              </w:rPr>
            </w:pPr>
          </w:p>
        </w:tc>
        <w:tc>
          <w:tcPr>
            <w:tcW w:w="592" w:type="pct"/>
            <w:tcBorders>
              <w:top w:val="nil"/>
              <w:left w:val="nil"/>
              <w:bottom w:val="nil"/>
              <w:right w:val="nil"/>
            </w:tcBorders>
            <w:shd w:val="clear" w:color="auto" w:fill="auto"/>
            <w:vAlign w:val="bottom"/>
            <w:hideMark/>
          </w:tcPr>
          <w:p w14:paraId="57B7CCF1"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413E16D6"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5FEEF0E"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025A15D"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5EAC25E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0D361251"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6E695E47"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5B52B41D"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0ED4B326"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10E980E4"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9025443" w14:textId="77777777" w:rsidR="00EE2BFA" w:rsidRPr="002D2DC9" w:rsidRDefault="00EE2BFA" w:rsidP="00EE2BFA">
            <w:pPr>
              <w:spacing w:after="0" w:line="240" w:lineRule="auto"/>
              <w:rPr>
                <w:rFonts w:cs="Arial"/>
                <w:sz w:val="20"/>
                <w:szCs w:val="20"/>
                <w:lang w:eastAsia="ru-RU"/>
              </w:rPr>
            </w:pPr>
          </w:p>
        </w:tc>
      </w:tr>
      <w:tr w:rsidR="00EE2BFA" w:rsidRPr="002D2DC9" w14:paraId="6AE61191" w14:textId="77777777" w:rsidTr="00EE2BFA">
        <w:trPr>
          <w:trHeight w:val="225"/>
        </w:trPr>
        <w:tc>
          <w:tcPr>
            <w:tcW w:w="124" w:type="pct"/>
            <w:tcBorders>
              <w:top w:val="nil"/>
              <w:left w:val="nil"/>
              <w:bottom w:val="nil"/>
              <w:right w:val="nil"/>
            </w:tcBorders>
            <w:shd w:val="clear" w:color="auto" w:fill="auto"/>
            <w:vAlign w:val="bottom"/>
            <w:hideMark/>
          </w:tcPr>
          <w:p w14:paraId="31A6C0C5" w14:textId="77777777" w:rsidR="00EE2BFA" w:rsidRPr="002D2DC9" w:rsidRDefault="00EE2BFA" w:rsidP="00EE2BFA">
            <w:pPr>
              <w:spacing w:after="0" w:line="240" w:lineRule="auto"/>
              <w:rPr>
                <w:rFonts w:cs="Arial"/>
                <w:sz w:val="20"/>
                <w:szCs w:val="20"/>
                <w:lang w:eastAsia="ru-RU"/>
              </w:rPr>
            </w:pPr>
          </w:p>
        </w:tc>
        <w:tc>
          <w:tcPr>
            <w:tcW w:w="521" w:type="pct"/>
            <w:tcBorders>
              <w:top w:val="nil"/>
              <w:left w:val="nil"/>
              <w:bottom w:val="nil"/>
              <w:right w:val="nil"/>
            </w:tcBorders>
            <w:shd w:val="clear" w:color="auto" w:fill="auto"/>
            <w:vAlign w:val="center"/>
            <w:hideMark/>
          </w:tcPr>
          <w:p w14:paraId="653E07F3" w14:textId="77777777" w:rsidR="00EE2BFA" w:rsidRPr="002D2DC9" w:rsidRDefault="00EE2BFA" w:rsidP="00EE2BFA">
            <w:pPr>
              <w:spacing w:after="0" w:line="240" w:lineRule="auto"/>
              <w:jc w:val="center"/>
              <w:rPr>
                <w:rFonts w:cs="Arial"/>
                <w:sz w:val="16"/>
                <w:szCs w:val="16"/>
                <w:lang w:eastAsia="ru-RU"/>
              </w:rPr>
            </w:pPr>
            <w:r w:rsidRPr="002D2DC9">
              <w:rPr>
                <w:rFonts w:cs="Arial"/>
                <w:sz w:val="16"/>
                <w:szCs w:val="16"/>
                <w:lang w:eastAsia="ru-RU"/>
              </w:rPr>
              <w:t>Место печати</w:t>
            </w:r>
          </w:p>
        </w:tc>
        <w:tc>
          <w:tcPr>
            <w:tcW w:w="215" w:type="pct"/>
            <w:tcBorders>
              <w:top w:val="nil"/>
              <w:left w:val="nil"/>
              <w:bottom w:val="single" w:sz="4" w:space="0" w:color="auto"/>
              <w:right w:val="nil"/>
            </w:tcBorders>
            <w:shd w:val="clear" w:color="auto" w:fill="auto"/>
            <w:vAlign w:val="bottom"/>
            <w:hideMark/>
          </w:tcPr>
          <w:p w14:paraId="17C3F2EF"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w:t>
            </w:r>
          </w:p>
        </w:tc>
        <w:tc>
          <w:tcPr>
            <w:tcW w:w="1399" w:type="pct"/>
            <w:gridSpan w:val="4"/>
            <w:tcBorders>
              <w:top w:val="nil"/>
              <w:left w:val="nil"/>
              <w:bottom w:val="nil"/>
              <w:right w:val="nil"/>
            </w:tcBorders>
            <w:shd w:val="clear" w:color="auto" w:fill="auto"/>
            <w:noWrap/>
            <w:vAlign w:val="bottom"/>
            <w:hideMark/>
          </w:tcPr>
          <w:p w14:paraId="534B85C0"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(Ф,И,О. руководителя или лица, его замещающего)</w:t>
            </w:r>
          </w:p>
        </w:tc>
        <w:tc>
          <w:tcPr>
            <w:tcW w:w="269" w:type="pct"/>
            <w:tcBorders>
              <w:top w:val="nil"/>
              <w:left w:val="nil"/>
              <w:bottom w:val="nil"/>
              <w:right w:val="nil"/>
            </w:tcBorders>
            <w:shd w:val="clear" w:color="auto" w:fill="auto"/>
            <w:vAlign w:val="bottom"/>
            <w:hideMark/>
          </w:tcPr>
          <w:p w14:paraId="1357092B" w14:textId="77777777" w:rsidR="00EE2BFA" w:rsidRPr="002D2DC9" w:rsidRDefault="00EE2BFA" w:rsidP="00EE2BFA">
            <w:pPr>
              <w:spacing w:after="0" w:line="240" w:lineRule="auto"/>
              <w:rPr>
                <w:rFonts w:cs="Arial"/>
                <w:sz w:val="16"/>
                <w:szCs w:val="16"/>
                <w:lang w:eastAsia="ru-RU"/>
              </w:rPr>
            </w:pPr>
          </w:p>
        </w:tc>
        <w:tc>
          <w:tcPr>
            <w:tcW w:w="322" w:type="pct"/>
            <w:tcBorders>
              <w:top w:val="nil"/>
              <w:left w:val="nil"/>
              <w:bottom w:val="nil"/>
              <w:right w:val="nil"/>
            </w:tcBorders>
            <w:shd w:val="clear" w:color="auto" w:fill="auto"/>
            <w:vAlign w:val="bottom"/>
            <w:hideMark/>
          </w:tcPr>
          <w:p w14:paraId="0D07781D"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72979A91"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3D11A90F"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698F6C0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3E2F4E1C" w14:textId="77777777" w:rsidR="00EE2BFA" w:rsidRPr="002D2DC9" w:rsidRDefault="00EE2BFA"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37D469A8" w14:textId="77777777" w:rsidR="00EE2BFA" w:rsidRPr="002D2DC9" w:rsidRDefault="00EE2BFA" w:rsidP="00EE2BFA">
            <w:pPr>
              <w:spacing w:after="0" w:line="240" w:lineRule="auto"/>
              <w:rPr>
                <w:rFonts w:cs="Arial"/>
                <w:sz w:val="20"/>
                <w:szCs w:val="20"/>
                <w:lang w:eastAsia="ru-RU"/>
              </w:rPr>
            </w:pPr>
          </w:p>
        </w:tc>
      </w:tr>
      <w:tr w:rsidR="00EE2BFA" w:rsidRPr="002D2DC9" w14:paraId="776C907F" w14:textId="77777777" w:rsidTr="00EE2BFA">
        <w:trPr>
          <w:trHeight w:val="225"/>
        </w:trPr>
        <w:tc>
          <w:tcPr>
            <w:tcW w:w="124" w:type="pct"/>
            <w:tcBorders>
              <w:top w:val="nil"/>
              <w:left w:val="nil"/>
              <w:bottom w:val="nil"/>
              <w:right w:val="nil"/>
            </w:tcBorders>
            <w:shd w:val="clear" w:color="auto" w:fill="auto"/>
            <w:vAlign w:val="bottom"/>
            <w:hideMark/>
          </w:tcPr>
          <w:p w14:paraId="173CE914" w14:textId="77777777" w:rsidR="00EE2BFA" w:rsidRPr="002D2DC9" w:rsidRDefault="00EE2BFA" w:rsidP="00EE2BFA">
            <w:pPr>
              <w:spacing w:after="0" w:line="240" w:lineRule="auto"/>
              <w:rPr>
                <w:rFonts w:cs="Arial"/>
                <w:sz w:val="20"/>
                <w:szCs w:val="20"/>
                <w:lang w:eastAsia="ru-RU"/>
              </w:rPr>
            </w:pPr>
          </w:p>
        </w:tc>
        <w:tc>
          <w:tcPr>
            <w:tcW w:w="1328" w:type="pct"/>
            <w:gridSpan w:val="3"/>
            <w:tcBorders>
              <w:top w:val="nil"/>
              <w:left w:val="nil"/>
              <w:bottom w:val="nil"/>
              <w:right w:val="nil"/>
            </w:tcBorders>
            <w:shd w:val="clear" w:color="auto" w:fill="auto"/>
            <w:vAlign w:val="center"/>
            <w:hideMark/>
          </w:tcPr>
          <w:p w14:paraId="16C6726B" w14:textId="77777777" w:rsidR="00EE2BFA" w:rsidRPr="002D2DC9" w:rsidRDefault="00EE2BFA" w:rsidP="00EE2BFA">
            <w:pPr>
              <w:spacing w:after="0" w:line="240" w:lineRule="auto"/>
              <w:rPr>
                <w:rFonts w:cs="Arial"/>
                <w:sz w:val="16"/>
                <w:szCs w:val="16"/>
                <w:lang w:eastAsia="ru-RU"/>
              </w:rPr>
            </w:pPr>
            <w:r w:rsidRPr="002D2DC9">
              <w:rPr>
                <w:rFonts w:cs="Arial"/>
                <w:sz w:val="16"/>
                <w:szCs w:val="16"/>
                <w:lang w:eastAsia="ru-RU"/>
              </w:rPr>
              <w:t xml:space="preserve">                          (подпись)</w:t>
            </w:r>
          </w:p>
        </w:tc>
        <w:tc>
          <w:tcPr>
            <w:tcW w:w="269" w:type="pct"/>
            <w:tcBorders>
              <w:top w:val="nil"/>
              <w:left w:val="nil"/>
              <w:bottom w:val="nil"/>
              <w:right w:val="nil"/>
            </w:tcBorders>
            <w:shd w:val="clear" w:color="auto" w:fill="auto"/>
            <w:vAlign w:val="bottom"/>
            <w:hideMark/>
          </w:tcPr>
          <w:p w14:paraId="562037A7"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2D03F822"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0C52EA80" w14:textId="77777777" w:rsidR="00EE2BFA" w:rsidRPr="002D2DC9" w:rsidRDefault="00EE2BFA" w:rsidP="00EE2BFA">
            <w:pPr>
              <w:spacing w:after="0" w:line="240" w:lineRule="auto"/>
              <w:rPr>
                <w:rFonts w:cs="Arial"/>
                <w:sz w:val="20"/>
                <w:szCs w:val="20"/>
                <w:lang w:eastAsia="ru-RU"/>
              </w:rPr>
            </w:pPr>
          </w:p>
        </w:tc>
        <w:tc>
          <w:tcPr>
            <w:tcW w:w="269" w:type="pct"/>
            <w:tcBorders>
              <w:top w:val="nil"/>
              <w:left w:val="nil"/>
              <w:bottom w:val="nil"/>
              <w:right w:val="nil"/>
            </w:tcBorders>
            <w:shd w:val="clear" w:color="auto" w:fill="auto"/>
            <w:vAlign w:val="bottom"/>
            <w:hideMark/>
          </w:tcPr>
          <w:p w14:paraId="63FAE22D"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2AC3C299" w14:textId="77777777" w:rsidR="00EE2BFA" w:rsidRPr="002D2DC9" w:rsidRDefault="00EE2BFA" w:rsidP="00EE2BFA">
            <w:pPr>
              <w:spacing w:after="0" w:line="240" w:lineRule="auto"/>
              <w:rPr>
                <w:rFonts w:cs="Arial"/>
                <w:sz w:val="20"/>
                <w:szCs w:val="20"/>
                <w:lang w:eastAsia="ru-RU"/>
              </w:rPr>
            </w:pPr>
          </w:p>
        </w:tc>
        <w:tc>
          <w:tcPr>
            <w:tcW w:w="323" w:type="pct"/>
            <w:tcBorders>
              <w:top w:val="nil"/>
              <w:left w:val="nil"/>
              <w:bottom w:val="nil"/>
              <w:right w:val="nil"/>
            </w:tcBorders>
            <w:shd w:val="clear" w:color="auto" w:fill="auto"/>
            <w:vAlign w:val="bottom"/>
            <w:hideMark/>
          </w:tcPr>
          <w:p w14:paraId="330D30CA" w14:textId="77777777" w:rsidR="00EE2BFA" w:rsidRPr="002D2DC9" w:rsidRDefault="00EE2BFA" w:rsidP="00EE2BFA">
            <w:pPr>
              <w:spacing w:after="0" w:line="240" w:lineRule="auto"/>
              <w:rPr>
                <w:rFonts w:cs="Arial"/>
                <w:sz w:val="20"/>
                <w:szCs w:val="20"/>
                <w:lang w:eastAsia="ru-RU"/>
              </w:rPr>
            </w:pPr>
          </w:p>
        </w:tc>
        <w:tc>
          <w:tcPr>
            <w:tcW w:w="537" w:type="pct"/>
            <w:tcBorders>
              <w:top w:val="nil"/>
              <w:left w:val="nil"/>
              <w:bottom w:val="nil"/>
              <w:right w:val="nil"/>
            </w:tcBorders>
            <w:shd w:val="clear" w:color="auto" w:fill="auto"/>
            <w:vAlign w:val="bottom"/>
            <w:hideMark/>
          </w:tcPr>
          <w:p w14:paraId="1C157A9E" w14:textId="77777777" w:rsidR="00EE2BFA" w:rsidRPr="002D2DC9" w:rsidRDefault="00EE2BFA" w:rsidP="00EE2BFA">
            <w:pPr>
              <w:spacing w:after="0" w:line="240" w:lineRule="auto"/>
              <w:rPr>
                <w:rFonts w:cs="Arial"/>
                <w:sz w:val="20"/>
                <w:szCs w:val="20"/>
                <w:lang w:eastAsia="ru-RU"/>
              </w:rPr>
            </w:pPr>
          </w:p>
        </w:tc>
        <w:tc>
          <w:tcPr>
            <w:tcW w:w="538" w:type="pct"/>
            <w:tcBorders>
              <w:top w:val="nil"/>
              <w:left w:val="nil"/>
              <w:bottom w:val="nil"/>
              <w:right w:val="nil"/>
            </w:tcBorders>
            <w:shd w:val="clear" w:color="auto" w:fill="auto"/>
            <w:vAlign w:val="bottom"/>
            <w:hideMark/>
          </w:tcPr>
          <w:p w14:paraId="7F0DD2F1" w14:textId="77777777" w:rsidR="00EE2BFA" w:rsidRPr="002D2DC9" w:rsidRDefault="00EE2BFA" w:rsidP="00EE2BFA">
            <w:pPr>
              <w:spacing w:after="0" w:line="240" w:lineRule="auto"/>
              <w:rPr>
                <w:rFonts w:cs="Arial"/>
                <w:sz w:val="20"/>
                <w:szCs w:val="20"/>
                <w:lang w:eastAsia="ru-RU"/>
              </w:rPr>
            </w:pPr>
          </w:p>
        </w:tc>
        <w:tc>
          <w:tcPr>
            <w:tcW w:w="322" w:type="pct"/>
            <w:tcBorders>
              <w:top w:val="nil"/>
              <w:left w:val="nil"/>
              <w:bottom w:val="nil"/>
              <w:right w:val="nil"/>
            </w:tcBorders>
            <w:shd w:val="clear" w:color="auto" w:fill="auto"/>
            <w:vAlign w:val="bottom"/>
            <w:hideMark/>
          </w:tcPr>
          <w:p w14:paraId="506255B2" w14:textId="77777777" w:rsidR="006F4357" w:rsidRPr="002D2DC9" w:rsidRDefault="006F4357" w:rsidP="00EE2BFA">
            <w:pPr>
              <w:spacing w:after="0" w:line="240" w:lineRule="auto"/>
              <w:rPr>
                <w:rFonts w:cs="Arial"/>
                <w:sz w:val="20"/>
                <w:szCs w:val="20"/>
                <w:lang w:eastAsia="ru-RU"/>
              </w:rPr>
            </w:pPr>
          </w:p>
        </w:tc>
        <w:tc>
          <w:tcPr>
            <w:tcW w:w="430" w:type="pct"/>
            <w:tcBorders>
              <w:top w:val="nil"/>
              <w:left w:val="nil"/>
              <w:bottom w:val="nil"/>
              <w:right w:val="nil"/>
            </w:tcBorders>
            <w:shd w:val="clear" w:color="auto" w:fill="auto"/>
            <w:vAlign w:val="bottom"/>
            <w:hideMark/>
          </w:tcPr>
          <w:p w14:paraId="677E681A" w14:textId="77777777" w:rsidR="00EE2BFA" w:rsidRPr="002D2DC9" w:rsidRDefault="00EE2BFA" w:rsidP="00EE2BFA">
            <w:pPr>
              <w:spacing w:after="0" w:line="240" w:lineRule="auto"/>
              <w:rPr>
                <w:rFonts w:cs="Arial"/>
                <w:sz w:val="20"/>
                <w:szCs w:val="20"/>
                <w:lang w:eastAsia="ru-RU"/>
              </w:rPr>
            </w:pPr>
          </w:p>
        </w:tc>
      </w:tr>
    </w:tbl>
    <w:p w14:paraId="3005CDFF" w14:textId="77777777" w:rsidR="00EE2BFA" w:rsidRPr="002D2DC9" w:rsidRDefault="00EE2BFA" w:rsidP="005835DB">
      <w:pPr>
        <w:spacing w:after="0" w:line="240" w:lineRule="auto"/>
        <w:rPr>
          <w:rFonts w:cs="Arial"/>
          <w:bCs/>
          <w:iCs/>
          <w:color w:val="000000"/>
          <w:sz w:val="24"/>
          <w:szCs w:val="24"/>
        </w:rPr>
        <w:sectPr w:rsidR="00EE2BFA" w:rsidRPr="002D2DC9" w:rsidSect="00F54C1F">
          <w:pgSz w:w="15840" w:h="12240" w:orient="landscape"/>
          <w:pgMar w:top="1440" w:right="1440" w:bottom="902" w:left="1440" w:header="720" w:footer="720" w:gutter="0"/>
          <w:cols w:space="720"/>
          <w:titlePg/>
          <w:docGrid w:linePitch="360"/>
        </w:sectPr>
      </w:pPr>
      <w:bookmarkStart w:id="753" w:name="RANGE!A1:G22"/>
      <w:bookmarkEnd w:id="753"/>
    </w:p>
    <w:p w14:paraId="46817B38" w14:textId="469FA592" w:rsidR="009954CB" w:rsidRPr="002D2DC9" w:rsidRDefault="009954CB" w:rsidP="009954CB">
      <w:pPr>
        <w:spacing w:after="0" w:line="240" w:lineRule="auto"/>
        <w:ind w:firstLine="851"/>
        <w:jc w:val="right"/>
        <w:rPr>
          <w:rFonts w:cs="Arial"/>
          <w:color w:val="000000" w:themeColor="text1"/>
          <w:sz w:val="24"/>
          <w:szCs w:val="24"/>
          <w:lang w:eastAsia="ru-RU"/>
        </w:rPr>
      </w:pPr>
      <w:r w:rsidRPr="002D2DC9">
        <w:rPr>
          <w:rFonts w:cs="Arial"/>
          <w:color w:val="000000" w:themeColor="text1"/>
          <w:sz w:val="24"/>
          <w:szCs w:val="24"/>
          <w:lang w:eastAsia="ru-RU"/>
        </w:rPr>
        <w:lastRenderedPageBreak/>
        <w:t xml:space="preserve">Приложение № </w:t>
      </w:r>
      <w:r w:rsidR="00AF16DC" w:rsidRPr="002D2DC9">
        <w:rPr>
          <w:rFonts w:cs="Arial"/>
          <w:color w:val="000000" w:themeColor="text1"/>
          <w:sz w:val="24"/>
          <w:szCs w:val="24"/>
          <w:lang w:eastAsia="ru-RU"/>
        </w:rPr>
        <w:t xml:space="preserve">9 </w:t>
      </w:r>
      <w:r w:rsidRPr="002D2DC9">
        <w:rPr>
          <w:rFonts w:cs="Arial"/>
          <w:color w:val="000000" w:themeColor="text1"/>
          <w:sz w:val="24"/>
          <w:szCs w:val="24"/>
          <w:lang w:eastAsia="ru-RU"/>
        </w:rPr>
        <w:t>к Порядку</w:t>
      </w:r>
    </w:p>
    <w:p w14:paraId="7060E10B" w14:textId="77777777" w:rsidR="009954CB" w:rsidRPr="002D2DC9" w:rsidRDefault="009954CB" w:rsidP="009954CB">
      <w:pPr>
        <w:spacing w:after="0" w:line="240" w:lineRule="auto"/>
        <w:ind w:firstLine="851"/>
        <w:jc w:val="right"/>
        <w:rPr>
          <w:rFonts w:cs="Arial"/>
          <w:color w:val="000000" w:themeColor="text1"/>
          <w:sz w:val="24"/>
          <w:szCs w:val="24"/>
          <w:lang w:eastAsia="ru-RU"/>
        </w:rPr>
      </w:pPr>
    </w:p>
    <w:p w14:paraId="4FA64AB2" w14:textId="77777777" w:rsidR="009954CB" w:rsidRPr="002D2DC9" w:rsidRDefault="009954CB" w:rsidP="009954CB">
      <w:pPr>
        <w:spacing w:after="0" w:line="240" w:lineRule="auto"/>
        <w:jc w:val="center"/>
        <w:rPr>
          <w:rFonts w:cs="Arial"/>
          <w:b/>
          <w:bCs/>
          <w:caps/>
          <w:color w:val="000000" w:themeColor="text1"/>
          <w:sz w:val="24"/>
          <w:szCs w:val="24"/>
          <w:lang w:eastAsia="ru-RU"/>
        </w:rPr>
      </w:pPr>
      <w:r w:rsidRPr="002D2DC9">
        <w:rPr>
          <w:rFonts w:cs="Arial"/>
          <w:b/>
          <w:bCs/>
          <w:caps/>
          <w:color w:val="000000" w:themeColor="text1"/>
          <w:sz w:val="24"/>
          <w:szCs w:val="24"/>
          <w:lang w:eastAsia="ru-RU"/>
        </w:rPr>
        <w:t>П</w:t>
      </w:r>
      <w:r w:rsidRPr="002D2DC9">
        <w:rPr>
          <w:rFonts w:cs="Arial"/>
          <w:b/>
          <w:bCs/>
          <w:color w:val="000000" w:themeColor="text1"/>
          <w:sz w:val="24"/>
          <w:szCs w:val="24"/>
          <w:lang w:eastAsia="ru-RU"/>
        </w:rPr>
        <w:t>равила работы согласительной комиссии</w:t>
      </w:r>
    </w:p>
    <w:p w14:paraId="398C777D" w14:textId="77777777" w:rsidR="009954CB" w:rsidRPr="002D2DC9" w:rsidRDefault="009954CB" w:rsidP="009954CB">
      <w:pPr>
        <w:spacing w:after="0" w:line="240" w:lineRule="auto"/>
        <w:ind w:firstLine="851"/>
        <w:jc w:val="both"/>
        <w:rPr>
          <w:rFonts w:cs="Arial"/>
          <w:b/>
          <w:bCs/>
          <w:caps/>
          <w:color w:val="000000" w:themeColor="text1"/>
          <w:sz w:val="24"/>
          <w:szCs w:val="24"/>
          <w:lang w:eastAsia="ru-RU"/>
        </w:rPr>
      </w:pPr>
    </w:p>
    <w:p w14:paraId="73728C71" w14:textId="77777777" w:rsidR="00426D4B" w:rsidRPr="002D2DC9" w:rsidRDefault="00426D4B" w:rsidP="00576566">
      <w:pPr>
        <w:pStyle w:val="af8"/>
        <w:numPr>
          <w:ilvl w:val="6"/>
          <w:numId w:val="125"/>
        </w:numPr>
        <w:tabs>
          <w:tab w:val="left" w:pos="1134"/>
        </w:tabs>
        <w:spacing w:after="0" w:line="240" w:lineRule="auto"/>
        <w:ind w:left="0" w:firstLine="851"/>
        <w:jc w:val="both"/>
        <w:rPr>
          <w:b/>
          <w:bCs/>
          <w:lang w:eastAsia="ru-RU"/>
        </w:rPr>
      </w:pPr>
      <w:r w:rsidRPr="002D2DC9">
        <w:rPr>
          <w:rFonts w:cs="Arial"/>
          <w:color w:val="000000" w:themeColor="text1"/>
          <w:sz w:val="24"/>
          <w:szCs w:val="24"/>
          <w:lang w:eastAsia="ru-RU"/>
        </w:rPr>
        <w:t>Настоящие Правила работы согласительной комиссии (далее – Правила) определяют порядок рассмотрения обращений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Заявитель).</w:t>
      </w:r>
    </w:p>
    <w:p w14:paraId="0C82C650" w14:textId="77777777" w:rsidR="00426D4B" w:rsidRPr="002D2DC9"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Перечень ненадежных потенциальных поставщиков (поставщиков) Фонда (далее – Комиссия). </w:t>
      </w:r>
    </w:p>
    <w:p w14:paraId="0FFE96E6"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Состав, порядок работы и принятия решений Комиссии определяются настоящими Правилами.</w:t>
      </w:r>
    </w:p>
    <w:p w14:paraId="34EFB2FF"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В состав Комиссии в обязательном порядке входят представители НПП, отраслевых ассоциаций (союзов), аккредитованных в НПП (далее – Отраслевые ассоциации).</w:t>
      </w:r>
    </w:p>
    <w:p w14:paraId="6AB2B86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При этом НПП может рекомендовать Фонду представителей Отраслевых ассоциаций для включения в Комиссию.</w:t>
      </w:r>
    </w:p>
    <w:p w14:paraId="65582F9C" w14:textId="77777777" w:rsidR="00426D4B" w:rsidRPr="002D2DC9" w:rsidRDefault="00426D4B" w:rsidP="00576566">
      <w:pPr>
        <w:pStyle w:val="af8"/>
        <w:numPr>
          <w:ilvl w:val="6"/>
          <w:numId w:val="125"/>
        </w:numPr>
        <w:tabs>
          <w:tab w:val="left" w:pos="1134"/>
        </w:tabs>
        <w:spacing w:after="0" w:line="240" w:lineRule="auto"/>
        <w:ind w:left="0" w:firstLine="851"/>
        <w:jc w:val="both"/>
        <w:rPr>
          <w:rFonts w:cs="Arial"/>
          <w:color w:val="000000" w:themeColor="text1"/>
          <w:sz w:val="24"/>
          <w:szCs w:val="24"/>
          <w:lang w:eastAsia="ru-RU"/>
        </w:rPr>
      </w:pPr>
      <w:r w:rsidRPr="002D2DC9">
        <w:rPr>
          <w:rFonts w:cs="Arial"/>
          <w:color w:val="000000" w:themeColor="text1"/>
          <w:sz w:val="24"/>
          <w:szCs w:val="24"/>
          <w:lang w:eastAsia="ru-RU"/>
        </w:rPr>
        <w:t>Комиссия является коллегиальным органом при Фонде.</w:t>
      </w:r>
    </w:p>
    <w:p w14:paraId="032773BA" w14:textId="77777777" w:rsidR="00426D4B" w:rsidRPr="002D2DC9" w:rsidRDefault="00426D4B" w:rsidP="00D82D77">
      <w:pPr>
        <w:tabs>
          <w:tab w:val="left" w:pos="851"/>
        </w:tabs>
        <w:spacing w:after="0" w:line="240" w:lineRule="auto"/>
        <w:jc w:val="both"/>
        <w:rPr>
          <w:rFonts w:cs="Arial"/>
          <w:color w:val="000000" w:themeColor="text1"/>
          <w:sz w:val="24"/>
          <w:szCs w:val="24"/>
          <w:lang w:eastAsia="ru-RU"/>
        </w:rPr>
      </w:pPr>
      <w:r w:rsidRPr="002D2DC9">
        <w:rPr>
          <w:rFonts w:cs="Arial"/>
          <w:color w:val="000000" w:themeColor="text1"/>
          <w:sz w:val="24"/>
          <w:szCs w:val="24"/>
          <w:lang w:eastAsia="ru-RU"/>
        </w:rPr>
        <w:tab/>
        <w:t>4. Вопросы урегулирования споров и разногласий в рамках исполнения обязательств по договорам, заключенным по результатам закупок Фонда, Комиссией не рассматриваются и подлежат разрешению в порядке, установленном действующим законодательством Республики Казахстан.</w:t>
      </w:r>
    </w:p>
    <w:p w14:paraId="1B8F6A4F" w14:textId="77777777" w:rsidR="00426D4B" w:rsidRPr="002D2DC9" w:rsidRDefault="00426D4B" w:rsidP="00D82D77">
      <w:pPr>
        <w:spacing w:after="0" w:line="240" w:lineRule="auto"/>
        <w:ind w:firstLine="851"/>
        <w:jc w:val="both"/>
        <w:rPr>
          <w:rFonts w:cs="Arial"/>
          <w:b/>
          <w:bCs/>
          <w:color w:val="000000" w:themeColor="text1"/>
          <w:sz w:val="24"/>
          <w:szCs w:val="24"/>
          <w:lang w:eastAsia="ru-RU"/>
        </w:rPr>
      </w:pPr>
      <w:r w:rsidRPr="002D2DC9">
        <w:rPr>
          <w:rFonts w:cs="Arial"/>
          <w:bCs/>
          <w:color w:val="000000" w:themeColor="text1"/>
          <w:sz w:val="24"/>
          <w:szCs w:val="24"/>
          <w:lang w:eastAsia="ru-RU"/>
        </w:rPr>
        <w:t>5.</w:t>
      </w:r>
      <w:r w:rsidRPr="002D2DC9">
        <w:rPr>
          <w:rFonts w:cs="Arial"/>
          <w:b/>
          <w:bCs/>
          <w:color w:val="000000" w:themeColor="text1"/>
          <w:sz w:val="24"/>
          <w:szCs w:val="24"/>
          <w:lang w:eastAsia="ru-RU"/>
        </w:rPr>
        <w:t xml:space="preserve"> </w:t>
      </w:r>
      <w:r w:rsidRPr="002D2DC9">
        <w:rPr>
          <w:rFonts w:cs="Arial"/>
          <w:color w:val="000000" w:themeColor="text1"/>
          <w:sz w:val="24"/>
          <w:szCs w:val="24"/>
          <w:lang w:eastAsia="ru-RU"/>
        </w:rPr>
        <w:t>Комиссия принимает решение о досрочном исключении или об отказе в досрочном исключении потенциального поставщика (поставщика) из Перечня ненадежных потенциальных поставщиков (поставщиков) Фонда.</w:t>
      </w:r>
    </w:p>
    <w:p w14:paraId="67EE13F8" w14:textId="77777777" w:rsidR="00426D4B" w:rsidRPr="002D2DC9" w:rsidRDefault="00426D4B" w:rsidP="00D82D77">
      <w:pPr>
        <w:tabs>
          <w:tab w:val="left" w:pos="993"/>
        </w:tabs>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6. Состав Комиссии утверждается приказом Председателя Правления Фонда и должен состоять не менее чем из 8 (восьми) членов.</w:t>
      </w:r>
    </w:p>
    <w:p w14:paraId="3380F593" w14:textId="77777777" w:rsidR="00426D4B" w:rsidRPr="002D2DC9" w:rsidRDefault="00426D4B" w:rsidP="00D82D77">
      <w:pPr>
        <w:tabs>
          <w:tab w:val="left" w:pos="1134"/>
        </w:tabs>
        <w:spacing w:after="0" w:line="240" w:lineRule="auto"/>
        <w:ind w:left="851"/>
        <w:jc w:val="both"/>
        <w:rPr>
          <w:rFonts w:cs="Arial"/>
          <w:color w:val="000000" w:themeColor="text1"/>
          <w:sz w:val="24"/>
          <w:szCs w:val="24"/>
          <w:lang w:eastAsia="ru-RU"/>
        </w:rPr>
      </w:pPr>
      <w:r w:rsidRPr="002D2DC9">
        <w:rPr>
          <w:rFonts w:cs="Arial"/>
          <w:color w:val="000000" w:themeColor="text1"/>
          <w:sz w:val="24"/>
          <w:szCs w:val="24"/>
          <w:lang w:eastAsia="ru-RU"/>
        </w:rPr>
        <w:t>7. В состав Комиссии входят:</w:t>
      </w:r>
    </w:p>
    <w:p w14:paraId="7559D221"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председатель Комиссии;</w:t>
      </w:r>
    </w:p>
    <w:p w14:paraId="11DF3201"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заместитель председателя Комиссии;</w:t>
      </w:r>
    </w:p>
    <w:p w14:paraId="3A8E0723"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члены Комиссии.</w:t>
      </w:r>
    </w:p>
    <w:p w14:paraId="75B49B16"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Председателем Комиссии, заместителем председателя Комиссии назначаются лица, ответственные за работу централизованной службы по контролю за закупками.</w:t>
      </w:r>
    </w:p>
    <w:p w14:paraId="2CAE7EE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В состав Комиссии избираются лица на основе профессиональной деятельности в закупках. </w:t>
      </w:r>
    </w:p>
    <w:p w14:paraId="3D460FC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8. Руководство деятельностью Комиссии осуществляется председателем Комиссии. В отсутствие председателя его функции выполняет заместитель председателя Комиссии.</w:t>
      </w:r>
    </w:p>
    <w:p w14:paraId="43D8D655" w14:textId="77777777" w:rsidR="00426D4B" w:rsidRPr="002D2DC9" w:rsidRDefault="00426D4B" w:rsidP="00D82D77">
      <w:pPr>
        <w:pStyle w:val="af8"/>
        <w:tabs>
          <w:tab w:val="left" w:pos="1134"/>
        </w:tabs>
        <w:spacing w:after="0" w:line="240" w:lineRule="auto"/>
        <w:ind w:left="851"/>
        <w:jc w:val="both"/>
        <w:rPr>
          <w:rFonts w:cs="Arial"/>
          <w:color w:val="000000" w:themeColor="text1"/>
          <w:sz w:val="24"/>
          <w:szCs w:val="24"/>
          <w:lang w:eastAsia="ru-RU"/>
        </w:rPr>
      </w:pPr>
      <w:r w:rsidRPr="002D2DC9">
        <w:rPr>
          <w:rFonts w:cs="Arial"/>
          <w:color w:val="000000" w:themeColor="text1"/>
          <w:sz w:val="24"/>
          <w:szCs w:val="24"/>
          <w:lang w:eastAsia="ru-RU"/>
        </w:rPr>
        <w:t>9. Председатель Комиссии в пределах своих полномочий:</w:t>
      </w:r>
    </w:p>
    <w:p w14:paraId="70A350D2"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осуществляет общее руководство деятельностью Комиссии;</w:t>
      </w:r>
    </w:p>
    <w:p w14:paraId="44606F3E"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назначает дату заседания Комиссии;</w:t>
      </w:r>
    </w:p>
    <w:p w14:paraId="4298672E"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утверждает повестку дня заседания Комиссии;</w:t>
      </w:r>
    </w:p>
    <w:p w14:paraId="6BBB186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подписывает протоколы заседаний Комиссии;</w:t>
      </w:r>
    </w:p>
    <w:p w14:paraId="03A3958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выполняет иные функции, предусмотренные настоящими Правилами.</w:t>
      </w:r>
    </w:p>
    <w:p w14:paraId="35AB8CB2" w14:textId="77777777" w:rsidR="00426D4B" w:rsidRPr="002D2DC9" w:rsidRDefault="00426D4B" w:rsidP="00D82D77">
      <w:pPr>
        <w:tabs>
          <w:tab w:val="left" w:pos="1134"/>
        </w:tabs>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lastRenderedPageBreak/>
        <w:t>10. Заместитель председателя Комиссии и члены Комиссии в пределах своих полномочий:</w:t>
      </w:r>
    </w:p>
    <w:p w14:paraId="114154CB"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участвуют в заседаниях Комиссии;</w:t>
      </w:r>
    </w:p>
    <w:p w14:paraId="125EB83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при невозможности участия в заседании извещают об этом секретаря Комиссии;</w:t>
      </w:r>
    </w:p>
    <w:p w14:paraId="56CD6F2B"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вправе запросить от заказчика, Заявителя, Оператора Фонда по закупкам и других организаций любую информацию, материалы и разъяснения, необходимые для рассмотрения вопроса об исключении или об отказе в досрочном исключении потенциального поставщика из Перечня ненадежных потенциальных поставщиков (поставщиков) Фонда;</w:t>
      </w:r>
    </w:p>
    <w:p w14:paraId="222E9B04"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участвуют в голосовании при принятии решений;</w:t>
      </w:r>
    </w:p>
    <w:p w14:paraId="70FDAC7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xml:space="preserve">- в случае необходимости представляют замечания и предложения по вопросам, относящимся к компетенции Комиссии; </w:t>
      </w:r>
    </w:p>
    <w:p w14:paraId="4ECF0E8D"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w:t>
      </w:r>
      <w:r w:rsidRPr="002D2DC9">
        <w:rPr>
          <w:rFonts w:cs="Arial"/>
          <w:color w:val="000000" w:themeColor="text1"/>
          <w:sz w:val="24"/>
          <w:szCs w:val="24"/>
          <w:lang w:eastAsia="ru-RU"/>
        </w:rPr>
        <w:tab/>
        <w:t>участвуют в обсуждении и выработке решений по вопросам, вынесенным на рассмотрение Комиссии.</w:t>
      </w:r>
    </w:p>
    <w:p w14:paraId="786E1AA6"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11. Председатель Комиссии, заместитель председателя Комиссии и члены Комиссии несут персональную ответственность за выполнение возложенных на Комиссию задач.</w:t>
      </w:r>
    </w:p>
    <w:p w14:paraId="330153EF"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12. Секретарь Комиссии:</w:t>
      </w:r>
    </w:p>
    <w:p w14:paraId="54FDB497"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формирует повестку дня заседания Комиссии;</w:t>
      </w:r>
    </w:p>
    <w:p w14:paraId="2405EA9C"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ведет и оформляет протокол заседания Комиссии;</w:t>
      </w:r>
    </w:p>
    <w:p w14:paraId="12062FC7"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Комиссию документами (материалами) по вопросам, рассматриваемым Комиссией;</w:t>
      </w:r>
    </w:p>
    <w:p w14:paraId="1263954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своевременную подготовку всех необходимых материалов к очередному заседанию Комиссии;</w:t>
      </w:r>
    </w:p>
    <w:p w14:paraId="11617552"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 обеспечивает сохранность документов Комиссии.</w:t>
      </w:r>
    </w:p>
    <w:p w14:paraId="62DE7FB0" w14:textId="77777777" w:rsidR="00426D4B" w:rsidRPr="002D2DC9" w:rsidRDefault="00426D4B" w:rsidP="00D82D77">
      <w:pPr>
        <w:spacing w:after="0" w:line="240" w:lineRule="auto"/>
        <w:ind w:firstLine="851"/>
        <w:jc w:val="both"/>
        <w:rPr>
          <w:rFonts w:cs="Arial"/>
          <w:color w:val="000000" w:themeColor="text1"/>
          <w:sz w:val="24"/>
          <w:szCs w:val="24"/>
          <w:lang w:eastAsia="ru-RU"/>
        </w:rPr>
      </w:pPr>
      <w:r w:rsidRPr="002D2DC9">
        <w:rPr>
          <w:rFonts w:cs="Arial"/>
          <w:color w:val="000000" w:themeColor="text1"/>
          <w:sz w:val="24"/>
          <w:szCs w:val="24"/>
          <w:lang w:eastAsia="ru-RU"/>
        </w:rPr>
        <w:t>Секретарь Комиссии не является ее членом и не имеет права голоса при принятии Комиссией решений.</w:t>
      </w:r>
    </w:p>
    <w:p w14:paraId="0CD565EC"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13. Заседание Комиссии считается правомочным, если на нем присутствует не менее половины от общего числа членов Комиссии.</w:t>
      </w:r>
    </w:p>
    <w:p w14:paraId="71B3C02F"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14. Заседание Комиссии проводится в очном либо заочном порядке. В случае необходимости допускается дистанционное заседание.</w:t>
      </w:r>
    </w:p>
    <w:p w14:paraId="17E0C6C9" w14:textId="4ABCAB95"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15. Заявитель обращается в Комиссию через </w:t>
      </w:r>
      <w:r w:rsidR="00186285" w:rsidRPr="002D2DC9">
        <w:rPr>
          <w:rFonts w:cs="Arial"/>
          <w:color w:val="000000" w:themeColor="text1"/>
          <w:sz w:val="24"/>
          <w:szCs w:val="24"/>
          <w:lang w:eastAsia="ru-RU"/>
        </w:rPr>
        <w:t>Оператора Фонда по закупкам</w:t>
      </w:r>
      <w:r w:rsidRPr="002D2DC9">
        <w:rPr>
          <w:rFonts w:cs="Arial"/>
          <w:color w:val="000000" w:themeColor="text1"/>
          <w:sz w:val="24"/>
          <w:szCs w:val="24"/>
          <w:lang w:eastAsia="ru-RU"/>
        </w:rPr>
        <w:t xml:space="preserve"> в письменном (бумажном) или электронном (посредством веб-портала закупок) виде.</w:t>
      </w:r>
    </w:p>
    <w:p w14:paraId="2536BC4D"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16. В обращении указываются:</w:t>
      </w:r>
    </w:p>
    <w:p w14:paraId="3FE2A10D"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наименование органа, рассматривающего обращение;</w:t>
      </w:r>
    </w:p>
    <w:p w14:paraId="744949B5"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фамилия, имя, отчество (если оно указано в документе, удостоверяющем личность), индивидуальный идентификационный номер, почтовый и (или) электронный адрес физического лица, осуществляющего предпринимательскую деятельность, либо наименование, почтовый и (или) электронный адрес, бизнес-идентификационный номер юридического лица, номер телефона;</w:t>
      </w:r>
    </w:p>
    <w:p w14:paraId="3A9DAABA"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адрес фактического местонахождения (проживания) физического лица, осуществляющего предпринимательскую деятельность, или места нахождения юридического лица;</w:t>
      </w:r>
    </w:p>
    <w:p w14:paraId="4DAB72B8"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обстоятельства, на которых Заявитель основывает свои требования;</w:t>
      </w:r>
    </w:p>
    <w:p w14:paraId="455CCBD1"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дата подачи обращения;</w:t>
      </w:r>
    </w:p>
    <w:p w14:paraId="1403FC00"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lastRenderedPageBreak/>
        <w:t>перечень прилагаемых к обращению документов;</w:t>
      </w:r>
    </w:p>
    <w:p w14:paraId="77E75520" w14:textId="77777777" w:rsidR="00426D4B" w:rsidRPr="002D2DC9" w:rsidRDefault="00426D4B" w:rsidP="00576566">
      <w:pPr>
        <w:pStyle w:val="af8"/>
        <w:numPr>
          <w:ilvl w:val="3"/>
          <w:numId w:val="126"/>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иные сведения, относящиеся к предмету обращения.</w:t>
      </w:r>
    </w:p>
    <w:p w14:paraId="00B9B79F"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17. К обращению прилагаются следующие документы:</w:t>
      </w:r>
    </w:p>
    <w:p w14:paraId="6FC60023"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документы, подтверждающие обоснованность обращения;</w:t>
      </w:r>
    </w:p>
    <w:p w14:paraId="1A003375"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документ(ы), подтверждающий(</w:t>
      </w:r>
      <w:proofErr w:type="spellStart"/>
      <w:r w:rsidRPr="002D2DC9">
        <w:rPr>
          <w:rFonts w:cs="Arial"/>
          <w:color w:val="000000" w:themeColor="text1"/>
          <w:sz w:val="24"/>
          <w:szCs w:val="24"/>
          <w:lang w:eastAsia="ru-RU"/>
        </w:rPr>
        <w:t>ие</w:t>
      </w:r>
      <w:proofErr w:type="spellEnd"/>
      <w:r w:rsidRPr="002D2DC9">
        <w:rPr>
          <w:rFonts w:cs="Arial"/>
          <w:color w:val="000000" w:themeColor="text1"/>
          <w:sz w:val="24"/>
          <w:szCs w:val="24"/>
          <w:lang w:eastAsia="ru-RU"/>
        </w:rPr>
        <w:t>) право подписания обращения уполномоченным лицом Заявителя (не предоставляется в случае, если обращение подписано первым руководителем Заявителя);</w:t>
      </w:r>
    </w:p>
    <w:p w14:paraId="14C2CE5F" w14:textId="77777777" w:rsidR="00426D4B" w:rsidRPr="002D2DC9" w:rsidRDefault="00426D4B" w:rsidP="00576566">
      <w:pPr>
        <w:pStyle w:val="af8"/>
        <w:numPr>
          <w:ilvl w:val="0"/>
          <w:numId w:val="127"/>
        </w:numPr>
        <w:tabs>
          <w:tab w:val="left" w:pos="993"/>
        </w:tabs>
        <w:spacing w:after="0" w:line="240" w:lineRule="auto"/>
        <w:ind w:left="0" w:firstLine="709"/>
        <w:jc w:val="both"/>
        <w:rPr>
          <w:rFonts w:cs="Arial"/>
          <w:color w:val="000000" w:themeColor="text1"/>
          <w:sz w:val="24"/>
          <w:szCs w:val="24"/>
          <w:lang w:eastAsia="ru-RU"/>
        </w:rPr>
      </w:pPr>
      <w:r w:rsidRPr="002D2DC9">
        <w:rPr>
          <w:rFonts w:cs="Arial"/>
          <w:color w:val="000000" w:themeColor="text1"/>
          <w:sz w:val="24"/>
          <w:szCs w:val="24"/>
          <w:lang w:eastAsia="ru-RU"/>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1073D533"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18. Анонимные обращения не рассматриваются.</w:t>
      </w:r>
    </w:p>
    <w:p w14:paraId="46C6D254"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19. Обращение Заявителя рассматривается в срок не более 20 рабочих дней с момента регистрации обращения.</w:t>
      </w:r>
    </w:p>
    <w:p w14:paraId="547FC152" w14:textId="1CC71DC4"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20. </w:t>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вправе запросить пояснения по изложенным в обращении доводам Заявителя у Заказчика.</w:t>
      </w:r>
    </w:p>
    <w:p w14:paraId="44285AB4"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21. Заказчик обязан представить ответ на запрос в течение 3 (трех) рабочих дней со дня его поступления.</w:t>
      </w:r>
    </w:p>
    <w:p w14:paraId="5B2C8527" w14:textId="05B03566"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22. </w:t>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обязана в течение 5 (пяти) рабочих дней со дня регистрации обращения направить материалы секретарю Комиссии.</w:t>
      </w:r>
    </w:p>
    <w:p w14:paraId="55FD1A3C" w14:textId="32EF75F2"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За полноту и достоверность представленных материалов </w:t>
      </w:r>
      <w:r w:rsidR="00186285" w:rsidRPr="002D2DC9">
        <w:rPr>
          <w:rFonts w:cs="Arial"/>
          <w:color w:val="000000" w:themeColor="text1"/>
          <w:sz w:val="24"/>
          <w:szCs w:val="24"/>
          <w:lang w:eastAsia="ru-RU"/>
        </w:rPr>
        <w:t>О</w:t>
      </w:r>
      <w:r w:rsidRPr="002D2DC9">
        <w:rPr>
          <w:rFonts w:cs="Arial"/>
          <w:color w:val="000000" w:themeColor="text1"/>
          <w:sz w:val="24"/>
          <w:szCs w:val="24"/>
          <w:lang w:eastAsia="ru-RU"/>
        </w:rPr>
        <w:t>ператор Фонда по закупкам несет персональную ответственность.</w:t>
      </w:r>
    </w:p>
    <w:p w14:paraId="69E44D4E"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23. Секретарь Комиссии в течение 2 (двух) рабочих дней со дня поступления материалов в Комиссию:</w:t>
      </w:r>
    </w:p>
    <w:p w14:paraId="76769D8C"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формирует повестку дня заседания Комиссии и направляет ее на утверждение председателю Комиссии;</w:t>
      </w:r>
    </w:p>
    <w:p w14:paraId="3F86F97F"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направляет членам Комиссии для рассмотрения представленные материалы, а также утвержденную повестку дня заседания Комиссии.</w:t>
      </w:r>
    </w:p>
    <w:p w14:paraId="381E5DDF"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Ознакомление с материалами, выносимыми на рассмотрение Комиссии, допускается посредством системы электронного документооборота или корпоративной электронной почты.</w:t>
      </w:r>
    </w:p>
    <w:p w14:paraId="0003FA99"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24. Комиссия рассматривает обращение и выносит решение в течение 10 (десяти) рабочих дней со дня поступления материалов на рассмотрение Комиссии.</w:t>
      </w:r>
    </w:p>
    <w:p w14:paraId="33B1771B"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25. Решение по обращению принимается простым большинством голосов от общего числа присутствующих членов Комиссии. В случае равенства голосов, голос председателя Комиссии является решающим.</w:t>
      </w:r>
    </w:p>
    <w:p w14:paraId="3A331124"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Каждый член Комиссии вправе письменно выразить свое особое мнение по принятому решению.</w:t>
      </w:r>
    </w:p>
    <w:p w14:paraId="54255A92" w14:textId="77777777" w:rsidR="00426D4B" w:rsidRPr="002D2DC9" w:rsidRDefault="00426D4B" w:rsidP="00D82D77">
      <w:pPr>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Передача права голоса члена Комиссии другому лицу не допускается.</w:t>
      </w:r>
    </w:p>
    <w:p w14:paraId="381075F2"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26. Итоги заседания и решение Комиссии оформляются в виде протокола, который подписывается председателем Комиссии, заместителем председателя Комиссии, членами Комиссии и секретарем Комиссии.</w:t>
      </w:r>
    </w:p>
    <w:p w14:paraId="6A8995C2" w14:textId="77777777" w:rsidR="00426D4B" w:rsidRPr="002D2DC9" w:rsidRDefault="00426D4B" w:rsidP="00D82D77">
      <w:pPr>
        <w:tabs>
          <w:tab w:val="left" w:pos="1134"/>
        </w:tabs>
        <w:spacing w:after="0" w:line="240" w:lineRule="auto"/>
        <w:ind w:left="709"/>
        <w:jc w:val="both"/>
        <w:rPr>
          <w:rFonts w:cs="Arial"/>
          <w:color w:val="000000" w:themeColor="text1"/>
          <w:sz w:val="24"/>
          <w:szCs w:val="24"/>
          <w:lang w:eastAsia="ru-RU"/>
        </w:rPr>
      </w:pPr>
      <w:r w:rsidRPr="002D2DC9">
        <w:rPr>
          <w:rFonts w:cs="Arial"/>
          <w:color w:val="000000" w:themeColor="text1"/>
          <w:sz w:val="24"/>
          <w:szCs w:val="24"/>
          <w:lang w:eastAsia="ru-RU"/>
        </w:rPr>
        <w:t>27. Решения Комиссии являются обязательными для исполнения.</w:t>
      </w:r>
    </w:p>
    <w:p w14:paraId="3B43334E"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28. Протоколы заседаний Комиссии и материалы к ним хранятся у секретаря Комиссии.</w:t>
      </w:r>
    </w:p>
    <w:p w14:paraId="1C140C88" w14:textId="1D2D00EF"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 xml:space="preserve">29. Секретарь Комиссии направляет подписанный протокол заседания Комиссии </w:t>
      </w:r>
      <w:r w:rsidR="00186285" w:rsidRPr="002D2DC9">
        <w:rPr>
          <w:rFonts w:cs="Arial"/>
          <w:color w:val="000000" w:themeColor="text1"/>
          <w:sz w:val="24"/>
          <w:szCs w:val="24"/>
          <w:lang w:eastAsia="ru-RU"/>
        </w:rPr>
        <w:t xml:space="preserve">Оператору Фонда по закупкам </w:t>
      </w:r>
      <w:r w:rsidRPr="002D2DC9">
        <w:rPr>
          <w:rFonts w:cs="Arial"/>
          <w:color w:val="000000" w:themeColor="text1"/>
          <w:sz w:val="24"/>
          <w:szCs w:val="24"/>
          <w:lang w:eastAsia="ru-RU"/>
        </w:rPr>
        <w:t>в течение 1 (одного) рабочего дня с даты его подписания.</w:t>
      </w:r>
    </w:p>
    <w:p w14:paraId="4831850A" w14:textId="50FE6BA2" w:rsidR="00426D4B" w:rsidRPr="002D2DC9" w:rsidRDefault="00426D4B" w:rsidP="00D82D77">
      <w:pPr>
        <w:tabs>
          <w:tab w:val="left" w:pos="709"/>
          <w:tab w:val="left" w:pos="993"/>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lastRenderedPageBreak/>
        <w:t>30.</w:t>
      </w:r>
      <w:r w:rsidRPr="002D2DC9">
        <w:rPr>
          <w:rFonts w:cs="Arial"/>
          <w:color w:val="000000" w:themeColor="text1"/>
          <w:sz w:val="24"/>
          <w:szCs w:val="24"/>
          <w:lang w:eastAsia="ru-RU"/>
        </w:rPr>
        <w:tab/>
      </w:r>
      <w:r w:rsidR="00186285" w:rsidRPr="002D2DC9">
        <w:rPr>
          <w:rFonts w:cs="Arial"/>
          <w:color w:val="000000" w:themeColor="text1"/>
          <w:sz w:val="24"/>
          <w:szCs w:val="24"/>
          <w:lang w:eastAsia="ru-RU"/>
        </w:rPr>
        <w:t xml:space="preserve">Оператор Фонда по закупкам </w:t>
      </w:r>
      <w:r w:rsidRPr="002D2DC9">
        <w:rPr>
          <w:rFonts w:cs="Arial"/>
          <w:color w:val="000000" w:themeColor="text1"/>
          <w:sz w:val="24"/>
          <w:szCs w:val="24"/>
          <w:lang w:eastAsia="ru-RU"/>
        </w:rPr>
        <w:t>в течение 1 (одного) рабочего дня с даты получения протокола заседания Комиссии уведомляет Заявителя о принятом Комиссией решении.</w:t>
      </w:r>
    </w:p>
    <w:p w14:paraId="2EC99CFC"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31. Заявитель, в отношении которого Комиссией принято решение об исключении его из Перечня, подлежит исключению из Перечня в течение 3 (трех) рабочих дней с даты подписания протокола заседания Комиссии.</w:t>
      </w:r>
    </w:p>
    <w:p w14:paraId="07984CE9" w14:textId="77777777" w:rsidR="00426D4B" w:rsidRPr="002D2DC9" w:rsidRDefault="00426D4B" w:rsidP="00D82D77">
      <w:pPr>
        <w:tabs>
          <w:tab w:val="left" w:pos="1134"/>
        </w:tabs>
        <w:spacing w:after="0" w:line="240" w:lineRule="auto"/>
        <w:ind w:firstLine="709"/>
        <w:jc w:val="both"/>
        <w:rPr>
          <w:rFonts w:cs="Arial"/>
          <w:color w:val="000000" w:themeColor="text1"/>
          <w:sz w:val="24"/>
          <w:szCs w:val="24"/>
          <w:lang w:eastAsia="ru-RU"/>
        </w:rPr>
      </w:pPr>
      <w:r w:rsidRPr="002D2DC9">
        <w:rPr>
          <w:rFonts w:cs="Arial"/>
          <w:color w:val="000000" w:themeColor="text1"/>
          <w:sz w:val="24"/>
          <w:szCs w:val="24"/>
          <w:lang w:eastAsia="ru-RU"/>
        </w:rPr>
        <w:t>32. В случае несогласия с решением Комиссии, Заявитель имеет право обратиться в суд в установленном законодательством Республики Казахстан порядке.</w:t>
      </w:r>
    </w:p>
    <w:p w14:paraId="47814D5B" w14:textId="77777777" w:rsidR="009954CB" w:rsidRPr="002D2DC9" w:rsidRDefault="009954CB" w:rsidP="00023454">
      <w:pPr>
        <w:jc w:val="right"/>
        <w:rPr>
          <w:rFonts w:cs="Arial"/>
          <w:bCs/>
          <w:iCs/>
          <w:color w:val="000000"/>
          <w:sz w:val="24"/>
          <w:szCs w:val="24"/>
        </w:rPr>
      </w:pPr>
    </w:p>
    <w:p w14:paraId="2E348F2F" w14:textId="77777777" w:rsidR="00287F54" w:rsidRPr="002D2DC9" w:rsidRDefault="00287F54" w:rsidP="00023454">
      <w:pPr>
        <w:jc w:val="right"/>
        <w:rPr>
          <w:rFonts w:cs="Arial"/>
          <w:bCs/>
          <w:iCs/>
          <w:color w:val="000000"/>
          <w:sz w:val="24"/>
          <w:szCs w:val="24"/>
        </w:rPr>
      </w:pPr>
    </w:p>
    <w:p w14:paraId="3165CA34" w14:textId="77777777" w:rsidR="00287F54" w:rsidRPr="002D2DC9" w:rsidRDefault="00287F54" w:rsidP="00023454">
      <w:pPr>
        <w:jc w:val="right"/>
        <w:rPr>
          <w:rFonts w:cs="Arial"/>
          <w:bCs/>
          <w:iCs/>
          <w:color w:val="000000"/>
          <w:sz w:val="24"/>
          <w:szCs w:val="24"/>
        </w:rPr>
      </w:pPr>
    </w:p>
    <w:p w14:paraId="290AF559" w14:textId="77777777" w:rsidR="00287F54" w:rsidRPr="002D2DC9" w:rsidRDefault="00287F54" w:rsidP="00023454">
      <w:pPr>
        <w:jc w:val="right"/>
        <w:rPr>
          <w:rFonts w:cs="Arial"/>
          <w:bCs/>
          <w:iCs/>
          <w:color w:val="000000"/>
          <w:sz w:val="24"/>
          <w:szCs w:val="24"/>
        </w:rPr>
      </w:pPr>
    </w:p>
    <w:p w14:paraId="2473239C" w14:textId="77777777" w:rsidR="00287F54" w:rsidRPr="002D2DC9" w:rsidRDefault="00287F54" w:rsidP="00023454">
      <w:pPr>
        <w:jc w:val="right"/>
        <w:rPr>
          <w:rFonts w:cs="Arial"/>
          <w:bCs/>
          <w:iCs/>
          <w:color w:val="000000"/>
          <w:sz w:val="24"/>
          <w:szCs w:val="24"/>
        </w:rPr>
      </w:pPr>
    </w:p>
    <w:p w14:paraId="7029EE10" w14:textId="77777777" w:rsidR="00287F54" w:rsidRPr="002D2DC9" w:rsidRDefault="00287F54" w:rsidP="00023454">
      <w:pPr>
        <w:jc w:val="right"/>
        <w:rPr>
          <w:rFonts w:cs="Arial"/>
          <w:bCs/>
          <w:iCs/>
          <w:color w:val="000000"/>
          <w:sz w:val="24"/>
          <w:szCs w:val="24"/>
        </w:rPr>
      </w:pPr>
    </w:p>
    <w:p w14:paraId="139EC637" w14:textId="77777777" w:rsidR="00287F54" w:rsidRPr="002D2DC9" w:rsidRDefault="00287F54" w:rsidP="00023454">
      <w:pPr>
        <w:jc w:val="right"/>
        <w:rPr>
          <w:rFonts w:cs="Arial"/>
          <w:bCs/>
          <w:iCs/>
          <w:color w:val="000000"/>
          <w:sz w:val="24"/>
          <w:szCs w:val="24"/>
        </w:rPr>
      </w:pPr>
    </w:p>
    <w:p w14:paraId="4D26DCC2" w14:textId="77777777" w:rsidR="00287F54" w:rsidRPr="002D2DC9" w:rsidRDefault="00287F54" w:rsidP="00023454">
      <w:pPr>
        <w:jc w:val="right"/>
        <w:rPr>
          <w:rFonts w:cs="Arial"/>
          <w:bCs/>
          <w:iCs/>
          <w:color w:val="000000"/>
          <w:sz w:val="24"/>
          <w:szCs w:val="24"/>
        </w:rPr>
      </w:pPr>
    </w:p>
    <w:p w14:paraId="66EFE1D4" w14:textId="77777777" w:rsidR="00287F54" w:rsidRPr="002D2DC9" w:rsidRDefault="00287F54" w:rsidP="00023454">
      <w:pPr>
        <w:jc w:val="right"/>
        <w:rPr>
          <w:rFonts w:cs="Arial"/>
          <w:bCs/>
          <w:iCs/>
          <w:color w:val="000000"/>
          <w:sz w:val="24"/>
          <w:szCs w:val="24"/>
        </w:rPr>
      </w:pPr>
    </w:p>
    <w:p w14:paraId="1BB77CAD" w14:textId="77777777" w:rsidR="00287F54" w:rsidRPr="002D2DC9" w:rsidRDefault="00287F54" w:rsidP="00023454">
      <w:pPr>
        <w:jc w:val="right"/>
        <w:rPr>
          <w:rFonts w:cs="Arial"/>
          <w:bCs/>
          <w:iCs/>
          <w:color w:val="000000"/>
          <w:sz w:val="24"/>
          <w:szCs w:val="24"/>
        </w:rPr>
      </w:pPr>
    </w:p>
    <w:p w14:paraId="6936B995" w14:textId="77777777" w:rsidR="00287F54" w:rsidRPr="002D2DC9" w:rsidRDefault="00287F54" w:rsidP="00023454">
      <w:pPr>
        <w:jc w:val="right"/>
        <w:rPr>
          <w:rFonts w:cs="Arial"/>
          <w:bCs/>
          <w:iCs/>
          <w:color w:val="000000"/>
          <w:sz w:val="24"/>
          <w:szCs w:val="24"/>
        </w:rPr>
      </w:pPr>
    </w:p>
    <w:p w14:paraId="737A86EE" w14:textId="77777777" w:rsidR="00287F54" w:rsidRPr="002D2DC9" w:rsidRDefault="00287F54" w:rsidP="00023454">
      <w:pPr>
        <w:jc w:val="right"/>
        <w:rPr>
          <w:rFonts w:cs="Arial"/>
          <w:bCs/>
          <w:iCs/>
          <w:color w:val="000000"/>
          <w:sz w:val="24"/>
          <w:szCs w:val="24"/>
        </w:rPr>
      </w:pPr>
    </w:p>
    <w:p w14:paraId="3E9757B1" w14:textId="77777777" w:rsidR="00287F54" w:rsidRPr="002D2DC9" w:rsidRDefault="00287F54" w:rsidP="00023454">
      <w:pPr>
        <w:jc w:val="right"/>
        <w:rPr>
          <w:rFonts w:cs="Arial"/>
          <w:bCs/>
          <w:iCs/>
          <w:color w:val="000000"/>
          <w:sz w:val="24"/>
          <w:szCs w:val="24"/>
        </w:rPr>
      </w:pPr>
    </w:p>
    <w:p w14:paraId="4F0BE543" w14:textId="77777777" w:rsidR="00287F54" w:rsidRPr="002D2DC9" w:rsidRDefault="00287F54" w:rsidP="00023454">
      <w:pPr>
        <w:jc w:val="right"/>
        <w:rPr>
          <w:rFonts w:cs="Arial"/>
          <w:bCs/>
          <w:iCs/>
          <w:color w:val="000000"/>
          <w:sz w:val="24"/>
          <w:szCs w:val="24"/>
        </w:rPr>
      </w:pPr>
    </w:p>
    <w:p w14:paraId="16670B84" w14:textId="77777777" w:rsidR="00287F54" w:rsidRPr="002D2DC9" w:rsidRDefault="00287F54" w:rsidP="00023454">
      <w:pPr>
        <w:jc w:val="right"/>
        <w:rPr>
          <w:rFonts w:cs="Arial"/>
          <w:bCs/>
          <w:iCs/>
          <w:color w:val="000000"/>
          <w:sz w:val="24"/>
          <w:szCs w:val="24"/>
        </w:rPr>
      </w:pPr>
    </w:p>
    <w:p w14:paraId="0A318812" w14:textId="77777777" w:rsidR="00287F54" w:rsidRPr="002D2DC9" w:rsidRDefault="00287F54" w:rsidP="00023454">
      <w:pPr>
        <w:jc w:val="right"/>
        <w:rPr>
          <w:rFonts w:cs="Arial"/>
          <w:bCs/>
          <w:iCs/>
          <w:color w:val="000000"/>
          <w:sz w:val="24"/>
          <w:szCs w:val="24"/>
        </w:rPr>
      </w:pPr>
    </w:p>
    <w:p w14:paraId="293DC819" w14:textId="77777777" w:rsidR="00287F54" w:rsidRPr="002D2DC9" w:rsidRDefault="00287F54" w:rsidP="00023454">
      <w:pPr>
        <w:jc w:val="right"/>
        <w:rPr>
          <w:rFonts w:cs="Arial"/>
          <w:bCs/>
          <w:iCs/>
          <w:color w:val="000000"/>
          <w:sz w:val="24"/>
          <w:szCs w:val="24"/>
        </w:rPr>
      </w:pPr>
    </w:p>
    <w:p w14:paraId="42322B58" w14:textId="77777777" w:rsidR="00287F54" w:rsidRPr="002D2DC9" w:rsidRDefault="00287F54" w:rsidP="00023454">
      <w:pPr>
        <w:jc w:val="right"/>
        <w:rPr>
          <w:rFonts w:cs="Arial"/>
          <w:bCs/>
          <w:iCs/>
          <w:color w:val="000000"/>
          <w:sz w:val="24"/>
          <w:szCs w:val="24"/>
        </w:rPr>
      </w:pPr>
    </w:p>
    <w:p w14:paraId="19B594A8" w14:textId="77777777" w:rsidR="00287F54" w:rsidRPr="002D2DC9" w:rsidRDefault="00287F54" w:rsidP="00023454">
      <w:pPr>
        <w:jc w:val="right"/>
        <w:rPr>
          <w:rFonts w:cs="Arial"/>
          <w:bCs/>
          <w:iCs/>
          <w:color w:val="000000"/>
          <w:sz w:val="24"/>
          <w:szCs w:val="24"/>
        </w:rPr>
      </w:pPr>
    </w:p>
    <w:p w14:paraId="6614A1A8" w14:textId="77777777" w:rsidR="00287F54" w:rsidRPr="002D2DC9" w:rsidRDefault="00287F54" w:rsidP="00023454">
      <w:pPr>
        <w:jc w:val="right"/>
        <w:rPr>
          <w:rFonts w:cs="Arial"/>
          <w:bCs/>
          <w:iCs/>
          <w:color w:val="000000"/>
          <w:sz w:val="24"/>
          <w:szCs w:val="24"/>
        </w:rPr>
      </w:pPr>
    </w:p>
    <w:p w14:paraId="45DB76A1" w14:textId="77777777" w:rsidR="00D82D77" w:rsidRPr="002D2DC9" w:rsidRDefault="00D82D77" w:rsidP="00023454">
      <w:pPr>
        <w:jc w:val="right"/>
        <w:rPr>
          <w:rFonts w:cs="Arial"/>
          <w:bCs/>
          <w:iCs/>
          <w:color w:val="000000"/>
          <w:sz w:val="24"/>
          <w:szCs w:val="24"/>
        </w:rPr>
      </w:pPr>
    </w:p>
    <w:p w14:paraId="0F62CC7E" w14:textId="77777777" w:rsidR="00D82D77" w:rsidRPr="002D2DC9" w:rsidRDefault="00D82D77" w:rsidP="00023454">
      <w:pPr>
        <w:jc w:val="right"/>
        <w:rPr>
          <w:rFonts w:cs="Arial"/>
          <w:bCs/>
          <w:iCs/>
          <w:color w:val="000000"/>
          <w:sz w:val="24"/>
          <w:szCs w:val="24"/>
        </w:rPr>
      </w:pPr>
    </w:p>
    <w:p w14:paraId="408AA5D0" w14:textId="77777777" w:rsidR="00287F54" w:rsidRPr="002D2DC9" w:rsidRDefault="00287F54" w:rsidP="00023454">
      <w:pPr>
        <w:jc w:val="right"/>
        <w:rPr>
          <w:rFonts w:cs="Arial"/>
          <w:bCs/>
          <w:iCs/>
          <w:color w:val="000000"/>
          <w:sz w:val="24"/>
          <w:szCs w:val="24"/>
        </w:rPr>
      </w:pPr>
    </w:p>
    <w:p w14:paraId="3068FB11" w14:textId="32590A09" w:rsidR="00AF16DC" w:rsidRPr="002D2DC9" w:rsidRDefault="00AF16DC" w:rsidP="00AF16DC">
      <w:pPr>
        <w:spacing w:after="0" w:line="240" w:lineRule="auto"/>
        <w:jc w:val="right"/>
        <w:rPr>
          <w:rFonts w:cs="Arial"/>
          <w:sz w:val="24"/>
          <w:szCs w:val="24"/>
        </w:rPr>
      </w:pPr>
      <w:r w:rsidRPr="002D2DC9">
        <w:rPr>
          <w:rFonts w:cs="Arial"/>
          <w:sz w:val="24"/>
          <w:szCs w:val="24"/>
        </w:rPr>
        <w:lastRenderedPageBreak/>
        <w:t>Приложение № 10 к Порядку</w:t>
      </w:r>
    </w:p>
    <w:p w14:paraId="46749B75" w14:textId="77777777" w:rsidR="00AF16DC" w:rsidRPr="002D2DC9" w:rsidRDefault="00AF16DC" w:rsidP="00AF16DC">
      <w:pPr>
        <w:spacing w:after="0" w:line="240" w:lineRule="auto"/>
        <w:jc w:val="right"/>
        <w:rPr>
          <w:rFonts w:cs="Arial"/>
          <w:b/>
          <w:sz w:val="24"/>
          <w:szCs w:val="24"/>
        </w:rPr>
      </w:pPr>
    </w:p>
    <w:p w14:paraId="027CC102" w14:textId="77777777" w:rsidR="00AF16DC" w:rsidRPr="002D2DC9" w:rsidRDefault="00AF16DC" w:rsidP="00AF16DC">
      <w:pPr>
        <w:spacing w:after="0" w:line="240" w:lineRule="auto"/>
        <w:jc w:val="center"/>
        <w:rPr>
          <w:rFonts w:cs="Arial"/>
          <w:b/>
          <w:sz w:val="24"/>
          <w:szCs w:val="24"/>
        </w:rPr>
      </w:pPr>
      <w:r w:rsidRPr="002D2DC9">
        <w:rPr>
          <w:rFonts w:cs="Arial"/>
          <w:b/>
          <w:sz w:val="24"/>
          <w:szCs w:val="24"/>
        </w:rPr>
        <w:t>Регламент осуществления долгосрочных закупок товаров, работ, услуг</w:t>
      </w:r>
    </w:p>
    <w:p w14:paraId="0705139E" w14:textId="77777777" w:rsidR="00AF16DC" w:rsidRPr="002D2DC9" w:rsidRDefault="00AF16DC" w:rsidP="00AF16DC">
      <w:pPr>
        <w:spacing w:after="0" w:line="240" w:lineRule="auto"/>
        <w:rPr>
          <w:rFonts w:cs="Arial"/>
          <w:b/>
          <w:sz w:val="24"/>
          <w:szCs w:val="24"/>
        </w:rPr>
      </w:pPr>
    </w:p>
    <w:p w14:paraId="68CE361E" w14:textId="77777777" w:rsidR="00AF16DC" w:rsidRPr="002D2DC9" w:rsidRDefault="00AF16DC" w:rsidP="00AF16DC">
      <w:pPr>
        <w:spacing w:after="0" w:line="240" w:lineRule="auto"/>
        <w:rPr>
          <w:rFonts w:cs="Arial"/>
          <w:b/>
          <w:sz w:val="24"/>
          <w:szCs w:val="24"/>
        </w:rPr>
      </w:pPr>
    </w:p>
    <w:p w14:paraId="49FF03B1" w14:textId="77777777"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 xml:space="preserve">Настоящий Регламент осуществления долгосрочных закупок товаров, работ, услуг (далее - Регламент) определяет особые условия осуществления Заказчиками, зарегистрированными на территории города </w:t>
      </w:r>
      <w:proofErr w:type="spellStart"/>
      <w:r w:rsidRPr="002D2DC9">
        <w:rPr>
          <w:rFonts w:cs="Arial"/>
          <w:sz w:val="24"/>
          <w:szCs w:val="24"/>
        </w:rPr>
        <w:t>Жанаозен</w:t>
      </w:r>
      <w:proofErr w:type="spellEnd"/>
      <w:r w:rsidRPr="002D2DC9">
        <w:rPr>
          <w:rFonts w:cs="Arial"/>
          <w:sz w:val="24"/>
          <w:szCs w:val="24"/>
        </w:rPr>
        <w:t>, долгосрочных закупок способом тендера и заключения долгосрочного договора по итогам тендера.</w:t>
      </w:r>
    </w:p>
    <w:p w14:paraId="573D6FF2" w14:textId="77777777"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Долгосрочные закупки способом тендера осуществляются на веб-портале закупок в соответствии с Порядком с учетом особых условий, определенных настоящим Регламентом.</w:t>
      </w:r>
    </w:p>
    <w:p w14:paraId="6AFC7E2A" w14:textId="54734638" w:rsidR="00AF16DC"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При осуществлении долгосрочных закупок</w:t>
      </w:r>
      <w:r w:rsidR="00DB2650" w:rsidRPr="002D2DC9">
        <w:rPr>
          <w:rFonts w:cs="Arial"/>
          <w:sz w:val="24"/>
          <w:szCs w:val="24"/>
        </w:rPr>
        <w:t xml:space="preserve"> товаров, работ, услуг</w:t>
      </w:r>
      <w:r w:rsidRPr="002D2DC9">
        <w:rPr>
          <w:rFonts w:cs="Arial"/>
          <w:sz w:val="24"/>
          <w:szCs w:val="24"/>
        </w:rPr>
        <w:t xml:space="preserve"> в соответствии с настоящим Регламентом Заказчик вправе установить </w:t>
      </w:r>
      <w:r w:rsidR="00965291" w:rsidRPr="002D2DC9">
        <w:rPr>
          <w:rFonts w:cs="Arial"/>
          <w:sz w:val="24"/>
          <w:szCs w:val="24"/>
        </w:rPr>
        <w:t xml:space="preserve">в тендерной документации требование, что к участию в тендере допускаются только предприятия города </w:t>
      </w:r>
      <w:proofErr w:type="spellStart"/>
      <w:r w:rsidR="00965291" w:rsidRPr="002D2DC9">
        <w:rPr>
          <w:rFonts w:cs="Arial"/>
          <w:sz w:val="24"/>
          <w:szCs w:val="24"/>
        </w:rPr>
        <w:t>Жанаозен</w:t>
      </w:r>
      <w:proofErr w:type="spellEnd"/>
      <w:r w:rsidR="00965291" w:rsidRPr="002D2DC9">
        <w:rPr>
          <w:rFonts w:cs="Arial"/>
          <w:sz w:val="24"/>
          <w:szCs w:val="24"/>
        </w:rPr>
        <w:t xml:space="preserve">, а также </w:t>
      </w:r>
      <w:r w:rsidRPr="002D2DC9">
        <w:rPr>
          <w:rFonts w:cs="Arial"/>
          <w:sz w:val="24"/>
          <w:szCs w:val="24"/>
        </w:rPr>
        <w:t xml:space="preserve">встречное обязательство потенциального поставщика по созданию новых рабочих мест в городе </w:t>
      </w:r>
      <w:proofErr w:type="spellStart"/>
      <w:r w:rsidRPr="002D2DC9">
        <w:rPr>
          <w:rFonts w:cs="Arial"/>
          <w:sz w:val="24"/>
          <w:szCs w:val="24"/>
        </w:rPr>
        <w:t>Жанаозен</w:t>
      </w:r>
      <w:proofErr w:type="spellEnd"/>
      <w:r w:rsidRPr="002D2DC9">
        <w:rPr>
          <w:rFonts w:cs="Arial"/>
          <w:sz w:val="24"/>
          <w:szCs w:val="24"/>
        </w:rPr>
        <w:t xml:space="preserve"> для граждан Республики Казахстан, зарегистрированных по месту жительства в городе </w:t>
      </w:r>
      <w:proofErr w:type="spellStart"/>
      <w:r w:rsidRPr="002D2DC9">
        <w:rPr>
          <w:rFonts w:cs="Arial"/>
          <w:sz w:val="24"/>
          <w:szCs w:val="24"/>
        </w:rPr>
        <w:t>Жанаозен</w:t>
      </w:r>
      <w:proofErr w:type="spellEnd"/>
      <w:r w:rsidRPr="002D2DC9">
        <w:rPr>
          <w:rFonts w:cs="Arial"/>
          <w:sz w:val="24"/>
          <w:szCs w:val="24"/>
        </w:rPr>
        <w:t>.</w:t>
      </w:r>
    </w:p>
    <w:p w14:paraId="216309AB" w14:textId="77777777" w:rsidR="00965291" w:rsidRPr="002D2DC9" w:rsidRDefault="00AF16DC" w:rsidP="00576566">
      <w:pPr>
        <w:widowControl w:val="0"/>
        <w:numPr>
          <w:ilvl w:val="0"/>
          <w:numId w:val="103"/>
        </w:numPr>
        <w:tabs>
          <w:tab w:val="left" w:pos="851"/>
        </w:tabs>
        <w:adjustRightInd w:val="0"/>
        <w:spacing w:after="0" w:line="240" w:lineRule="auto"/>
        <w:ind w:left="0" w:firstLine="567"/>
        <w:jc w:val="both"/>
        <w:rPr>
          <w:rFonts w:cs="Arial"/>
          <w:sz w:val="24"/>
          <w:szCs w:val="24"/>
        </w:rPr>
      </w:pPr>
      <w:r w:rsidRPr="002D2DC9">
        <w:rPr>
          <w:rFonts w:cs="Arial"/>
          <w:sz w:val="24"/>
          <w:szCs w:val="24"/>
        </w:rPr>
        <w:t xml:space="preserve">Для целей пункта 3 Регламента </w:t>
      </w:r>
      <w:r w:rsidR="00965291" w:rsidRPr="002D2DC9">
        <w:rPr>
          <w:rFonts w:cs="Arial"/>
          <w:sz w:val="24"/>
          <w:szCs w:val="24"/>
        </w:rPr>
        <w:t xml:space="preserve">рабочая группа, созданная при региональном проектном офисе по предварительному отбору бизнес-проектов по локализации закупок в городе </w:t>
      </w:r>
      <w:proofErr w:type="spellStart"/>
      <w:r w:rsidR="00965291" w:rsidRPr="002D2DC9">
        <w:rPr>
          <w:rFonts w:cs="Arial"/>
          <w:sz w:val="24"/>
          <w:szCs w:val="24"/>
        </w:rPr>
        <w:t>Жанаозен</w:t>
      </w:r>
      <w:proofErr w:type="spellEnd"/>
      <w:r w:rsidR="00965291" w:rsidRPr="002D2DC9">
        <w:rPr>
          <w:rFonts w:cs="Arial"/>
          <w:sz w:val="24"/>
          <w:szCs w:val="24"/>
        </w:rPr>
        <w:t>, при участии представителей местного исполнительного</w:t>
      </w:r>
      <w:r w:rsidRPr="002D2DC9">
        <w:rPr>
          <w:rFonts w:cs="Arial"/>
          <w:sz w:val="24"/>
          <w:szCs w:val="24"/>
        </w:rPr>
        <w:t xml:space="preserve"> орган</w:t>
      </w:r>
      <w:r w:rsidR="00965291" w:rsidRPr="002D2DC9">
        <w:rPr>
          <w:rFonts w:cs="Arial"/>
          <w:sz w:val="24"/>
          <w:szCs w:val="24"/>
        </w:rPr>
        <w:t>а</w:t>
      </w:r>
      <w:r w:rsidRPr="002D2DC9">
        <w:rPr>
          <w:rFonts w:cs="Arial"/>
          <w:sz w:val="24"/>
          <w:szCs w:val="24"/>
        </w:rPr>
        <w:t xml:space="preserve"> </w:t>
      </w:r>
      <w:proofErr w:type="spellStart"/>
      <w:r w:rsidR="00965291" w:rsidRPr="002D2DC9">
        <w:rPr>
          <w:rFonts w:cs="Arial"/>
          <w:sz w:val="24"/>
          <w:szCs w:val="24"/>
        </w:rPr>
        <w:t>Мангистауской</w:t>
      </w:r>
      <w:proofErr w:type="spellEnd"/>
      <w:r w:rsidR="00965291" w:rsidRPr="002D2DC9">
        <w:rPr>
          <w:rFonts w:cs="Arial"/>
          <w:sz w:val="24"/>
          <w:szCs w:val="24"/>
        </w:rPr>
        <w:t xml:space="preserve"> области и/или </w:t>
      </w:r>
      <w:r w:rsidRPr="002D2DC9">
        <w:rPr>
          <w:rFonts w:cs="Arial"/>
          <w:sz w:val="24"/>
          <w:szCs w:val="24"/>
        </w:rPr>
        <w:t xml:space="preserve">города </w:t>
      </w:r>
      <w:proofErr w:type="spellStart"/>
      <w:r w:rsidRPr="002D2DC9">
        <w:rPr>
          <w:rFonts w:cs="Arial"/>
          <w:sz w:val="24"/>
          <w:szCs w:val="24"/>
        </w:rPr>
        <w:t>Жанаозен</w:t>
      </w:r>
      <w:proofErr w:type="spellEnd"/>
      <w:r w:rsidR="00965291" w:rsidRPr="002D2DC9">
        <w:rPr>
          <w:rFonts w:cs="Arial"/>
          <w:sz w:val="24"/>
          <w:szCs w:val="24"/>
        </w:rPr>
        <w:t>, НПП, Заказчика, отраслевых ассоциаций (далее – Рабочая группа), утверждает и доводит до сведения Заказчика:</w:t>
      </w:r>
    </w:p>
    <w:p w14:paraId="7380F6A2" w14:textId="3A9B9AEF" w:rsidR="00AF16DC" w:rsidRPr="002D2DC9"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перечень товаров, работ, услуг, закупаемых с применением настоящего Регламента;</w:t>
      </w:r>
    </w:p>
    <w:p w14:paraId="3651A47B" w14:textId="627C6EF3" w:rsidR="00965291" w:rsidRPr="002D2DC9" w:rsidRDefault="00965291"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 xml:space="preserve">список потенциальных поставщиков-предприятий города </w:t>
      </w:r>
      <w:proofErr w:type="spellStart"/>
      <w:r w:rsidRPr="002D2DC9">
        <w:rPr>
          <w:rFonts w:cs="Arial"/>
          <w:sz w:val="24"/>
          <w:szCs w:val="24"/>
        </w:rPr>
        <w:t>Жанаозен</w:t>
      </w:r>
      <w:proofErr w:type="spellEnd"/>
      <w:r w:rsidRPr="002D2DC9">
        <w:rPr>
          <w:rFonts w:cs="Arial"/>
          <w:sz w:val="24"/>
          <w:szCs w:val="24"/>
        </w:rPr>
        <w:t>, прошедших предварительный отбор для допуска к участию в тендере согласно требованиям,</w:t>
      </w:r>
      <w:r w:rsidR="00F51F02" w:rsidRPr="002D2DC9">
        <w:rPr>
          <w:rFonts w:cs="Arial"/>
          <w:sz w:val="24"/>
          <w:szCs w:val="24"/>
        </w:rPr>
        <w:t xml:space="preserve"> определенным в регламенте</w:t>
      </w:r>
      <w:r w:rsidRPr="002D2DC9">
        <w:rPr>
          <w:rFonts w:cs="Arial"/>
          <w:sz w:val="24"/>
          <w:szCs w:val="24"/>
        </w:rPr>
        <w:t xml:space="preserve"> работы рабочей группы</w:t>
      </w:r>
      <w:r w:rsidR="00F51F02" w:rsidRPr="002D2DC9">
        <w:rPr>
          <w:rFonts w:cs="Arial"/>
          <w:sz w:val="24"/>
          <w:szCs w:val="24"/>
        </w:rPr>
        <w:t>;</w:t>
      </w:r>
    </w:p>
    <w:p w14:paraId="5AB94B80" w14:textId="5C7200CC" w:rsidR="00F51F02" w:rsidRPr="002D2DC9" w:rsidRDefault="00F51F02" w:rsidP="00576566">
      <w:pPr>
        <w:pStyle w:val="af8"/>
        <w:widowControl w:val="0"/>
        <w:numPr>
          <w:ilvl w:val="1"/>
          <w:numId w:val="103"/>
        </w:numPr>
        <w:tabs>
          <w:tab w:val="left" w:pos="851"/>
        </w:tabs>
        <w:adjustRightInd w:val="0"/>
        <w:spacing w:after="0" w:line="240" w:lineRule="auto"/>
        <w:ind w:left="0" w:firstLine="517"/>
        <w:jc w:val="both"/>
        <w:rPr>
          <w:rFonts w:cs="Arial"/>
          <w:sz w:val="24"/>
          <w:szCs w:val="24"/>
        </w:rPr>
      </w:pPr>
      <w:r w:rsidRPr="002D2DC9">
        <w:rPr>
          <w:rFonts w:cs="Arial"/>
          <w:sz w:val="24"/>
          <w:szCs w:val="24"/>
        </w:rPr>
        <w:t>количество создаваемых рабочих мест в разрезе требуемых специальностей (профессий).</w:t>
      </w:r>
    </w:p>
    <w:p w14:paraId="35829BEA" w14:textId="377BF192" w:rsidR="00AF16DC" w:rsidRPr="002D2DC9" w:rsidRDefault="00AF16DC" w:rsidP="00AF16DC">
      <w:pPr>
        <w:tabs>
          <w:tab w:val="left" w:pos="851"/>
        </w:tabs>
        <w:spacing w:after="0" w:line="240" w:lineRule="auto"/>
        <w:ind w:firstLine="567"/>
        <w:jc w:val="both"/>
        <w:rPr>
          <w:rFonts w:cs="Arial"/>
          <w:sz w:val="24"/>
          <w:szCs w:val="24"/>
        </w:rPr>
      </w:pPr>
      <w:r w:rsidRPr="002D2DC9">
        <w:rPr>
          <w:rFonts w:cs="Arial"/>
          <w:sz w:val="24"/>
          <w:szCs w:val="24"/>
        </w:rPr>
        <w:t xml:space="preserve">Заказчик на основании решения </w:t>
      </w:r>
      <w:r w:rsidR="00F51F02" w:rsidRPr="002D2DC9">
        <w:rPr>
          <w:rFonts w:cs="Arial"/>
          <w:sz w:val="24"/>
          <w:szCs w:val="24"/>
        </w:rPr>
        <w:t>Рабочей группы, осуществляет</w:t>
      </w:r>
      <w:r w:rsidR="00B33177" w:rsidRPr="002D2DC9">
        <w:rPr>
          <w:rFonts w:cs="Arial"/>
          <w:sz w:val="24"/>
          <w:szCs w:val="24"/>
        </w:rPr>
        <w:t xml:space="preserve"> закупки среди потенциальных пос</w:t>
      </w:r>
      <w:r w:rsidR="00F51F02" w:rsidRPr="002D2DC9">
        <w:rPr>
          <w:rFonts w:cs="Arial"/>
          <w:sz w:val="24"/>
          <w:szCs w:val="24"/>
        </w:rPr>
        <w:t>тавщиков-предприятий</w:t>
      </w:r>
      <w:r w:rsidRPr="002D2DC9">
        <w:rPr>
          <w:rFonts w:cs="Arial"/>
          <w:sz w:val="24"/>
          <w:szCs w:val="24"/>
        </w:rPr>
        <w:t xml:space="preserve"> города </w:t>
      </w:r>
      <w:proofErr w:type="spellStart"/>
      <w:r w:rsidRPr="002D2DC9">
        <w:rPr>
          <w:rFonts w:cs="Arial"/>
          <w:sz w:val="24"/>
          <w:szCs w:val="24"/>
        </w:rPr>
        <w:t>Жанаозен</w:t>
      </w:r>
      <w:proofErr w:type="spellEnd"/>
      <w:r w:rsidR="00F51F02" w:rsidRPr="002D2DC9">
        <w:rPr>
          <w:rFonts w:cs="Arial"/>
          <w:sz w:val="24"/>
          <w:szCs w:val="24"/>
        </w:rPr>
        <w:t xml:space="preserve"> по списку согласно подпункту 2) настоящего пункта, а также устанавливает встречное обязательство в соответствии с подпунктом 3) настоящего пункта.</w:t>
      </w:r>
    </w:p>
    <w:p w14:paraId="6EA42B9C" w14:textId="77777777" w:rsidR="00AF16DC" w:rsidRPr="002D2DC9" w:rsidRDefault="00AF16DC" w:rsidP="00576566">
      <w:pPr>
        <w:widowControl w:val="0"/>
        <w:numPr>
          <w:ilvl w:val="0"/>
          <w:numId w:val="103"/>
        </w:numPr>
        <w:tabs>
          <w:tab w:val="left" w:pos="0"/>
          <w:tab w:val="left" w:pos="851"/>
        </w:tabs>
        <w:adjustRightInd w:val="0"/>
        <w:spacing w:after="0" w:line="240" w:lineRule="auto"/>
        <w:ind w:left="0" w:firstLine="567"/>
        <w:jc w:val="both"/>
        <w:rPr>
          <w:rFonts w:cs="Arial"/>
          <w:sz w:val="24"/>
          <w:szCs w:val="24"/>
        </w:rPr>
      </w:pPr>
      <w:r w:rsidRPr="002D2DC9">
        <w:rPr>
          <w:rFonts w:cs="Arial"/>
          <w:sz w:val="24"/>
          <w:szCs w:val="24"/>
        </w:rPr>
        <w:t>Проект договора, содержащийся в тендерной документации, помимо сведений, определенных Порядком, должен содержать следующее:</w:t>
      </w:r>
    </w:p>
    <w:p w14:paraId="2B29E414" w14:textId="77777777"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общий объем закупок товаров, работ, услуг с разбивкой потребности на каждый календарный год;</w:t>
      </w:r>
    </w:p>
    <w:p w14:paraId="011F9608" w14:textId="5CDE9071"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 xml:space="preserve">встречное обязательство поставщика, установленное </w:t>
      </w:r>
      <w:r w:rsidR="00F51F02" w:rsidRPr="002D2DC9">
        <w:rPr>
          <w:rFonts w:cs="Arial"/>
          <w:sz w:val="24"/>
          <w:szCs w:val="24"/>
        </w:rPr>
        <w:t>Заказчиком на основании подпункта 3) пункта 4</w:t>
      </w:r>
      <w:r w:rsidRPr="002D2DC9">
        <w:rPr>
          <w:rFonts w:cs="Arial"/>
          <w:sz w:val="24"/>
          <w:szCs w:val="24"/>
        </w:rPr>
        <w:t xml:space="preserve"> настоящего Регламента, объем и график его выполнения (при необходимости, с разбивкой на каждый календарный год срока действия долгосрочного договора);</w:t>
      </w:r>
    </w:p>
    <w:p w14:paraId="33CB5E50" w14:textId="77777777"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t>обязательство Заказчика по ежегодному предоставлению поставщику заявки на поставку на соответствующий календарный год. При этом заявка на поставку должна быть представлена поставщику не менее чем за 40 календарных дней до даты поставки;</w:t>
      </w:r>
    </w:p>
    <w:p w14:paraId="1BEDFFC1" w14:textId="1AA4353C" w:rsidR="00AF16DC" w:rsidRPr="002D2DC9" w:rsidRDefault="00AF16DC" w:rsidP="00576566">
      <w:pPr>
        <w:numPr>
          <w:ilvl w:val="0"/>
          <w:numId w:val="104"/>
        </w:numPr>
        <w:tabs>
          <w:tab w:val="left" w:pos="851"/>
        </w:tabs>
        <w:spacing w:after="0" w:line="240" w:lineRule="auto"/>
        <w:ind w:left="0" w:firstLine="567"/>
        <w:contextualSpacing/>
        <w:jc w:val="both"/>
        <w:rPr>
          <w:rFonts w:cs="Arial"/>
          <w:sz w:val="24"/>
          <w:szCs w:val="24"/>
        </w:rPr>
      </w:pPr>
      <w:r w:rsidRPr="002D2DC9">
        <w:rPr>
          <w:rFonts w:cs="Arial"/>
          <w:sz w:val="24"/>
          <w:szCs w:val="24"/>
        </w:rPr>
        <w:lastRenderedPageBreak/>
        <w:t xml:space="preserve">обязательство поставщика о предоставлении по письменному требованию местного исполнительного органа города </w:t>
      </w:r>
      <w:proofErr w:type="spellStart"/>
      <w:r w:rsidRPr="002D2DC9">
        <w:rPr>
          <w:rFonts w:cs="Arial"/>
          <w:sz w:val="24"/>
          <w:szCs w:val="24"/>
        </w:rPr>
        <w:t>Жанаозен</w:t>
      </w:r>
      <w:proofErr w:type="spellEnd"/>
      <w:r w:rsidRPr="002D2DC9">
        <w:rPr>
          <w:rFonts w:cs="Arial"/>
          <w:sz w:val="24"/>
          <w:szCs w:val="24"/>
        </w:rPr>
        <w:t>, и (или) НПП, и (или) Оператора Фонда по закупкам, и (или) Заказчика информации и документов, подтверждающих выполнение встречного требования, пре</w:t>
      </w:r>
      <w:r w:rsidR="00F51F02" w:rsidRPr="002D2DC9">
        <w:rPr>
          <w:rFonts w:cs="Arial"/>
          <w:sz w:val="24"/>
          <w:szCs w:val="24"/>
        </w:rPr>
        <w:t>дусмотренного подпунктом 3) пункта 4</w:t>
      </w:r>
      <w:r w:rsidRPr="002D2DC9">
        <w:rPr>
          <w:rFonts w:cs="Arial"/>
          <w:sz w:val="24"/>
          <w:szCs w:val="24"/>
        </w:rPr>
        <w:t xml:space="preserve"> Регламента.</w:t>
      </w:r>
    </w:p>
    <w:p w14:paraId="60A98EC0" w14:textId="77777777" w:rsidR="009954CB" w:rsidRPr="002D2DC9" w:rsidRDefault="009954CB" w:rsidP="00023454">
      <w:pPr>
        <w:jc w:val="right"/>
        <w:rPr>
          <w:rFonts w:cs="Arial"/>
          <w:bCs/>
          <w:iCs/>
          <w:color w:val="000000"/>
          <w:sz w:val="24"/>
          <w:szCs w:val="24"/>
        </w:rPr>
      </w:pPr>
    </w:p>
    <w:p w14:paraId="117595B5" w14:textId="77777777" w:rsidR="007103F3" w:rsidRPr="002D2DC9" w:rsidRDefault="007103F3" w:rsidP="0090056B">
      <w:pPr>
        <w:jc w:val="right"/>
        <w:rPr>
          <w:rFonts w:cs="Arial"/>
          <w:bCs/>
          <w:iCs/>
          <w:color w:val="000000"/>
          <w:sz w:val="24"/>
          <w:szCs w:val="24"/>
        </w:rPr>
      </w:pPr>
    </w:p>
    <w:p w14:paraId="66FD0623" w14:textId="77777777" w:rsidR="003F5217" w:rsidRPr="002D2DC9" w:rsidRDefault="003F5217" w:rsidP="0090056B">
      <w:pPr>
        <w:jc w:val="right"/>
        <w:rPr>
          <w:rFonts w:cs="Arial"/>
          <w:bCs/>
          <w:iCs/>
          <w:color w:val="000000"/>
          <w:sz w:val="24"/>
          <w:szCs w:val="24"/>
          <w:lang w:val="x-none"/>
        </w:rPr>
      </w:pPr>
    </w:p>
    <w:p w14:paraId="13E14E33" w14:textId="77777777" w:rsidR="003F5217" w:rsidRPr="002D2DC9" w:rsidRDefault="003F5217" w:rsidP="0090056B">
      <w:pPr>
        <w:jc w:val="right"/>
        <w:rPr>
          <w:rFonts w:cs="Arial"/>
          <w:bCs/>
          <w:iCs/>
          <w:color w:val="000000"/>
          <w:sz w:val="24"/>
          <w:szCs w:val="24"/>
          <w:lang w:val="x-none"/>
        </w:rPr>
      </w:pPr>
    </w:p>
    <w:p w14:paraId="289B0BD3" w14:textId="77777777" w:rsidR="00F51F02" w:rsidRPr="002D2DC9" w:rsidRDefault="00F51F02" w:rsidP="0090056B">
      <w:pPr>
        <w:jc w:val="right"/>
        <w:rPr>
          <w:rFonts w:cs="Arial"/>
          <w:bCs/>
          <w:iCs/>
          <w:color w:val="000000"/>
          <w:sz w:val="24"/>
          <w:szCs w:val="24"/>
          <w:lang w:val="x-none"/>
        </w:rPr>
      </w:pPr>
    </w:p>
    <w:p w14:paraId="5F216D00" w14:textId="77777777" w:rsidR="00F51F02" w:rsidRPr="002D2DC9" w:rsidRDefault="00F51F02" w:rsidP="0090056B">
      <w:pPr>
        <w:jc w:val="right"/>
        <w:rPr>
          <w:rFonts w:cs="Arial"/>
          <w:bCs/>
          <w:iCs/>
          <w:color w:val="000000"/>
          <w:sz w:val="24"/>
          <w:szCs w:val="24"/>
          <w:lang w:val="x-none"/>
        </w:rPr>
      </w:pPr>
    </w:p>
    <w:p w14:paraId="205F808E" w14:textId="77777777" w:rsidR="00F51F02" w:rsidRPr="002D2DC9" w:rsidRDefault="00F51F02" w:rsidP="0090056B">
      <w:pPr>
        <w:jc w:val="right"/>
        <w:rPr>
          <w:rFonts w:cs="Arial"/>
          <w:bCs/>
          <w:iCs/>
          <w:color w:val="000000"/>
          <w:sz w:val="24"/>
          <w:szCs w:val="24"/>
          <w:lang w:val="x-none"/>
        </w:rPr>
      </w:pPr>
    </w:p>
    <w:p w14:paraId="0AD37C1D" w14:textId="77777777" w:rsidR="00F51F02" w:rsidRPr="002D2DC9" w:rsidRDefault="00F51F02" w:rsidP="0090056B">
      <w:pPr>
        <w:jc w:val="right"/>
        <w:rPr>
          <w:rFonts w:cs="Arial"/>
          <w:bCs/>
          <w:iCs/>
          <w:color w:val="000000"/>
          <w:sz w:val="24"/>
          <w:szCs w:val="24"/>
          <w:lang w:val="x-none"/>
        </w:rPr>
      </w:pPr>
    </w:p>
    <w:p w14:paraId="6E4D24AC" w14:textId="77777777" w:rsidR="00F51F02" w:rsidRPr="002D2DC9" w:rsidRDefault="00F51F02" w:rsidP="0090056B">
      <w:pPr>
        <w:jc w:val="right"/>
        <w:rPr>
          <w:rFonts w:cs="Arial"/>
          <w:bCs/>
          <w:iCs/>
          <w:color w:val="000000"/>
          <w:sz w:val="24"/>
          <w:szCs w:val="24"/>
          <w:lang w:val="x-none"/>
        </w:rPr>
      </w:pPr>
    </w:p>
    <w:p w14:paraId="2084C6E8" w14:textId="77777777" w:rsidR="00F51F02" w:rsidRPr="002D2DC9" w:rsidRDefault="00F51F02" w:rsidP="0090056B">
      <w:pPr>
        <w:jc w:val="right"/>
        <w:rPr>
          <w:rFonts w:cs="Arial"/>
          <w:bCs/>
          <w:iCs/>
          <w:color w:val="000000"/>
          <w:sz w:val="24"/>
          <w:szCs w:val="24"/>
          <w:lang w:val="x-none"/>
        </w:rPr>
      </w:pPr>
    </w:p>
    <w:p w14:paraId="20CF85D4" w14:textId="77777777" w:rsidR="00F51F02" w:rsidRPr="002D2DC9" w:rsidRDefault="00F51F02" w:rsidP="0090056B">
      <w:pPr>
        <w:jc w:val="right"/>
        <w:rPr>
          <w:rFonts w:cs="Arial"/>
          <w:bCs/>
          <w:iCs/>
          <w:color w:val="000000"/>
          <w:sz w:val="24"/>
          <w:szCs w:val="24"/>
          <w:lang w:val="x-none"/>
        </w:rPr>
      </w:pPr>
    </w:p>
    <w:p w14:paraId="544DDDCC" w14:textId="77777777" w:rsidR="00F51F02" w:rsidRPr="002D2DC9" w:rsidRDefault="00F51F02" w:rsidP="0090056B">
      <w:pPr>
        <w:jc w:val="right"/>
        <w:rPr>
          <w:rFonts w:cs="Arial"/>
          <w:bCs/>
          <w:iCs/>
          <w:color w:val="000000"/>
          <w:sz w:val="24"/>
          <w:szCs w:val="24"/>
          <w:lang w:val="x-none"/>
        </w:rPr>
      </w:pPr>
    </w:p>
    <w:p w14:paraId="4A42B566" w14:textId="77777777" w:rsidR="00F51F02" w:rsidRPr="002D2DC9" w:rsidRDefault="00F51F02" w:rsidP="0090056B">
      <w:pPr>
        <w:jc w:val="right"/>
        <w:rPr>
          <w:rFonts w:cs="Arial"/>
          <w:bCs/>
          <w:iCs/>
          <w:color w:val="000000"/>
          <w:sz w:val="24"/>
          <w:szCs w:val="24"/>
          <w:lang w:val="x-none"/>
        </w:rPr>
      </w:pPr>
    </w:p>
    <w:p w14:paraId="7C35DF2B" w14:textId="77777777" w:rsidR="00F51F02" w:rsidRPr="002D2DC9" w:rsidRDefault="00F51F02" w:rsidP="0090056B">
      <w:pPr>
        <w:jc w:val="right"/>
        <w:rPr>
          <w:rFonts w:cs="Arial"/>
          <w:bCs/>
          <w:iCs/>
          <w:color w:val="000000"/>
          <w:sz w:val="24"/>
          <w:szCs w:val="24"/>
          <w:lang w:val="x-none"/>
        </w:rPr>
      </w:pPr>
    </w:p>
    <w:p w14:paraId="39BF8203" w14:textId="77777777" w:rsidR="00F51F02" w:rsidRPr="002D2DC9" w:rsidRDefault="00F51F02" w:rsidP="0090056B">
      <w:pPr>
        <w:jc w:val="right"/>
        <w:rPr>
          <w:rFonts w:cs="Arial"/>
          <w:bCs/>
          <w:iCs/>
          <w:color w:val="000000"/>
          <w:sz w:val="24"/>
          <w:szCs w:val="24"/>
          <w:lang w:val="x-none"/>
        </w:rPr>
      </w:pPr>
    </w:p>
    <w:p w14:paraId="02EB7DA4" w14:textId="77777777" w:rsidR="00F51F02" w:rsidRPr="002D2DC9" w:rsidRDefault="00F51F02" w:rsidP="0090056B">
      <w:pPr>
        <w:jc w:val="right"/>
        <w:rPr>
          <w:rFonts w:cs="Arial"/>
          <w:bCs/>
          <w:iCs/>
          <w:color w:val="000000"/>
          <w:sz w:val="24"/>
          <w:szCs w:val="24"/>
          <w:lang w:val="x-none"/>
        </w:rPr>
      </w:pPr>
    </w:p>
    <w:p w14:paraId="1F3FBA2C" w14:textId="306CC28D" w:rsidR="00F51F02" w:rsidRPr="002D2DC9" w:rsidRDefault="00F51F02" w:rsidP="0090056B">
      <w:pPr>
        <w:jc w:val="right"/>
        <w:rPr>
          <w:rFonts w:cs="Arial"/>
          <w:bCs/>
          <w:iCs/>
          <w:color w:val="000000"/>
          <w:sz w:val="24"/>
          <w:szCs w:val="24"/>
          <w:lang w:val="x-none"/>
        </w:rPr>
      </w:pPr>
    </w:p>
    <w:p w14:paraId="57706660" w14:textId="1B53E265" w:rsidR="00CF501E" w:rsidRPr="002D2DC9" w:rsidRDefault="00CF501E" w:rsidP="0090056B">
      <w:pPr>
        <w:jc w:val="right"/>
        <w:rPr>
          <w:rFonts w:cs="Arial"/>
          <w:bCs/>
          <w:iCs/>
          <w:color w:val="000000"/>
          <w:sz w:val="24"/>
          <w:szCs w:val="24"/>
          <w:lang w:val="x-none"/>
        </w:rPr>
      </w:pPr>
    </w:p>
    <w:p w14:paraId="7C20F14A" w14:textId="77777777" w:rsidR="00CF501E" w:rsidRPr="002D2DC9" w:rsidRDefault="00CF501E" w:rsidP="0090056B">
      <w:pPr>
        <w:jc w:val="right"/>
        <w:rPr>
          <w:rFonts w:cs="Arial"/>
          <w:bCs/>
          <w:iCs/>
          <w:color w:val="000000"/>
          <w:sz w:val="24"/>
          <w:szCs w:val="24"/>
          <w:lang w:val="x-none"/>
        </w:rPr>
      </w:pPr>
    </w:p>
    <w:p w14:paraId="6AD5E94D" w14:textId="77777777" w:rsidR="00F51F02" w:rsidRPr="002D2DC9" w:rsidRDefault="00F51F02" w:rsidP="0090056B">
      <w:pPr>
        <w:jc w:val="right"/>
        <w:rPr>
          <w:rFonts w:cs="Arial"/>
          <w:bCs/>
          <w:iCs/>
          <w:color w:val="000000"/>
          <w:sz w:val="24"/>
          <w:szCs w:val="24"/>
          <w:lang w:val="x-none"/>
        </w:rPr>
      </w:pPr>
    </w:p>
    <w:p w14:paraId="2B640C1C" w14:textId="77777777" w:rsidR="00F51F02" w:rsidRPr="002D2DC9" w:rsidRDefault="00F51F02" w:rsidP="0090056B">
      <w:pPr>
        <w:jc w:val="right"/>
        <w:rPr>
          <w:rFonts w:cs="Arial"/>
          <w:bCs/>
          <w:iCs/>
          <w:color w:val="000000"/>
          <w:sz w:val="24"/>
          <w:szCs w:val="24"/>
          <w:lang w:val="x-none"/>
        </w:rPr>
      </w:pPr>
    </w:p>
    <w:p w14:paraId="38315F9F" w14:textId="77777777" w:rsidR="00F51F02" w:rsidRPr="002D2DC9" w:rsidRDefault="00F51F02" w:rsidP="0090056B">
      <w:pPr>
        <w:jc w:val="right"/>
        <w:rPr>
          <w:rFonts w:cs="Arial"/>
          <w:bCs/>
          <w:iCs/>
          <w:color w:val="000000"/>
          <w:sz w:val="24"/>
          <w:szCs w:val="24"/>
          <w:lang w:val="x-none"/>
        </w:rPr>
      </w:pPr>
    </w:p>
    <w:p w14:paraId="592E1B3F" w14:textId="77777777" w:rsidR="00F51F02" w:rsidRPr="002D2DC9" w:rsidRDefault="00F51F02" w:rsidP="0090056B">
      <w:pPr>
        <w:jc w:val="right"/>
        <w:rPr>
          <w:rFonts w:cs="Arial"/>
          <w:bCs/>
          <w:iCs/>
          <w:color w:val="000000"/>
          <w:sz w:val="24"/>
          <w:szCs w:val="24"/>
          <w:lang w:val="x-none"/>
        </w:rPr>
      </w:pPr>
    </w:p>
    <w:p w14:paraId="58D81A79" w14:textId="77777777" w:rsidR="00F51F02" w:rsidRPr="002D2DC9" w:rsidRDefault="00F51F02" w:rsidP="0090056B">
      <w:pPr>
        <w:jc w:val="right"/>
        <w:rPr>
          <w:rFonts w:cs="Arial"/>
          <w:bCs/>
          <w:iCs/>
          <w:color w:val="000000"/>
          <w:sz w:val="24"/>
          <w:szCs w:val="24"/>
          <w:lang w:val="x-none"/>
        </w:rPr>
      </w:pPr>
    </w:p>
    <w:p w14:paraId="757C84F2" w14:textId="77777777" w:rsidR="00F51F02" w:rsidRPr="002D2DC9" w:rsidRDefault="00F51F02" w:rsidP="0090056B">
      <w:pPr>
        <w:jc w:val="right"/>
        <w:rPr>
          <w:rFonts w:cs="Arial"/>
          <w:bCs/>
          <w:iCs/>
          <w:color w:val="000000"/>
          <w:sz w:val="24"/>
          <w:szCs w:val="24"/>
          <w:lang w:val="x-none"/>
        </w:rPr>
      </w:pPr>
    </w:p>
    <w:p w14:paraId="78C747E6" w14:textId="113B027F" w:rsidR="0090056B" w:rsidRPr="002D2DC9" w:rsidRDefault="0090056B" w:rsidP="0090056B">
      <w:pPr>
        <w:jc w:val="right"/>
        <w:rPr>
          <w:rFonts w:cs="Arial"/>
          <w:bCs/>
          <w:iCs/>
          <w:color w:val="000000"/>
          <w:sz w:val="24"/>
          <w:szCs w:val="24"/>
        </w:rPr>
      </w:pPr>
      <w:r w:rsidRPr="002D2DC9">
        <w:rPr>
          <w:rFonts w:cs="Arial"/>
          <w:bCs/>
          <w:iCs/>
          <w:color w:val="000000"/>
          <w:sz w:val="24"/>
          <w:szCs w:val="24"/>
        </w:rPr>
        <w:lastRenderedPageBreak/>
        <w:t>Приложение №</w:t>
      </w:r>
      <w:r w:rsidR="00237104" w:rsidRPr="002D2DC9">
        <w:rPr>
          <w:rFonts w:cs="Arial"/>
          <w:bCs/>
          <w:iCs/>
          <w:color w:val="000000"/>
          <w:sz w:val="24"/>
          <w:szCs w:val="24"/>
        </w:rPr>
        <w:t xml:space="preserve"> </w:t>
      </w:r>
      <w:r w:rsidR="00416230" w:rsidRPr="002D2DC9">
        <w:rPr>
          <w:rFonts w:cs="Arial"/>
          <w:bCs/>
          <w:iCs/>
          <w:color w:val="000000"/>
          <w:sz w:val="24"/>
          <w:szCs w:val="24"/>
        </w:rPr>
        <w:t>11</w:t>
      </w:r>
      <w:r w:rsidR="003F5217" w:rsidRPr="002D2DC9">
        <w:rPr>
          <w:rFonts w:cs="Arial"/>
          <w:bCs/>
          <w:iCs/>
          <w:color w:val="000000"/>
          <w:sz w:val="24"/>
          <w:szCs w:val="24"/>
        </w:rPr>
        <w:t xml:space="preserve"> </w:t>
      </w:r>
      <w:r w:rsidR="000E5864" w:rsidRPr="002D2DC9">
        <w:rPr>
          <w:rFonts w:cs="Arial"/>
          <w:sz w:val="24"/>
          <w:szCs w:val="24"/>
        </w:rPr>
        <w:t xml:space="preserve">к </w:t>
      </w:r>
      <w:r w:rsidR="00AE1ECF" w:rsidRPr="002D2DC9">
        <w:rPr>
          <w:rFonts w:cs="Arial"/>
          <w:sz w:val="24"/>
          <w:szCs w:val="24"/>
        </w:rPr>
        <w:t>Порядку</w:t>
      </w:r>
    </w:p>
    <w:p w14:paraId="101E4DB3" w14:textId="77777777" w:rsidR="0090056B" w:rsidRPr="002D2DC9" w:rsidRDefault="0090056B" w:rsidP="0090056B">
      <w:pPr>
        <w:jc w:val="center"/>
        <w:rPr>
          <w:rFonts w:cs="Arial"/>
          <w:b/>
          <w:iCs/>
          <w:color w:val="000000"/>
          <w:sz w:val="24"/>
          <w:szCs w:val="24"/>
          <w:lang w:val="kk-KZ"/>
        </w:rPr>
      </w:pPr>
      <w:r w:rsidRPr="002D2DC9">
        <w:rPr>
          <w:rFonts w:cs="Arial"/>
          <w:b/>
          <w:iCs/>
          <w:color w:val="000000"/>
          <w:sz w:val="24"/>
          <w:szCs w:val="24"/>
          <w:lang w:val="kk-KZ"/>
        </w:rPr>
        <w:t>Требования к содержанию ценового предложения для участия в закупке способом запроса ценовых предложений</w:t>
      </w:r>
    </w:p>
    <w:tbl>
      <w:tblPr>
        <w:tblW w:w="9890" w:type="dxa"/>
        <w:tblLayout w:type="fixed"/>
        <w:tblLook w:val="04A0" w:firstRow="1" w:lastRow="0" w:firstColumn="1" w:lastColumn="0" w:noHBand="0" w:noVBand="1"/>
      </w:tblPr>
      <w:tblGrid>
        <w:gridCol w:w="562"/>
        <w:gridCol w:w="4395"/>
        <w:gridCol w:w="4933"/>
      </w:tblGrid>
      <w:tr w:rsidR="0090056B" w:rsidRPr="002D2DC9" w14:paraId="75353A50"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8B57" w14:textId="77777777" w:rsidR="0090056B" w:rsidRPr="002D2DC9" w:rsidRDefault="0090056B" w:rsidP="0090056B">
            <w:pPr>
              <w:spacing w:after="0" w:line="240" w:lineRule="auto"/>
              <w:ind w:right="-108"/>
              <w:rPr>
                <w:rFonts w:cs="Arial"/>
                <w:b/>
                <w:color w:val="000000"/>
                <w:sz w:val="24"/>
                <w:szCs w:val="24"/>
                <w:lang w:eastAsia="ru-RU"/>
              </w:rPr>
            </w:pPr>
            <w:r w:rsidRPr="002D2DC9">
              <w:rPr>
                <w:rFonts w:cs="Arial"/>
                <w:b/>
                <w:color w:val="000000"/>
                <w:sz w:val="24"/>
                <w:szCs w:val="24"/>
                <w:lang w:eastAsia="ru-RU"/>
              </w:rPr>
              <w:t>№</w:t>
            </w:r>
          </w:p>
          <w:p w14:paraId="51C9751A" w14:textId="77777777" w:rsidR="0090056B" w:rsidRPr="002D2DC9" w:rsidRDefault="0090056B" w:rsidP="0090056B">
            <w:pPr>
              <w:spacing w:after="0" w:line="240" w:lineRule="auto"/>
              <w:ind w:right="-108"/>
              <w:rPr>
                <w:rFonts w:cs="Arial"/>
                <w:b/>
                <w:color w:val="000000"/>
                <w:sz w:val="24"/>
                <w:szCs w:val="24"/>
                <w:lang w:eastAsia="ru-RU"/>
              </w:rPr>
            </w:pPr>
            <w:r w:rsidRPr="002D2DC9">
              <w:rPr>
                <w:rFonts w:cs="Arial"/>
                <w:b/>
                <w:color w:val="000000"/>
                <w:sz w:val="24"/>
                <w:szCs w:val="24"/>
                <w:lang w:eastAsia="ru-RU"/>
              </w:rPr>
              <w:t>п/п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389E40E2" w14:textId="77777777" w:rsidR="0090056B" w:rsidRPr="002D2DC9" w:rsidRDefault="0090056B" w:rsidP="0090056B">
            <w:pPr>
              <w:spacing w:after="0" w:line="240" w:lineRule="auto"/>
              <w:jc w:val="center"/>
              <w:rPr>
                <w:rFonts w:cs="Arial"/>
                <w:b/>
                <w:color w:val="000000"/>
                <w:sz w:val="24"/>
                <w:szCs w:val="24"/>
                <w:lang w:eastAsia="ru-RU"/>
              </w:rPr>
            </w:pPr>
            <w:r w:rsidRPr="002D2DC9">
              <w:rPr>
                <w:rFonts w:cs="Arial"/>
                <w:b/>
                <w:color w:val="000000"/>
                <w:sz w:val="24"/>
                <w:szCs w:val="24"/>
                <w:lang w:eastAsia="ru-RU"/>
              </w:rPr>
              <w:t>Содержимое</w:t>
            </w:r>
          </w:p>
        </w:tc>
        <w:tc>
          <w:tcPr>
            <w:tcW w:w="4933" w:type="dxa"/>
            <w:tcBorders>
              <w:top w:val="single" w:sz="4" w:space="0" w:color="auto"/>
              <w:left w:val="nil"/>
              <w:bottom w:val="single" w:sz="4" w:space="0" w:color="auto"/>
              <w:right w:val="single" w:sz="4" w:space="0" w:color="auto"/>
            </w:tcBorders>
            <w:shd w:val="clear" w:color="auto" w:fill="auto"/>
            <w:noWrap/>
            <w:vAlign w:val="center"/>
            <w:hideMark/>
          </w:tcPr>
          <w:p w14:paraId="2A2C0129" w14:textId="03CDFCEF" w:rsidR="0090056B" w:rsidRPr="002D2DC9" w:rsidRDefault="00696C41" w:rsidP="0090056B">
            <w:pPr>
              <w:spacing w:after="0" w:line="240" w:lineRule="auto"/>
              <w:jc w:val="center"/>
              <w:rPr>
                <w:rFonts w:cs="Arial"/>
                <w:b/>
                <w:color w:val="000000"/>
                <w:sz w:val="24"/>
                <w:szCs w:val="24"/>
                <w:lang w:eastAsia="ru-RU"/>
              </w:rPr>
            </w:pPr>
            <w:r w:rsidRPr="002D2DC9">
              <w:rPr>
                <w:rFonts w:cs="Arial"/>
                <w:b/>
                <w:color w:val="000000"/>
                <w:sz w:val="24"/>
                <w:szCs w:val="24"/>
                <w:lang w:eastAsia="ru-RU"/>
              </w:rPr>
              <w:t>Примечание</w:t>
            </w:r>
          </w:p>
        </w:tc>
      </w:tr>
      <w:tr w:rsidR="0090056B" w:rsidRPr="002D2DC9" w14:paraId="3215A09C" w14:textId="77777777" w:rsidTr="005E4836">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160B06A7" w14:textId="77777777" w:rsidR="0090056B" w:rsidRPr="002D2DC9"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hideMark/>
          </w:tcPr>
          <w:p w14:paraId="400AE43F" w14:textId="77777777" w:rsidR="0090056B" w:rsidRPr="002D2DC9" w:rsidRDefault="0090056B"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Наименование, фактический адрес потенциального поставщика</w:t>
            </w:r>
          </w:p>
        </w:tc>
        <w:tc>
          <w:tcPr>
            <w:tcW w:w="4933" w:type="dxa"/>
            <w:tcBorders>
              <w:top w:val="single" w:sz="4" w:space="0" w:color="auto"/>
              <w:left w:val="nil"/>
              <w:bottom w:val="single" w:sz="4" w:space="0" w:color="auto"/>
              <w:right w:val="single" w:sz="4" w:space="0" w:color="auto"/>
            </w:tcBorders>
            <w:shd w:val="clear" w:color="auto" w:fill="auto"/>
            <w:noWrap/>
            <w:hideMark/>
          </w:tcPr>
          <w:p w14:paraId="7CE32BD6" w14:textId="77777777" w:rsidR="0090056B" w:rsidRPr="002D2DC9" w:rsidRDefault="0090056B" w:rsidP="005B27B5">
            <w:pPr>
              <w:spacing w:after="0" w:line="240" w:lineRule="auto"/>
              <w:jc w:val="both"/>
              <w:rPr>
                <w:rFonts w:cs="Arial"/>
                <w:color w:val="000000"/>
                <w:sz w:val="24"/>
                <w:szCs w:val="24"/>
                <w:lang w:eastAsia="ru-RU"/>
              </w:rPr>
            </w:pPr>
          </w:p>
        </w:tc>
      </w:tr>
      <w:tr w:rsidR="0090056B" w:rsidRPr="002D2DC9" w14:paraId="0540F611"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02BF61DC" w14:textId="77777777" w:rsidR="0090056B" w:rsidRPr="002D2DC9" w:rsidRDefault="0090056B"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hideMark/>
          </w:tcPr>
          <w:p w14:paraId="0319D897" w14:textId="77777777" w:rsidR="0090056B" w:rsidRPr="002D2DC9" w:rsidRDefault="0090056B"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Наименование, характеристики и количество поставляемых товаров/наименование и объем выполняемых работ</w:t>
            </w:r>
            <w:r w:rsidR="00237104" w:rsidRPr="002D2DC9">
              <w:rPr>
                <w:rFonts w:cs="Arial"/>
                <w:color w:val="000000"/>
                <w:sz w:val="24"/>
                <w:szCs w:val="24"/>
                <w:lang w:eastAsia="ru-RU"/>
              </w:rPr>
              <w:t xml:space="preserve"> или</w:t>
            </w:r>
            <w:r w:rsidRPr="002D2DC9">
              <w:rPr>
                <w:rFonts w:cs="Arial"/>
                <w:color w:val="000000"/>
                <w:sz w:val="24"/>
                <w:szCs w:val="24"/>
                <w:lang w:eastAsia="ru-RU"/>
              </w:rPr>
              <w:t xml:space="preserve"> оказываемых услуг</w:t>
            </w:r>
          </w:p>
        </w:tc>
        <w:tc>
          <w:tcPr>
            <w:tcW w:w="4933" w:type="dxa"/>
            <w:tcBorders>
              <w:top w:val="nil"/>
              <w:left w:val="nil"/>
              <w:bottom w:val="single" w:sz="4" w:space="0" w:color="auto"/>
              <w:right w:val="single" w:sz="4" w:space="0" w:color="auto"/>
            </w:tcBorders>
            <w:shd w:val="clear" w:color="auto" w:fill="auto"/>
            <w:noWrap/>
            <w:hideMark/>
          </w:tcPr>
          <w:p w14:paraId="1196DE05"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или электронного документа</w:t>
            </w:r>
            <w:r w:rsidR="00317AD4" w:rsidRPr="002D2DC9">
              <w:rPr>
                <w:rFonts w:cs="Arial"/>
                <w:color w:val="000000"/>
                <w:sz w:val="24"/>
                <w:szCs w:val="24"/>
                <w:lang w:eastAsia="ru-RU"/>
              </w:rPr>
              <w:t>.</w:t>
            </w:r>
          </w:p>
          <w:p w14:paraId="63D02307" w14:textId="106D085C" w:rsidR="0090056B" w:rsidRPr="002D2DC9" w:rsidRDefault="001824D1" w:rsidP="005B27B5">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В случае поставки товаров - </w:t>
            </w:r>
            <w:r w:rsidRPr="002D2DC9">
              <w:rPr>
                <w:rFonts w:cs="Arial"/>
                <w:color w:val="000000"/>
                <w:sz w:val="24"/>
                <w:szCs w:val="24"/>
                <w:lang w:val="kk-KZ" w:eastAsia="ru-RU"/>
              </w:rPr>
              <w:t>с</w:t>
            </w:r>
            <w:r w:rsidRPr="002D2DC9">
              <w:rPr>
                <w:rFonts w:cs="Arial"/>
                <w:color w:val="000000"/>
                <w:sz w:val="24"/>
                <w:szCs w:val="24"/>
                <w:lang w:eastAsia="ru-RU"/>
              </w:rPr>
              <w:t xml:space="preserve"> указанием марки/модели, наименования производителя</w:t>
            </w:r>
            <w:r w:rsidR="00696C41" w:rsidRPr="002D2DC9">
              <w:rPr>
                <w:rFonts w:cs="Arial"/>
                <w:color w:val="000000"/>
                <w:sz w:val="24"/>
                <w:szCs w:val="24"/>
                <w:lang w:eastAsia="ru-RU"/>
              </w:rPr>
              <w:t xml:space="preserve">, </w:t>
            </w:r>
            <w:r w:rsidRPr="002D2DC9">
              <w:rPr>
                <w:rFonts w:cs="Arial"/>
                <w:color w:val="000000"/>
                <w:sz w:val="24"/>
                <w:szCs w:val="24"/>
                <w:lang w:eastAsia="ru-RU"/>
              </w:rPr>
              <w:t>страны происхождения</w:t>
            </w:r>
            <w:r w:rsidR="00696C41" w:rsidRPr="002D2DC9">
              <w:rPr>
                <w:rFonts w:cs="Arial"/>
                <w:color w:val="000000"/>
                <w:sz w:val="24"/>
                <w:szCs w:val="24"/>
                <w:lang w:eastAsia="ru-RU"/>
              </w:rPr>
              <w:t xml:space="preserve"> и контактных данных производителя (официального представителя)</w:t>
            </w:r>
            <w:r w:rsidR="00237104" w:rsidRPr="002D2DC9">
              <w:rPr>
                <w:rFonts w:cs="Arial"/>
                <w:color w:val="000000"/>
                <w:sz w:val="24"/>
                <w:szCs w:val="24"/>
                <w:lang w:eastAsia="ru-RU"/>
              </w:rPr>
              <w:t xml:space="preserve"> в случае, если необходимость предоставления таких сведений предусмотрена объявлением о закупках</w:t>
            </w:r>
            <w:r w:rsidR="00317AD4" w:rsidRPr="002D2DC9">
              <w:rPr>
                <w:rFonts w:cs="Arial"/>
                <w:color w:val="000000"/>
                <w:sz w:val="24"/>
                <w:szCs w:val="24"/>
                <w:lang w:eastAsia="ru-RU"/>
              </w:rPr>
              <w:t>.</w:t>
            </w:r>
          </w:p>
          <w:p w14:paraId="42DCA51E" w14:textId="77777777" w:rsidR="00ED27BD" w:rsidRPr="002D2DC9" w:rsidRDefault="00ED27BD" w:rsidP="00ED27BD">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p>
          <w:p w14:paraId="25B754E7" w14:textId="77777777" w:rsidR="00ED27BD" w:rsidRPr="002D2DC9" w:rsidRDefault="007873D1" w:rsidP="00D20CD9">
            <w:pPr>
              <w:spacing w:after="0" w:line="240" w:lineRule="auto"/>
              <w:jc w:val="both"/>
              <w:rPr>
                <w:rFonts w:cs="Arial"/>
                <w:color w:val="000000"/>
                <w:sz w:val="24"/>
                <w:szCs w:val="24"/>
                <w:lang w:eastAsia="ru-RU"/>
              </w:rPr>
            </w:pPr>
            <w:r w:rsidRPr="002D2DC9">
              <w:rPr>
                <w:rFonts w:cs="Arial"/>
                <w:color w:val="000000"/>
                <w:sz w:val="24"/>
                <w:szCs w:val="24"/>
                <w:lang w:eastAsia="ru-RU"/>
              </w:rPr>
              <w:t>При этом в случае выявления несоответствия технических характеристик предлагаемой марки/модели и/или сведений о марке/модели,</w:t>
            </w:r>
            <w:r w:rsidR="00D20CD9" w:rsidRPr="002D2DC9">
              <w:rPr>
                <w:rFonts w:cs="Arial"/>
                <w:sz w:val="24"/>
                <w:szCs w:val="24"/>
                <w:lang w:eastAsia="ru-RU"/>
              </w:rPr>
              <w:t xml:space="preserve"> производителе,</w:t>
            </w:r>
            <w:r w:rsidRPr="002D2DC9">
              <w:rPr>
                <w:rFonts w:cs="Arial"/>
                <w:color w:val="000000"/>
                <w:sz w:val="24"/>
                <w:szCs w:val="24"/>
                <w:lang w:eastAsia="ru-RU"/>
              </w:rPr>
              <w:t xml:space="preserve"> стране происхождения согласно информации, размещенной на официальном веб-сайте производителя, или согласно письму от завода-изготовителя (официального представителя), Заказчик признает марку/модель несоответствующей требованиям к содержанию ценового предложения.</w:t>
            </w:r>
          </w:p>
        </w:tc>
      </w:tr>
      <w:tr w:rsidR="00237104" w:rsidRPr="002D2DC9" w14:paraId="212CF60A"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282C9CFB" w14:textId="77777777" w:rsidR="00237104" w:rsidRPr="002D2DC9"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28F0281"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Место и сроки поставки товаров/выполнения работ/оказания услуг</w:t>
            </w:r>
          </w:p>
        </w:tc>
        <w:tc>
          <w:tcPr>
            <w:tcW w:w="4933" w:type="dxa"/>
            <w:tcBorders>
              <w:top w:val="nil"/>
              <w:left w:val="nil"/>
              <w:bottom w:val="single" w:sz="4" w:space="0" w:color="auto"/>
              <w:right w:val="single" w:sz="4" w:space="0" w:color="auto"/>
            </w:tcBorders>
            <w:shd w:val="clear" w:color="auto" w:fill="auto"/>
            <w:noWrap/>
          </w:tcPr>
          <w:p w14:paraId="535FE6FA" w14:textId="77777777" w:rsidR="00237104" w:rsidRPr="002D2DC9" w:rsidRDefault="00237104" w:rsidP="005B27B5">
            <w:pPr>
              <w:spacing w:after="0" w:line="240" w:lineRule="auto"/>
              <w:jc w:val="both"/>
              <w:rPr>
                <w:rFonts w:cs="Arial"/>
                <w:color w:val="000000"/>
                <w:sz w:val="24"/>
                <w:szCs w:val="24"/>
                <w:lang w:eastAsia="ru-RU"/>
              </w:rPr>
            </w:pPr>
          </w:p>
        </w:tc>
      </w:tr>
      <w:tr w:rsidR="00237104" w:rsidRPr="002D2DC9" w14:paraId="03E9BE47" w14:textId="77777777" w:rsidTr="009F1A70">
        <w:trPr>
          <w:trHeight w:val="392"/>
        </w:trPr>
        <w:tc>
          <w:tcPr>
            <w:tcW w:w="562" w:type="dxa"/>
            <w:tcBorders>
              <w:top w:val="nil"/>
              <w:left w:val="single" w:sz="4" w:space="0" w:color="auto"/>
              <w:bottom w:val="single" w:sz="4" w:space="0" w:color="auto"/>
              <w:right w:val="single" w:sz="4" w:space="0" w:color="auto"/>
            </w:tcBorders>
            <w:shd w:val="clear" w:color="auto" w:fill="auto"/>
            <w:noWrap/>
          </w:tcPr>
          <w:p w14:paraId="54E7A2B7" w14:textId="77777777" w:rsidR="00237104" w:rsidRPr="002D2DC9" w:rsidRDefault="0023710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555A3273"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Цена за единицу и общая цена товаров/работ/услуг, без учета НДС</w:t>
            </w:r>
          </w:p>
        </w:tc>
        <w:tc>
          <w:tcPr>
            <w:tcW w:w="4933" w:type="dxa"/>
            <w:tcBorders>
              <w:top w:val="nil"/>
              <w:left w:val="nil"/>
              <w:bottom w:val="single" w:sz="4" w:space="0" w:color="auto"/>
              <w:right w:val="single" w:sz="4" w:space="0" w:color="auto"/>
            </w:tcBorders>
            <w:shd w:val="clear" w:color="auto" w:fill="auto"/>
            <w:noWrap/>
          </w:tcPr>
          <w:p w14:paraId="004E5C2B" w14:textId="77777777" w:rsidR="00237104" w:rsidRPr="002D2DC9" w:rsidRDefault="0023710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Цена должна включать в себя расходы, связанные с поставкой товара/выполнения работ/оказания услуг</w:t>
            </w:r>
            <w:r w:rsidR="005E4836" w:rsidRPr="002D2DC9">
              <w:rPr>
                <w:rFonts w:cs="Arial"/>
                <w:color w:val="000000"/>
                <w:sz w:val="24"/>
                <w:szCs w:val="24"/>
                <w:lang w:eastAsia="ru-RU"/>
              </w:rPr>
              <w:t>.</w:t>
            </w:r>
          </w:p>
          <w:p w14:paraId="593290CC" w14:textId="68B810B1" w:rsidR="005E4836" w:rsidRPr="002D2DC9" w:rsidRDefault="005E4836" w:rsidP="00D87DE4">
            <w:pPr>
              <w:spacing w:after="0" w:line="240" w:lineRule="auto"/>
              <w:jc w:val="both"/>
              <w:rPr>
                <w:rFonts w:cs="Arial"/>
                <w:color w:val="000000"/>
                <w:sz w:val="24"/>
                <w:szCs w:val="24"/>
                <w:lang w:eastAsia="ru-RU"/>
              </w:rPr>
            </w:pPr>
            <w:r w:rsidRPr="002D2DC9">
              <w:rPr>
                <w:rFonts w:cs="Arial"/>
                <w:color w:val="000000"/>
                <w:sz w:val="24"/>
                <w:szCs w:val="24"/>
                <w:lang w:eastAsia="ru-RU"/>
              </w:rPr>
              <w:t>При условии комплексной закупки товаров или комплексной закупки услуг</w:t>
            </w:r>
            <w:r w:rsidR="00D87DE4" w:rsidRPr="002D2DC9">
              <w:rPr>
                <w:rFonts w:cs="Arial"/>
                <w:color w:val="000000"/>
                <w:sz w:val="24"/>
                <w:szCs w:val="24"/>
                <w:lang w:eastAsia="ru-RU"/>
              </w:rPr>
              <w:t xml:space="preserve"> </w:t>
            </w:r>
            <w:r w:rsidR="00D87DE4" w:rsidRPr="002D2DC9">
              <w:rPr>
                <w:rFonts w:cs="Arial"/>
                <w:color w:val="000000"/>
                <w:sz w:val="24"/>
                <w:szCs w:val="24"/>
                <w:lang w:eastAsia="ru-RU"/>
              </w:rPr>
              <w:lastRenderedPageBreak/>
              <w:t>или комплексной закупки работ</w:t>
            </w:r>
            <w:r w:rsidRPr="002D2DC9">
              <w:rPr>
                <w:rFonts w:cs="Arial"/>
                <w:color w:val="000000"/>
                <w:sz w:val="24"/>
                <w:szCs w:val="24"/>
                <w:lang w:eastAsia="ru-RU"/>
              </w:rPr>
              <w:t xml:space="preserve">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tc>
      </w:tr>
      <w:tr w:rsidR="00CF4FB4" w:rsidRPr="002D2DC9" w14:paraId="73D6058A"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39355554"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4E173F72" w14:textId="77777777" w:rsidR="004808E8" w:rsidRPr="002D2DC9" w:rsidRDefault="004808E8" w:rsidP="004808E8">
            <w:pPr>
              <w:spacing w:after="0" w:line="240" w:lineRule="auto"/>
              <w:jc w:val="both"/>
              <w:rPr>
                <w:rFonts w:cs="Arial"/>
                <w:sz w:val="24"/>
                <w:szCs w:val="24"/>
              </w:rPr>
            </w:pPr>
            <w:r w:rsidRPr="002D2DC9">
              <w:rPr>
                <w:rFonts w:cs="Arial"/>
                <w:sz w:val="24"/>
                <w:szCs w:val="24"/>
              </w:rPr>
              <w:t>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w:t>
            </w:r>
          </w:p>
          <w:p w14:paraId="6CE9E0A3" w14:textId="77777777" w:rsidR="004808E8" w:rsidRPr="002D2DC9" w:rsidRDefault="004808E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635BC074"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w:t>
            </w:r>
            <w:r w:rsidR="00890E53" w:rsidRPr="002D2DC9">
              <w:rPr>
                <w:rFonts w:cs="Arial"/>
                <w:color w:val="000000"/>
                <w:sz w:val="24"/>
                <w:szCs w:val="24"/>
                <w:lang w:eastAsia="ru-RU"/>
              </w:rPr>
              <w:t xml:space="preserve"> или электронного документа</w:t>
            </w:r>
            <w:r w:rsidRPr="002D2DC9">
              <w:rPr>
                <w:rFonts w:cs="Arial"/>
                <w:color w:val="000000"/>
                <w:sz w:val="24"/>
                <w:szCs w:val="24"/>
                <w:lang w:eastAsia="ru-RU"/>
              </w:rPr>
              <w:t>.</w:t>
            </w:r>
          </w:p>
          <w:p w14:paraId="51F30A11" w14:textId="77777777" w:rsidR="004808E8" w:rsidRPr="002D2DC9" w:rsidRDefault="004808E8" w:rsidP="005B27B5">
            <w:pPr>
              <w:spacing w:after="0" w:line="240" w:lineRule="auto"/>
              <w:jc w:val="both"/>
              <w:rPr>
                <w:rFonts w:cs="Arial"/>
                <w:sz w:val="24"/>
                <w:szCs w:val="24"/>
              </w:rPr>
            </w:pPr>
            <w:r w:rsidRPr="002D2DC9">
              <w:rPr>
                <w:rFonts w:cs="Arial"/>
                <w:sz w:val="24"/>
                <w:szCs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а также </w:t>
            </w:r>
            <w:r w:rsidRPr="002D2DC9">
              <w:rPr>
                <w:rFonts w:cs="Arial"/>
                <w:color w:val="000000"/>
                <w:sz w:val="24"/>
                <w:szCs w:val="24"/>
                <w:lang w:eastAsia="ru-RU"/>
              </w:rPr>
              <w:t>соглашение о консорциуме.</w:t>
            </w:r>
          </w:p>
        </w:tc>
      </w:tr>
      <w:tr w:rsidR="00CF4FB4" w:rsidRPr="002D2DC9" w14:paraId="2EF9E18C" w14:textId="77777777" w:rsidTr="005E4836">
        <w:trPr>
          <w:trHeight w:val="900"/>
        </w:trPr>
        <w:tc>
          <w:tcPr>
            <w:tcW w:w="562" w:type="dxa"/>
            <w:tcBorders>
              <w:top w:val="nil"/>
              <w:left w:val="single" w:sz="4" w:space="0" w:color="auto"/>
              <w:bottom w:val="single" w:sz="4" w:space="0" w:color="auto"/>
              <w:right w:val="single" w:sz="4" w:space="0" w:color="auto"/>
            </w:tcBorders>
            <w:shd w:val="clear" w:color="auto" w:fill="auto"/>
            <w:noWrap/>
          </w:tcPr>
          <w:p w14:paraId="749F7764"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24B425B3"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 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w:t>
            </w:r>
          </w:p>
        </w:tc>
        <w:tc>
          <w:tcPr>
            <w:tcW w:w="4933" w:type="dxa"/>
            <w:tcBorders>
              <w:top w:val="nil"/>
              <w:left w:val="nil"/>
              <w:bottom w:val="single" w:sz="4" w:space="0" w:color="auto"/>
              <w:right w:val="single" w:sz="4" w:space="0" w:color="auto"/>
            </w:tcBorders>
            <w:shd w:val="clear" w:color="auto" w:fill="auto"/>
            <w:noWrap/>
          </w:tcPr>
          <w:p w14:paraId="2E170CEF"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случае, если условиями </w:t>
            </w:r>
            <w:r w:rsidR="00ED27BD" w:rsidRPr="002D2DC9">
              <w:rPr>
                <w:rFonts w:cs="Arial"/>
                <w:color w:val="000000"/>
                <w:sz w:val="24"/>
                <w:szCs w:val="24"/>
                <w:lang w:eastAsia="ru-RU"/>
              </w:rPr>
              <w:t>закупок</w:t>
            </w:r>
            <w:r w:rsidRPr="002D2DC9">
              <w:rPr>
                <w:rFonts w:cs="Arial"/>
                <w:color w:val="000000"/>
                <w:sz w:val="24"/>
                <w:szCs w:val="24"/>
                <w:lang w:eastAsia="ru-RU"/>
              </w:rPr>
              <w:t xml:space="preserve"> предполагается деятельность, которая подлежит обязательному разрешению (лицензированию).</w:t>
            </w:r>
          </w:p>
          <w:p w14:paraId="4557FC8C"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Предоставляется в форме электронной копии (заявление потенциального поставщика также может предоставляться в форме электронного документа).</w:t>
            </w:r>
          </w:p>
          <w:p w14:paraId="5B806AE3" w14:textId="77777777" w:rsidR="008931EE" w:rsidRPr="002D2DC9" w:rsidRDefault="008931EE" w:rsidP="008931E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если иное не предусмотрено условиями консорциального соглашения.</w:t>
            </w:r>
          </w:p>
          <w:p w14:paraId="6891731C" w14:textId="77777777" w:rsidR="008931EE" w:rsidRPr="002D2DC9" w:rsidRDefault="008931EE" w:rsidP="008931EE">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отсутствия в консорциальном соглашении информации о товарах/ работах/услугах, поставляемых/выполняемых/оказываемых участниками консорциума, разрешением (лицензией) должен обладать головной участник консорциума.</w:t>
            </w:r>
          </w:p>
        </w:tc>
      </w:tr>
      <w:tr w:rsidR="00CF4FB4" w:rsidRPr="002D2DC9" w14:paraId="36977329" w14:textId="77777777" w:rsidTr="005E4836">
        <w:trPr>
          <w:trHeight w:val="600"/>
        </w:trPr>
        <w:tc>
          <w:tcPr>
            <w:tcW w:w="562" w:type="dxa"/>
            <w:tcBorders>
              <w:top w:val="nil"/>
              <w:left w:val="single" w:sz="4" w:space="0" w:color="auto"/>
              <w:bottom w:val="single" w:sz="4" w:space="0" w:color="auto"/>
              <w:right w:val="single" w:sz="4" w:space="0" w:color="auto"/>
            </w:tcBorders>
            <w:shd w:val="clear" w:color="auto" w:fill="auto"/>
            <w:noWrap/>
          </w:tcPr>
          <w:p w14:paraId="434E92AC"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nil"/>
              <w:left w:val="nil"/>
              <w:bottom w:val="single" w:sz="4" w:space="0" w:color="auto"/>
              <w:right w:val="single" w:sz="4" w:space="0" w:color="auto"/>
            </w:tcBorders>
            <w:shd w:val="clear" w:color="auto" w:fill="auto"/>
            <w:noWrap/>
          </w:tcPr>
          <w:p w14:paraId="385DB005"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color w:val="000000"/>
                <w:sz w:val="24"/>
                <w:szCs w:val="24"/>
                <w:lang w:eastAsia="ru-RU"/>
              </w:rPr>
              <w:t>Техническая спецификация, подписанная потенциальным поставщиком</w:t>
            </w:r>
          </w:p>
          <w:p w14:paraId="7D3679FE" w14:textId="77777777" w:rsidR="001B2AB8" w:rsidRPr="002D2DC9" w:rsidRDefault="001B2AB8" w:rsidP="005B27B5">
            <w:pPr>
              <w:spacing w:after="0" w:line="240" w:lineRule="auto"/>
              <w:jc w:val="both"/>
              <w:rPr>
                <w:rFonts w:cs="Arial"/>
                <w:color w:val="000000"/>
                <w:sz w:val="24"/>
                <w:szCs w:val="24"/>
                <w:lang w:eastAsia="ru-RU"/>
              </w:rPr>
            </w:pPr>
          </w:p>
          <w:p w14:paraId="2DF2FEBC" w14:textId="77777777" w:rsidR="001B2AB8" w:rsidRPr="002D2DC9" w:rsidRDefault="001B2AB8" w:rsidP="005B27B5">
            <w:pPr>
              <w:spacing w:after="0" w:line="240" w:lineRule="auto"/>
              <w:jc w:val="both"/>
              <w:rPr>
                <w:rFonts w:cs="Arial"/>
                <w:color w:val="000000"/>
                <w:sz w:val="24"/>
                <w:szCs w:val="24"/>
                <w:lang w:eastAsia="ru-RU"/>
              </w:rPr>
            </w:pPr>
          </w:p>
          <w:p w14:paraId="5E2336B4" w14:textId="77777777" w:rsidR="001B2AB8" w:rsidRPr="002D2DC9" w:rsidRDefault="001B2AB8" w:rsidP="005B27B5">
            <w:pPr>
              <w:spacing w:after="0" w:line="240" w:lineRule="auto"/>
              <w:jc w:val="both"/>
              <w:rPr>
                <w:rFonts w:cs="Arial"/>
                <w:color w:val="000000"/>
                <w:sz w:val="24"/>
                <w:szCs w:val="24"/>
                <w:lang w:eastAsia="ru-RU"/>
              </w:rPr>
            </w:pPr>
          </w:p>
          <w:p w14:paraId="07F69161" w14:textId="77777777" w:rsidR="001B2AB8" w:rsidRPr="002D2DC9" w:rsidRDefault="001B2AB8" w:rsidP="005B27B5">
            <w:pPr>
              <w:spacing w:after="0" w:line="240" w:lineRule="auto"/>
              <w:jc w:val="both"/>
              <w:rPr>
                <w:rFonts w:cs="Arial"/>
                <w:color w:val="000000"/>
                <w:sz w:val="24"/>
                <w:szCs w:val="24"/>
                <w:lang w:eastAsia="ru-RU"/>
              </w:rPr>
            </w:pPr>
          </w:p>
          <w:p w14:paraId="1933DEA1" w14:textId="77777777" w:rsidR="001B2AB8" w:rsidRPr="002D2DC9" w:rsidRDefault="001B2AB8" w:rsidP="005B27B5">
            <w:pPr>
              <w:spacing w:after="0" w:line="240" w:lineRule="auto"/>
              <w:jc w:val="both"/>
              <w:rPr>
                <w:rFonts w:cs="Arial"/>
                <w:color w:val="000000"/>
                <w:sz w:val="24"/>
                <w:szCs w:val="24"/>
                <w:lang w:eastAsia="ru-RU"/>
              </w:rPr>
            </w:pPr>
          </w:p>
        </w:tc>
        <w:tc>
          <w:tcPr>
            <w:tcW w:w="4933" w:type="dxa"/>
            <w:tcBorders>
              <w:top w:val="nil"/>
              <w:left w:val="nil"/>
              <w:bottom w:val="single" w:sz="4" w:space="0" w:color="auto"/>
              <w:right w:val="single" w:sz="4" w:space="0" w:color="auto"/>
            </w:tcBorders>
            <w:shd w:val="clear" w:color="auto" w:fill="auto"/>
            <w:noWrap/>
          </w:tcPr>
          <w:p w14:paraId="75F0764A" w14:textId="77777777" w:rsidR="00C66B9C" w:rsidRPr="002D2DC9" w:rsidRDefault="001B2AB8" w:rsidP="00C66B9C">
            <w:pPr>
              <w:spacing w:after="0" w:line="240" w:lineRule="auto"/>
              <w:jc w:val="both"/>
              <w:rPr>
                <w:rFonts w:cs="Arial"/>
                <w:color w:val="000000"/>
                <w:sz w:val="24"/>
                <w:szCs w:val="24"/>
                <w:lang w:eastAsia="ru-RU"/>
              </w:rPr>
            </w:pPr>
            <w:r w:rsidRPr="002D2DC9">
              <w:rPr>
                <w:rFonts w:cs="Arial"/>
                <w:color w:val="000000"/>
                <w:sz w:val="24"/>
                <w:szCs w:val="24"/>
                <w:lang w:eastAsia="ru-RU"/>
              </w:rPr>
              <w:lastRenderedPageBreak/>
              <w:t xml:space="preserve">Предоставляется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w:t>
            </w:r>
            <w:r w:rsidRPr="002D2DC9">
              <w:rPr>
                <w:rFonts w:cs="Arial"/>
                <w:color w:val="000000"/>
                <w:sz w:val="24"/>
                <w:szCs w:val="24"/>
                <w:lang w:eastAsia="ru-RU"/>
              </w:rPr>
              <w:lastRenderedPageBreak/>
              <w:t>технической спецификации, за исключением товаропроизводителей закупаемого товара.</w:t>
            </w:r>
          </w:p>
          <w:p w14:paraId="24F6F0BE" w14:textId="77777777" w:rsidR="001B2AB8" w:rsidRPr="002D2DC9" w:rsidRDefault="001B2AB8" w:rsidP="00C66B9C">
            <w:pPr>
              <w:spacing w:after="0" w:line="240" w:lineRule="auto"/>
              <w:jc w:val="both"/>
              <w:rPr>
                <w:rFonts w:cs="Arial"/>
                <w:color w:val="000000"/>
                <w:sz w:val="24"/>
                <w:szCs w:val="24"/>
                <w:lang w:eastAsia="ru-RU"/>
              </w:rPr>
            </w:pPr>
            <w:r w:rsidRPr="002D2DC9">
              <w:rPr>
                <w:rFonts w:cs="Arial"/>
                <w:color w:val="000000"/>
                <w:sz w:val="24"/>
                <w:szCs w:val="24"/>
                <w:lang w:eastAsia="ru-RU"/>
              </w:rPr>
              <w:t>Товаропроизводители закупаемого товара</w:t>
            </w:r>
            <w:r w:rsidR="00EE6F4E" w:rsidRPr="002D2DC9">
              <w:rPr>
                <w:rFonts w:cs="Arial"/>
                <w:color w:val="000000"/>
                <w:sz w:val="24"/>
                <w:szCs w:val="24"/>
                <w:lang w:eastAsia="ru-RU"/>
              </w:rPr>
              <w:t xml:space="preserve"> вправе</w:t>
            </w:r>
            <w:r w:rsidRPr="002D2DC9">
              <w:rPr>
                <w:rFonts w:cs="Arial"/>
                <w:color w:val="000000"/>
                <w:sz w:val="24"/>
                <w:szCs w:val="24"/>
                <w:lang w:eastAsia="ru-RU"/>
              </w:rPr>
              <w:t xml:space="preserve"> предостав</w:t>
            </w:r>
            <w:r w:rsidR="00EE6F4E" w:rsidRPr="002D2DC9">
              <w:rPr>
                <w:rFonts w:cs="Arial"/>
                <w:color w:val="000000"/>
                <w:sz w:val="24"/>
                <w:szCs w:val="24"/>
                <w:lang w:eastAsia="ru-RU"/>
              </w:rPr>
              <w:t>ить</w:t>
            </w:r>
            <w:r w:rsidRPr="002D2DC9">
              <w:rPr>
                <w:rFonts w:cs="Arial"/>
                <w:color w:val="000000"/>
                <w:sz w:val="24"/>
                <w:szCs w:val="24"/>
                <w:lang w:eastAsia="ru-RU"/>
              </w:rPr>
              <w:t xml:space="preserve"> техническую спецификацию в виде согласия с технической спецификацией Заказчика.</w:t>
            </w:r>
          </w:p>
          <w:p w14:paraId="307E663E" w14:textId="41E6795A" w:rsidR="00C66B9C" w:rsidRPr="002D2DC9" w:rsidRDefault="00C66B9C" w:rsidP="00C66B9C">
            <w:pPr>
              <w:spacing w:after="0" w:line="240" w:lineRule="auto"/>
              <w:jc w:val="both"/>
              <w:rPr>
                <w:rFonts w:cs="Arial"/>
                <w:color w:val="000000"/>
                <w:sz w:val="24"/>
                <w:szCs w:val="24"/>
                <w:lang w:eastAsia="ru-RU"/>
              </w:rPr>
            </w:pPr>
            <w:r w:rsidRPr="002D2DC9">
              <w:rPr>
                <w:rFonts w:cs="Arial"/>
                <w:color w:val="000000"/>
                <w:sz w:val="24"/>
                <w:szCs w:val="24"/>
                <w:lang w:eastAsia="ru-RU"/>
              </w:rPr>
              <w:t xml:space="preserve">Предоставляется в форме электронного документа, сформированного </w:t>
            </w:r>
            <w:r w:rsidR="00F35D22" w:rsidRPr="002D2DC9">
              <w:rPr>
                <w:rFonts w:cs="Arial"/>
                <w:color w:val="000000"/>
                <w:sz w:val="24"/>
                <w:szCs w:val="24"/>
                <w:lang w:eastAsia="ru-RU"/>
              </w:rPr>
              <w:t>на веб-портале закупок</w:t>
            </w:r>
            <w:r w:rsidRPr="002D2DC9">
              <w:rPr>
                <w:rFonts w:cs="Arial"/>
                <w:color w:val="000000"/>
                <w:sz w:val="24"/>
                <w:szCs w:val="24"/>
                <w:lang w:eastAsia="ru-RU"/>
              </w:rPr>
              <w:t>.</w:t>
            </w:r>
          </w:p>
          <w:p w14:paraId="7C251B5B" w14:textId="77777777" w:rsidR="001B2AB8" w:rsidRPr="002D2DC9" w:rsidRDefault="00C66B9C" w:rsidP="00C66B9C">
            <w:pPr>
              <w:spacing w:after="0" w:line="240" w:lineRule="auto"/>
              <w:jc w:val="both"/>
              <w:rPr>
                <w:rFonts w:cs="Arial"/>
                <w:color w:val="000000"/>
                <w:sz w:val="24"/>
                <w:szCs w:val="24"/>
                <w:lang w:eastAsia="ru-RU"/>
              </w:rPr>
            </w:pPr>
            <w:r w:rsidRPr="002D2DC9">
              <w:rPr>
                <w:rFonts w:cs="Arial"/>
                <w:color w:val="000000"/>
                <w:sz w:val="24"/>
                <w:szCs w:val="24"/>
                <w:lang w:eastAsia="ru-RU"/>
              </w:rPr>
              <w:t>При этом приложения и/или иные документы, дополняющие техническую спецификацию (техническое задание), предоставляются потенциальным поставщиком в виде электронных копий и/или электронных документов, соответствующих требованиям, установленным в объявлении, в случае, если техническая спецификация (техническое задание) Заказчика/организатора закупок содержит приложения.</w:t>
            </w:r>
          </w:p>
        </w:tc>
      </w:tr>
      <w:tr w:rsidR="00CF4FB4" w:rsidRPr="002D2DC9" w14:paraId="623420DF"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B29C488" w14:textId="77777777" w:rsidR="00CF4FB4" w:rsidRPr="002D2DC9" w:rsidRDefault="00CF4FB4"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3C65910A" w14:textId="77777777" w:rsidR="00CF4FB4" w:rsidRPr="002D2DC9" w:rsidRDefault="00CF4FB4" w:rsidP="005B27B5">
            <w:pPr>
              <w:spacing w:after="0" w:line="240" w:lineRule="auto"/>
              <w:jc w:val="both"/>
              <w:rPr>
                <w:rFonts w:cs="Arial"/>
                <w:color w:val="000000"/>
                <w:sz w:val="24"/>
                <w:szCs w:val="24"/>
                <w:lang w:eastAsia="ru-RU"/>
              </w:rPr>
            </w:pPr>
            <w:r w:rsidRPr="002D2DC9">
              <w:rPr>
                <w:rFonts w:cs="Arial"/>
                <w:bCs/>
                <w:color w:val="000000"/>
                <w:sz w:val="24"/>
                <w:szCs w:val="24"/>
                <w:lang w:eastAsia="ru-RU"/>
              </w:rPr>
              <w:t>Сведения о конфликте интересов, соответствующие форме и содержанию</w:t>
            </w:r>
            <w:r w:rsidR="005B27B5" w:rsidRPr="002D2DC9">
              <w:rPr>
                <w:rFonts w:cs="Arial"/>
                <w:bCs/>
                <w:color w:val="000000"/>
                <w:sz w:val="24"/>
                <w:szCs w:val="24"/>
                <w:lang w:eastAsia="ru-RU"/>
              </w:rPr>
              <w:t>,</w:t>
            </w:r>
            <w:r w:rsidRPr="002D2DC9">
              <w:rPr>
                <w:rFonts w:cs="Arial"/>
                <w:bCs/>
                <w:color w:val="000000"/>
                <w:sz w:val="24"/>
                <w:szCs w:val="24"/>
                <w:lang w:eastAsia="ru-RU"/>
              </w:rPr>
              <w:t xml:space="preserve"> установленным в объявлении о проведении закупок способом запроса ценовых предложений</w:t>
            </w:r>
          </w:p>
        </w:tc>
        <w:tc>
          <w:tcPr>
            <w:tcW w:w="4933" w:type="dxa"/>
            <w:tcBorders>
              <w:top w:val="single" w:sz="4" w:space="0" w:color="auto"/>
              <w:left w:val="nil"/>
              <w:bottom w:val="single" w:sz="4" w:space="0" w:color="auto"/>
              <w:right w:val="single" w:sz="4" w:space="0" w:color="auto"/>
            </w:tcBorders>
            <w:shd w:val="clear" w:color="auto" w:fill="auto"/>
            <w:noWrap/>
          </w:tcPr>
          <w:p w14:paraId="1F79FB62" w14:textId="77777777" w:rsidR="00F176AA" w:rsidRPr="002D2DC9" w:rsidRDefault="00F176AA"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при участии в закупках консультационных услуг</w:t>
            </w:r>
            <w:r w:rsidRPr="002D2DC9">
              <w:rPr>
                <w:rFonts w:cs="Arial"/>
                <w:sz w:val="24"/>
                <w:szCs w:val="24"/>
              </w:rPr>
              <w:t xml:space="preserve"> в соответствии с корпоративными документами Фонда</w:t>
            </w:r>
            <w:r w:rsidRPr="002D2DC9">
              <w:rPr>
                <w:rFonts w:cs="Arial"/>
                <w:color w:val="000000"/>
                <w:sz w:val="24"/>
                <w:szCs w:val="24"/>
                <w:lang w:eastAsia="ru-RU"/>
              </w:rPr>
              <w:t>.</w:t>
            </w:r>
          </w:p>
          <w:p w14:paraId="25ADB4C5" w14:textId="77777777" w:rsidR="00F176AA" w:rsidRPr="002D2DC9" w:rsidRDefault="00F176AA"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Предоставляются в форме электронного документа.</w:t>
            </w:r>
          </w:p>
          <w:p w14:paraId="13FCBF10" w14:textId="77777777" w:rsidR="00F176AA" w:rsidRPr="002D2DC9" w:rsidRDefault="00CD2220" w:rsidP="00F176AA">
            <w:pPr>
              <w:spacing w:after="0" w:line="240" w:lineRule="auto"/>
              <w:jc w:val="both"/>
              <w:rPr>
                <w:rFonts w:cs="Arial"/>
                <w:color w:val="000000"/>
                <w:sz w:val="24"/>
                <w:szCs w:val="24"/>
                <w:lang w:eastAsia="ru-RU"/>
              </w:rPr>
            </w:pPr>
            <w:r w:rsidRPr="002D2DC9">
              <w:rPr>
                <w:rFonts w:cs="Arial"/>
                <w:color w:val="000000"/>
                <w:sz w:val="24"/>
                <w:szCs w:val="24"/>
                <w:lang w:eastAsia="ru-RU"/>
              </w:rPr>
              <w:t>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ценовое предложение данного потенциального поставщика подлежит отклонению.</w:t>
            </w:r>
          </w:p>
          <w:p w14:paraId="7A31C3DE" w14:textId="14746B73" w:rsidR="005B27B5" w:rsidRPr="002D2DC9" w:rsidRDefault="005B27B5" w:rsidP="005B27B5">
            <w:pPr>
              <w:spacing w:after="0" w:line="240" w:lineRule="auto"/>
              <w:jc w:val="both"/>
              <w:rPr>
                <w:rFonts w:cs="Arial"/>
                <w:color w:val="000000"/>
                <w:sz w:val="24"/>
                <w:szCs w:val="24"/>
                <w:lang w:eastAsia="ru-RU"/>
              </w:rPr>
            </w:pPr>
          </w:p>
        </w:tc>
      </w:tr>
      <w:tr w:rsidR="00EE6F4E" w:rsidRPr="002D2DC9" w14:paraId="3389B6D4" w14:textId="77777777" w:rsidTr="005E4836">
        <w:trPr>
          <w:trHeight w:val="69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F04BFCD" w14:textId="77777777" w:rsidR="00EE6F4E" w:rsidRPr="002D2DC9" w:rsidRDefault="00EE6F4E" w:rsidP="00576566">
            <w:pPr>
              <w:pStyle w:val="af8"/>
              <w:numPr>
                <w:ilvl w:val="0"/>
                <w:numId w:val="86"/>
              </w:numPr>
              <w:spacing w:after="0" w:line="240" w:lineRule="auto"/>
              <w:ind w:right="-199"/>
              <w:jc w:val="center"/>
              <w:rPr>
                <w:rFonts w:cs="Arial"/>
                <w:color w:val="000000"/>
                <w:sz w:val="24"/>
                <w:szCs w:val="24"/>
              </w:rPr>
            </w:pPr>
          </w:p>
        </w:tc>
        <w:tc>
          <w:tcPr>
            <w:tcW w:w="4395" w:type="dxa"/>
            <w:tcBorders>
              <w:top w:val="single" w:sz="4" w:space="0" w:color="auto"/>
              <w:left w:val="nil"/>
              <w:bottom w:val="single" w:sz="4" w:space="0" w:color="auto"/>
              <w:right w:val="single" w:sz="4" w:space="0" w:color="auto"/>
            </w:tcBorders>
            <w:shd w:val="clear" w:color="auto" w:fill="auto"/>
            <w:noWrap/>
          </w:tcPr>
          <w:p w14:paraId="543F074B" w14:textId="3A912209" w:rsidR="00EE6F4E" w:rsidRPr="002D2DC9" w:rsidRDefault="00986EE0" w:rsidP="007B1671">
            <w:pPr>
              <w:spacing w:after="0" w:line="240" w:lineRule="auto"/>
              <w:jc w:val="both"/>
              <w:rPr>
                <w:rFonts w:cs="Arial"/>
                <w:bCs/>
                <w:color w:val="000000"/>
                <w:sz w:val="24"/>
                <w:szCs w:val="24"/>
                <w:lang w:eastAsia="ru-RU"/>
              </w:rPr>
            </w:pPr>
            <w:r w:rsidRPr="002D2DC9">
              <w:rPr>
                <w:rFonts w:cs="Arial"/>
                <w:bCs/>
                <w:color w:val="000000"/>
                <w:sz w:val="24"/>
                <w:szCs w:val="24"/>
                <w:lang w:eastAsia="ru-RU"/>
              </w:rPr>
              <w:t xml:space="preserve">Заявление (декларация), подписанное ЭЦП первого руководителя потенциального поставщика-товаропроизводителя или уполномоченного им лица по форме, определенной на веб-портале закупок, содержащее обязательство потенциального поставщика организовать производство товара в соответствии с технической спецификацией и </w:t>
            </w:r>
            <w:r w:rsidRPr="002D2DC9">
              <w:rPr>
                <w:rFonts w:cs="Arial"/>
                <w:bCs/>
                <w:color w:val="000000"/>
                <w:sz w:val="24"/>
                <w:szCs w:val="24"/>
                <w:lang w:eastAsia="ru-RU"/>
              </w:rPr>
              <w:lastRenderedPageBreak/>
              <w:t>осуществить поставку в рамках исполнения договора.</w:t>
            </w:r>
          </w:p>
        </w:tc>
        <w:tc>
          <w:tcPr>
            <w:tcW w:w="4933" w:type="dxa"/>
            <w:tcBorders>
              <w:top w:val="single" w:sz="4" w:space="0" w:color="auto"/>
              <w:left w:val="nil"/>
              <w:bottom w:val="single" w:sz="4" w:space="0" w:color="auto"/>
              <w:right w:val="single" w:sz="4" w:space="0" w:color="auto"/>
            </w:tcBorders>
            <w:shd w:val="clear" w:color="auto" w:fill="auto"/>
            <w:noWrap/>
          </w:tcPr>
          <w:p w14:paraId="3AE0CD45" w14:textId="77777777" w:rsidR="00EE6F4E" w:rsidRPr="002D2DC9" w:rsidRDefault="00EE6F4E" w:rsidP="00EE6F4E">
            <w:pPr>
              <w:spacing w:after="0" w:line="240" w:lineRule="auto"/>
              <w:jc w:val="both"/>
              <w:rPr>
                <w:rFonts w:cs="Arial"/>
                <w:bCs/>
                <w:color w:val="000000"/>
                <w:sz w:val="24"/>
                <w:szCs w:val="24"/>
                <w:lang w:eastAsia="ru-RU"/>
              </w:rPr>
            </w:pPr>
            <w:r w:rsidRPr="002D2DC9">
              <w:rPr>
                <w:rFonts w:cs="Arial"/>
                <w:bCs/>
                <w:color w:val="000000"/>
                <w:sz w:val="24"/>
                <w:szCs w:val="24"/>
                <w:lang w:eastAsia="ru-RU"/>
              </w:rPr>
              <w:lastRenderedPageBreak/>
              <w:t xml:space="preserve">Предоставляется при участии в закупках среди товаропроизводителей закупаемого товара товаропроизводителем товаров, однородных с закупаемым, в случае, если потенциальный поставщик не состоит в Реестре </w:t>
            </w:r>
            <w:r w:rsidR="007B520C" w:rsidRPr="002D2DC9">
              <w:rPr>
                <w:rFonts w:cs="Arial"/>
                <w:bCs/>
                <w:color w:val="000000"/>
                <w:sz w:val="24"/>
                <w:szCs w:val="24"/>
                <w:lang w:eastAsia="ru-RU"/>
              </w:rPr>
              <w:t>ТПФ</w:t>
            </w:r>
            <w:r w:rsidRPr="002D2DC9">
              <w:rPr>
                <w:rFonts w:cs="Arial"/>
                <w:bCs/>
                <w:color w:val="000000"/>
                <w:sz w:val="24"/>
                <w:szCs w:val="24"/>
                <w:lang w:eastAsia="ru-RU"/>
              </w:rPr>
              <w:t xml:space="preserve"> по закупаемому товару.</w:t>
            </w:r>
          </w:p>
          <w:p w14:paraId="6F127E71" w14:textId="131676B8" w:rsidR="00986EE0" w:rsidRPr="002D2DC9" w:rsidRDefault="00986EE0" w:rsidP="00EE6F4E">
            <w:pPr>
              <w:spacing w:after="0" w:line="240" w:lineRule="auto"/>
              <w:jc w:val="both"/>
              <w:rPr>
                <w:rFonts w:cs="Arial"/>
                <w:bCs/>
                <w:color w:val="000000"/>
                <w:sz w:val="24"/>
                <w:szCs w:val="24"/>
                <w:lang w:eastAsia="ru-RU"/>
              </w:rPr>
            </w:pPr>
            <w:r w:rsidRPr="002D2DC9">
              <w:rPr>
                <w:i/>
                <w:color w:val="FF0000"/>
              </w:rPr>
              <w:t>Изменения, внесенные в настоящий пункт, вводятся в действие с 30 июня 2023 года в соответствии с решением Совета директоров Фонда от 21 апреля 2023 года № 217.</w:t>
            </w:r>
          </w:p>
        </w:tc>
      </w:tr>
    </w:tbl>
    <w:p w14:paraId="4537AD92" w14:textId="77777777" w:rsidR="00155A69" w:rsidRPr="002D2DC9" w:rsidRDefault="005B27B5" w:rsidP="00317AD4">
      <w:pPr>
        <w:spacing w:after="0" w:line="240" w:lineRule="auto"/>
        <w:ind w:firstLine="567"/>
        <w:jc w:val="both"/>
        <w:rPr>
          <w:rFonts w:cs="Arial"/>
          <w:sz w:val="24"/>
          <w:szCs w:val="24"/>
        </w:rPr>
      </w:pPr>
      <w:r w:rsidRPr="002D2DC9">
        <w:rPr>
          <w:rFonts w:cs="Arial"/>
          <w:color w:val="000000"/>
          <w:sz w:val="24"/>
          <w:szCs w:val="24"/>
        </w:rPr>
        <w:t xml:space="preserve">Документ, предусмотренный пунктом 5 настоящего </w:t>
      </w:r>
      <w:r w:rsidR="00917710" w:rsidRPr="002D2DC9">
        <w:rPr>
          <w:rFonts w:cs="Arial"/>
          <w:color w:val="000000"/>
          <w:sz w:val="24"/>
          <w:szCs w:val="24"/>
        </w:rPr>
        <w:t>п</w:t>
      </w:r>
      <w:r w:rsidRPr="002D2DC9">
        <w:rPr>
          <w:rFonts w:cs="Arial"/>
          <w:color w:val="000000"/>
          <w:sz w:val="24"/>
          <w:szCs w:val="24"/>
        </w:rPr>
        <w:t>риложения, автоматически включается в состав ценового предложения из личного кабинета потенциального поставщика</w:t>
      </w:r>
      <w:r w:rsidRPr="002D2DC9">
        <w:rPr>
          <w:sz w:val="24"/>
          <w:szCs w:val="24"/>
        </w:rPr>
        <w:t xml:space="preserve"> </w:t>
      </w:r>
      <w:r w:rsidRPr="002D2DC9">
        <w:rPr>
          <w:rFonts w:cs="Arial"/>
          <w:color w:val="000000"/>
          <w:sz w:val="24"/>
          <w:szCs w:val="24"/>
        </w:rPr>
        <w:t xml:space="preserve">с обязательным подтверждением потенциальным поставщиком актуальности указанного документа. При этом актуализация документов производится потенциальным поставщиком в личном кабинете </w:t>
      </w:r>
      <w:r w:rsidR="00845922" w:rsidRPr="002D2DC9">
        <w:rPr>
          <w:rFonts w:cs="Arial"/>
          <w:color w:val="000000"/>
          <w:sz w:val="24"/>
          <w:szCs w:val="24"/>
        </w:rPr>
        <w:t>веб-портала закупок</w:t>
      </w:r>
      <w:r w:rsidRPr="002D2DC9">
        <w:rPr>
          <w:rFonts w:cs="Arial"/>
          <w:sz w:val="24"/>
          <w:szCs w:val="24"/>
        </w:rPr>
        <w:t>.</w:t>
      </w:r>
    </w:p>
    <w:p w14:paraId="040A899E" w14:textId="63E48E15" w:rsidR="002D03E6" w:rsidRPr="002D2DC9" w:rsidRDefault="001B2AB8" w:rsidP="002D03E6">
      <w:pPr>
        <w:autoSpaceDE w:val="0"/>
        <w:autoSpaceDN w:val="0"/>
        <w:spacing w:after="0" w:line="240" w:lineRule="auto"/>
        <w:ind w:firstLine="567"/>
        <w:jc w:val="both"/>
        <w:rPr>
          <w:rFonts w:cs="Arial"/>
          <w:sz w:val="24"/>
          <w:szCs w:val="24"/>
        </w:rPr>
      </w:pPr>
      <w:r w:rsidRPr="002D2DC9">
        <w:rPr>
          <w:rFonts w:cs="Arial"/>
          <w:sz w:val="24"/>
          <w:szCs w:val="24"/>
        </w:rPr>
        <w:t>При проведении закупок среди потенциальных поставщиков, указанных в пункте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Порядка</w:t>
      </w:r>
      <w:r w:rsidRPr="002D2DC9">
        <w:rPr>
          <w:rFonts w:cs="Arial"/>
          <w:sz w:val="24"/>
          <w:szCs w:val="24"/>
        </w:rPr>
        <w:t xml:space="preserve">, к участию в закупках допускаются потенциальные поставщики, соответствующие требованиям пункта 4 статьи 37 </w:t>
      </w:r>
      <w:r w:rsidR="00AE1ECF" w:rsidRPr="002D2DC9">
        <w:rPr>
          <w:rFonts w:cs="Arial"/>
          <w:sz w:val="24"/>
          <w:szCs w:val="24"/>
        </w:rPr>
        <w:t>Порядка</w:t>
      </w:r>
      <w:r w:rsidRPr="002D2DC9">
        <w:rPr>
          <w:rFonts w:cs="Arial"/>
          <w:sz w:val="24"/>
          <w:szCs w:val="24"/>
        </w:rPr>
        <w:t>. Соответствие потенциальных поставщиков требованиям подпункта 1) пункта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 xml:space="preserve">Порядка </w:t>
      </w:r>
      <w:r w:rsidRPr="002D2DC9">
        <w:rPr>
          <w:rFonts w:cs="Arial"/>
          <w:sz w:val="24"/>
          <w:szCs w:val="24"/>
        </w:rPr>
        <w:t xml:space="preserve">определяется на основании информации, размещенной в соответствующем реестре, опубликованном </w:t>
      </w:r>
      <w:r w:rsidR="00F35D22" w:rsidRPr="002D2DC9">
        <w:rPr>
          <w:rFonts w:cs="Arial"/>
          <w:sz w:val="24"/>
          <w:szCs w:val="24"/>
        </w:rPr>
        <w:t>на веб-портале закупок</w:t>
      </w:r>
      <w:r w:rsidRPr="002D2DC9">
        <w:rPr>
          <w:rFonts w:cs="Arial"/>
          <w:sz w:val="24"/>
          <w:szCs w:val="24"/>
        </w:rPr>
        <w:t>. Соответствие потенциальных поставщиков требованиям подпункта 2) пункта 4 статьи 3</w:t>
      </w:r>
      <w:r w:rsidR="00287F54" w:rsidRPr="002D2DC9">
        <w:rPr>
          <w:rFonts w:cs="Arial"/>
          <w:sz w:val="24"/>
          <w:szCs w:val="24"/>
        </w:rPr>
        <w:t>7</w:t>
      </w:r>
      <w:r w:rsidRPr="002D2DC9">
        <w:rPr>
          <w:rFonts w:cs="Arial"/>
          <w:sz w:val="24"/>
          <w:szCs w:val="24"/>
        </w:rPr>
        <w:t xml:space="preserve"> </w:t>
      </w:r>
      <w:r w:rsidR="00AE1ECF" w:rsidRPr="002D2DC9">
        <w:rPr>
          <w:rFonts w:cs="Arial"/>
          <w:sz w:val="24"/>
          <w:szCs w:val="24"/>
        </w:rPr>
        <w:t xml:space="preserve">Порядка </w:t>
      </w:r>
      <w:r w:rsidRPr="002D2DC9">
        <w:rPr>
          <w:rFonts w:cs="Arial"/>
          <w:sz w:val="24"/>
          <w:szCs w:val="24"/>
        </w:rPr>
        <w:t xml:space="preserve">определяется на основании информации, размещенной в Реестре ОИН, опубликованного </w:t>
      </w:r>
      <w:r w:rsidR="00F35D22" w:rsidRPr="002D2DC9">
        <w:rPr>
          <w:rFonts w:cs="Arial"/>
          <w:sz w:val="24"/>
          <w:szCs w:val="24"/>
        </w:rPr>
        <w:t>на веб-портале закупок</w:t>
      </w:r>
      <w:r w:rsidRPr="002D2DC9">
        <w:rPr>
          <w:rFonts w:cs="Arial"/>
          <w:sz w:val="24"/>
          <w:szCs w:val="24"/>
        </w:rPr>
        <w:t>.</w:t>
      </w:r>
      <w:r w:rsidR="002D03E6" w:rsidRPr="002D2DC9">
        <w:rPr>
          <w:rFonts w:cs="Arial"/>
          <w:sz w:val="24"/>
          <w:szCs w:val="24"/>
        </w:rPr>
        <w:t xml:space="preserve"> Соответствие потенциальных поставщиков требованиям подпункта 3) пункта 4 статьи 3</w:t>
      </w:r>
      <w:r w:rsidR="00287F54" w:rsidRPr="002D2DC9">
        <w:rPr>
          <w:rFonts w:cs="Arial"/>
          <w:sz w:val="24"/>
          <w:szCs w:val="24"/>
        </w:rPr>
        <w:t>7</w:t>
      </w:r>
      <w:r w:rsidR="002D03E6" w:rsidRPr="002D2DC9">
        <w:rPr>
          <w:rFonts w:cs="Arial"/>
          <w:sz w:val="24"/>
          <w:szCs w:val="24"/>
        </w:rPr>
        <w:t xml:space="preserve"> </w:t>
      </w:r>
      <w:r w:rsidR="00AE1ECF" w:rsidRPr="002D2DC9">
        <w:rPr>
          <w:rFonts w:cs="Arial"/>
          <w:sz w:val="24"/>
          <w:szCs w:val="24"/>
        </w:rPr>
        <w:t xml:space="preserve">Порядка </w:t>
      </w:r>
      <w:r w:rsidR="002D03E6" w:rsidRPr="002D2DC9">
        <w:rPr>
          <w:rFonts w:cs="Arial"/>
          <w:sz w:val="24"/>
          <w:szCs w:val="24"/>
        </w:rPr>
        <w:t>определяется на основании информации, размещенной в реестре доверенного программного обеспечения и продукции электронной промышленности, формируемом уполномоченным органом в сфере электронной промышленности.</w:t>
      </w:r>
    </w:p>
    <w:p w14:paraId="07801A84" w14:textId="77777777" w:rsidR="00F8242A" w:rsidRPr="002D2DC9" w:rsidRDefault="00156E98" w:rsidP="00C05864">
      <w:pPr>
        <w:autoSpaceDE w:val="0"/>
        <w:autoSpaceDN w:val="0"/>
        <w:spacing w:after="0" w:line="240" w:lineRule="auto"/>
        <w:ind w:firstLine="567"/>
        <w:jc w:val="both"/>
        <w:rPr>
          <w:rFonts w:cs="Arial"/>
          <w:sz w:val="24"/>
          <w:szCs w:val="24"/>
        </w:rPr>
      </w:pPr>
      <w:r w:rsidRPr="002D2DC9">
        <w:rPr>
          <w:rFonts w:cs="Arial"/>
          <w:sz w:val="24"/>
          <w:szCs w:val="24"/>
        </w:rPr>
        <w:t>При наличии в объявлении о закупках способом запроса ценовых предложений требования о предоставлении образцов закупаемых товаров до даты вскрытия ценовых предложений, потенциальный поставщик обязан предоставить Заказчику</w:t>
      </w:r>
      <w:r w:rsidR="00156310" w:rsidRPr="002D2DC9">
        <w:rPr>
          <w:rFonts w:cs="Arial"/>
          <w:sz w:val="24"/>
          <w:szCs w:val="24"/>
        </w:rPr>
        <w:t xml:space="preserve"> до даты вскрытия ценовых предложений</w:t>
      </w:r>
      <w:r w:rsidRPr="002D2DC9">
        <w:rPr>
          <w:rFonts w:cs="Arial"/>
          <w:sz w:val="24"/>
          <w:szCs w:val="24"/>
        </w:rPr>
        <w:t xml:space="preserve"> образец предлагаемого к поставке товара</w:t>
      </w:r>
      <w:r w:rsidR="00156310" w:rsidRPr="002D2DC9">
        <w:rPr>
          <w:rFonts w:cs="Arial"/>
          <w:sz w:val="24"/>
          <w:szCs w:val="24"/>
        </w:rPr>
        <w:t>, соответствующий требованиям Заказчика, указанным в объявлении</w:t>
      </w:r>
      <w:r w:rsidRPr="002D2DC9">
        <w:rPr>
          <w:rFonts w:cs="Arial"/>
          <w:sz w:val="24"/>
          <w:szCs w:val="24"/>
        </w:rPr>
        <w:t>.</w:t>
      </w:r>
    </w:p>
    <w:p w14:paraId="5885FB37" w14:textId="668B5C4B" w:rsidR="00EE6F4E" w:rsidRPr="002D2DC9" w:rsidRDefault="0078069D" w:rsidP="00C05864">
      <w:pPr>
        <w:autoSpaceDE w:val="0"/>
        <w:autoSpaceDN w:val="0"/>
        <w:spacing w:after="0" w:line="240" w:lineRule="auto"/>
        <w:ind w:firstLine="567"/>
        <w:jc w:val="both"/>
        <w:rPr>
          <w:rFonts w:cs="Arial"/>
          <w:sz w:val="24"/>
          <w:szCs w:val="24"/>
        </w:rPr>
      </w:pPr>
      <w:r w:rsidRPr="002D2DC9">
        <w:rPr>
          <w:rFonts w:cs="Arial"/>
          <w:sz w:val="24"/>
          <w:szCs w:val="24"/>
        </w:rPr>
        <w:t>Ценовое предложение, а также все документы и сведения, содержащиеся в ценовом предложении, представляются на казахском или русском языках по выбору потенциального поставщика, за исключением технической спецификации, документов и сведений, автоматически сформированных веб-порталом закупок, которые представляются на казахском и русском языках</w:t>
      </w:r>
      <w:r w:rsidR="00F10952" w:rsidRPr="002D2DC9">
        <w:rPr>
          <w:rFonts w:cs="Arial"/>
          <w:sz w:val="24"/>
          <w:szCs w:val="24"/>
        </w:rPr>
        <w:t xml:space="preserve"> (за исключением приложений к технической спецификации, которые предоставляются на языке приложений к технической спецификации, содержащихся в объявлении)</w:t>
      </w:r>
      <w:r w:rsidR="003F5217" w:rsidRPr="002D2DC9">
        <w:rPr>
          <w:rFonts w:cs="Arial"/>
          <w:sz w:val="24"/>
          <w:szCs w:val="24"/>
        </w:rPr>
        <w:t xml:space="preserve">. </w:t>
      </w:r>
      <w:r w:rsidRPr="002D2DC9">
        <w:rPr>
          <w:rFonts w:cs="Arial"/>
          <w:sz w:val="24"/>
          <w:szCs w:val="24"/>
        </w:rPr>
        <w:t xml:space="preserve">При этом ценовое предложение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с учетом требований </w:t>
      </w:r>
      <w:r w:rsidR="003F5217" w:rsidRPr="002D2DC9">
        <w:rPr>
          <w:rFonts w:cs="Arial"/>
          <w:sz w:val="24"/>
          <w:szCs w:val="24"/>
        </w:rPr>
        <w:t xml:space="preserve">настоящего </w:t>
      </w:r>
      <w:r w:rsidRPr="002D2DC9">
        <w:rPr>
          <w:rFonts w:cs="Arial"/>
          <w:sz w:val="24"/>
          <w:szCs w:val="24"/>
        </w:rPr>
        <w:t>абзаца и в этом случае, преимущество будет иметь перевод.</w:t>
      </w:r>
    </w:p>
    <w:p w14:paraId="37A6835A" w14:textId="762217AC" w:rsidR="00426D4B" w:rsidRPr="002D2DC9" w:rsidRDefault="00426D4B" w:rsidP="00426D4B">
      <w:pPr>
        <w:tabs>
          <w:tab w:val="left" w:pos="540"/>
        </w:tabs>
        <w:autoSpaceDE w:val="0"/>
        <w:autoSpaceDN w:val="0"/>
        <w:spacing w:after="0" w:line="240" w:lineRule="auto"/>
        <w:ind w:firstLine="284"/>
        <w:jc w:val="both"/>
        <w:rPr>
          <w:rFonts w:cs="Arial"/>
          <w:sz w:val="24"/>
          <w:szCs w:val="24"/>
          <w:lang w:val="kk-KZ"/>
        </w:rPr>
      </w:pPr>
      <w:r w:rsidRPr="002D2DC9">
        <w:rPr>
          <w:rFonts w:cs="Arial"/>
          <w:sz w:val="24"/>
          <w:szCs w:val="24"/>
        </w:rPr>
        <w:t>Требования к содержанию ценового предложения, указанные в настоящем приложении, являются исчерпывающими.</w:t>
      </w:r>
    </w:p>
    <w:p w14:paraId="6ACC740E" w14:textId="77777777" w:rsidR="003F5217" w:rsidRPr="002D2DC9" w:rsidRDefault="003F5217" w:rsidP="000C6FCE">
      <w:pPr>
        <w:spacing w:line="240" w:lineRule="auto"/>
        <w:ind w:right="-24"/>
        <w:jc w:val="right"/>
        <w:rPr>
          <w:rFonts w:cs="Arial"/>
          <w:bCs/>
          <w:iCs/>
          <w:color w:val="000000"/>
          <w:sz w:val="24"/>
          <w:szCs w:val="24"/>
        </w:rPr>
      </w:pPr>
    </w:p>
    <w:p w14:paraId="408D3366" w14:textId="77777777" w:rsidR="003F5217" w:rsidRPr="002D2DC9" w:rsidRDefault="003F5217" w:rsidP="000C6FCE">
      <w:pPr>
        <w:spacing w:line="240" w:lineRule="auto"/>
        <w:ind w:right="-24"/>
        <w:jc w:val="right"/>
        <w:rPr>
          <w:rFonts w:cs="Arial"/>
          <w:bCs/>
          <w:iCs/>
          <w:color w:val="000000"/>
          <w:sz w:val="24"/>
          <w:szCs w:val="24"/>
        </w:rPr>
      </w:pPr>
    </w:p>
    <w:p w14:paraId="03F9A2B4" w14:textId="77777777" w:rsidR="003F5217" w:rsidRPr="002D2DC9" w:rsidRDefault="003F5217" w:rsidP="000C6FCE">
      <w:pPr>
        <w:spacing w:line="240" w:lineRule="auto"/>
        <w:ind w:right="-24"/>
        <w:jc w:val="right"/>
        <w:rPr>
          <w:rFonts w:cs="Arial"/>
          <w:bCs/>
          <w:iCs/>
          <w:color w:val="000000"/>
          <w:sz w:val="24"/>
          <w:szCs w:val="24"/>
        </w:rPr>
      </w:pPr>
    </w:p>
    <w:p w14:paraId="1AE39448" w14:textId="5D8242D4" w:rsidR="003F5217" w:rsidRPr="002D2DC9" w:rsidRDefault="003F5217" w:rsidP="000C6FCE">
      <w:pPr>
        <w:spacing w:line="240" w:lineRule="auto"/>
        <w:ind w:right="-24"/>
        <w:jc w:val="right"/>
        <w:rPr>
          <w:rFonts w:cs="Arial"/>
          <w:bCs/>
          <w:iCs/>
          <w:color w:val="000000"/>
          <w:sz w:val="24"/>
          <w:szCs w:val="24"/>
        </w:rPr>
      </w:pPr>
    </w:p>
    <w:p w14:paraId="694AB0E8" w14:textId="77777777" w:rsidR="00986EE0" w:rsidRPr="002D2DC9" w:rsidRDefault="00986EE0" w:rsidP="000C6FCE">
      <w:pPr>
        <w:spacing w:line="240" w:lineRule="auto"/>
        <w:ind w:right="-24"/>
        <w:jc w:val="right"/>
        <w:rPr>
          <w:rFonts w:cs="Arial"/>
          <w:bCs/>
          <w:iCs/>
          <w:color w:val="000000"/>
          <w:sz w:val="24"/>
          <w:szCs w:val="24"/>
        </w:rPr>
      </w:pPr>
    </w:p>
    <w:p w14:paraId="27BC4D2C" w14:textId="77777777" w:rsidR="003F5217" w:rsidRPr="002D2DC9" w:rsidRDefault="003F5217" w:rsidP="000C6FCE">
      <w:pPr>
        <w:spacing w:line="240" w:lineRule="auto"/>
        <w:ind w:right="-24"/>
        <w:jc w:val="right"/>
        <w:rPr>
          <w:rFonts w:cs="Arial"/>
          <w:bCs/>
          <w:iCs/>
          <w:color w:val="000000"/>
          <w:sz w:val="24"/>
          <w:szCs w:val="24"/>
        </w:rPr>
      </w:pPr>
    </w:p>
    <w:p w14:paraId="5ABD1A08" w14:textId="6027A41A" w:rsidR="00C361D2" w:rsidRPr="002D2DC9" w:rsidRDefault="00C361D2" w:rsidP="00C361D2">
      <w:pPr>
        <w:jc w:val="right"/>
        <w:rPr>
          <w:rFonts w:cs="Arial"/>
          <w:sz w:val="24"/>
          <w:szCs w:val="24"/>
        </w:rPr>
      </w:pPr>
      <w:r w:rsidRPr="002D2DC9">
        <w:rPr>
          <w:rFonts w:cs="Arial"/>
          <w:sz w:val="24"/>
          <w:szCs w:val="24"/>
        </w:rPr>
        <w:lastRenderedPageBreak/>
        <w:t xml:space="preserve">Приложение № </w:t>
      </w:r>
      <w:r w:rsidR="00037577" w:rsidRPr="002D2DC9">
        <w:rPr>
          <w:rFonts w:cs="Arial"/>
          <w:sz w:val="24"/>
          <w:szCs w:val="24"/>
        </w:rPr>
        <w:t>12</w:t>
      </w:r>
      <w:r w:rsidRPr="002D2DC9">
        <w:rPr>
          <w:rFonts w:cs="Arial"/>
          <w:sz w:val="24"/>
          <w:szCs w:val="24"/>
        </w:rPr>
        <w:t xml:space="preserve"> к Порядку</w:t>
      </w:r>
    </w:p>
    <w:p w14:paraId="239C8D49" w14:textId="77777777" w:rsidR="00C361D2" w:rsidRPr="002D2DC9" w:rsidRDefault="00C361D2" w:rsidP="00C361D2">
      <w:pPr>
        <w:jc w:val="center"/>
        <w:rPr>
          <w:rFonts w:cs="Arial"/>
          <w:b/>
          <w:bCs/>
          <w:sz w:val="24"/>
          <w:szCs w:val="24"/>
          <w:lang w:eastAsia="ru-RU"/>
        </w:rPr>
      </w:pPr>
    </w:p>
    <w:p w14:paraId="47E4DDF8" w14:textId="542BE545" w:rsidR="00C361D2" w:rsidRPr="002D2DC9" w:rsidRDefault="00C361D2" w:rsidP="00C361D2">
      <w:pPr>
        <w:jc w:val="center"/>
        <w:rPr>
          <w:rFonts w:cs="Arial"/>
          <w:sz w:val="24"/>
          <w:szCs w:val="24"/>
        </w:rPr>
      </w:pPr>
      <w:r w:rsidRPr="002D2DC9">
        <w:rPr>
          <w:rFonts w:cs="Arial"/>
          <w:b/>
          <w:bCs/>
          <w:sz w:val="24"/>
          <w:szCs w:val="24"/>
          <w:lang w:eastAsia="ru-RU"/>
        </w:rPr>
        <w:t>Перечень товаров, работ и услуг, закупаемых способом из одного источника в сл</w:t>
      </w:r>
      <w:r w:rsidR="00EB51AC" w:rsidRPr="002D2DC9">
        <w:rPr>
          <w:rFonts w:cs="Arial"/>
          <w:b/>
          <w:bCs/>
          <w:sz w:val="24"/>
          <w:szCs w:val="24"/>
          <w:lang w:eastAsia="ru-RU"/>
        </w:rPr>
        <w:t>учае, определенном подпунктом 17</w:t>
      </w:r>
      <w:r w:rsidRPr="002D2DC9">
        <w:rPr>
          <w:rFonts w:cs="Arial"/>
          <w:b/>
          <w:bCs/>
          <w:sz w:val="24"/>
          <w:szCs w:val="24"/>
          <w:lang w:eastAsia="ru-RU"/>
        </w:rPr>
        <w:t xml:space="preserve">) пункта 1 статьи </w:t>
      </w:r>
      <w:r w:rsidR="00037577" w:rsidRPr="002D2DC9">
        <w:rPr>
          <w:rFonts w:cs="Arial"/>
          <w:b/>
          <w:bCs/>
          <w:sz w:val="24"/>
          <w:szCs w:val="24"/>
          <w:lang w:eastAsia="ru-RU"/>
        </w:rPr>
        <w:t>59</w:t>
      </w:r>
      <w:r w:rsidRPr="002D2DC9">
        <w:rPr>
          <w:rFonts w:cs="Arial"/>
          <w:b/>
          <w:bCs/>
          <w:sz w:val="24"/>
          <w:szCs w:val="24"/>
          <w:lang w:eastAsia="ru-RU"/>
        </w:rPr>
        <w:t xml:space="preserve"> Порядка</w:t>
      </w:r>
    </w:p>
    <w:tbl>
      <w:tblPr>
        <w:tblW w:w="5174" w:type="pct"/>
        <w:tblInd w:w="-147" w:type="dxa"/>
        <w:tblLayout w:type="fixed"/>
        <w:tblLook w:val="04A0" w:firstRow="1" w:lastRow="0" w:firstColumn="1" w:lastColumn="0" w:noHBand="0" w:noVBand="1"/>
      </w:tblPr>
      <w:tblGrid>
        <w:gridCol w:w="708"/>
        <w:gridCol w:w="2695"/>
        <w:gridCol w:w="3401"/>
        <w:gridCol w:w="3428"/>
      </w:tblGrid>
      <w:tr w:rsidR="00C361D2" w:rsidRPr="002D2DC9" w14:paraId="200B36DD" w14:textId="77777777" w:rsidTr="00D013A5">
        <w:trPr>
          <w:trHeight w:val="630"/>
        </w:trPr>
        <w:tc>
          <w:tcPr>
            <w:tcW w:w="346"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22452A1" w14:textId="3CB0289B" w:rsidR="00C361D2" w:rsidRPr="002D2DC9" w:rsidRDefault="00C361D2" w:rsidP="004D7A31">
            <w:pPr>
              <w:tabs>
                <w:tab w:val="left" w:pos="0"/>
                <w:tab w:val="left" w:pos="309"/>
              </w:tabs>
              <w:spacing w:after="0" w:line="240" w:lineRule="auto"/>
              <w:jc w:val="center"/>
              <w:rPr>
                <w:rFonts w:cs="Arial"/>
                <w:b/>
                <w:bCs/>
                <w:sz w:val="20"/>
                <w:szCs w:val="20"/>
                <w:lang w:eastAsia="ru-RU"/>
              </w:rPr>
            </w:pPr>
            <w:r w:rsidRPr="002D2DC9">
              <w:rPr>
                <w:rFonts w:cs="Arial"/>
                <w:b/>
                <w:bCs/>
                <w:sz w:val="20"/>
                <w:szCs w:val="20"/>
                <w:lang w:eastAsia="ru-RU"/>
              </w:rPr>
              <w:t>№</w:t>
            </w:r>
          </w:p>
        </w:tc>
        <w:tc>
          <w:tcPr>
            <w:tcW w:w="1317" w:type="pct"/>
            <w:tcBorders>
              <w:top w:val="single" w:sz="4" w:space="0" w:color="auto"/>
              <w:left w:val="nil"/>
              <w:bottom w:val="single" w:sz="4" w:space="0" w:color="auto"/>
              <w:right w:val="single" w:sz="4" w:space="0" w:color="auto"/>
            </w:tcBorders>
            <w:shd w:val="clear" w:color="000000" w:fill="BFBFBF"/>
            <w:vAlign w:val="center"/>
            <w:hideMark/>
          </w:tcPr>
          <w:p w14:paraId="3682B4AB"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Код ТРУ</w:t>
            </w:r>
          </w:p>
        </w:tc>
        <w:tc>
          <w:tcPr>
            <w:tcW w:w="1662" w:type="pct"/>
            <w:tcBorders>
              <w:top w:val="single" w:sz="4" w:space="0" w:color="auto"/>
              <w:left w:val="nil"/>
              <w:bottom w:val="single" w:sz="4" w:space="0" w:color="auto"/>
              <w:right w:val="single" w:sz="4" w:space="0" w:color="auto"/>
            </w:tcBorders>
            <w:shd w:val="clear" w:color="000000" w:fill="BFBFBF"/>
            <w:vAlign w:val="center"/>
            <w:hideMark/>
          </w:tcPr>
          <w:p w14:paraId="4F59D737"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Наименование товаров, работ, услуг</w:t>
            </w:r>
          </w:p>
        </w:tc>
        <w:tc>
          <w:tcPr>
            <w:tcW w:w="1675" w:type="pct"/>
            <w:tcBorders>
              <w:top w:val="single" w:sz="4" w:space="0" w:color="auto"/>
              <w:left w:val="nil"/>
              <w:bottom w:val="single" w:sz="4" w:space="0" w:color="auto"/>
              <w:right w:val="single" w:sz="4" w:space="0" w:color="auto"/>
            </w:tcBorders>
            <w:shd w:val="clear" w:color="000000" w:fill="BFBFBF"/>
            <w:vAlign w:val="center"/>
            <w:hideMark/>
          </w:tcPr>
          <w:p w14:paraId="44A243AE" w14:textId="77777777" w:rsidR="00C361D2" w:rsidRPr="002D2DC9" w:rsidRDefault="00C361D2" w:rsidP="00BF461D">
            <w:pPr>
              <w:spacing w:after="0" w:line="240" w:lineRule="auto"/>
              <w:jc w:val="center"/>
              <w:rPr>
                <w:rFonts w:cs="Arial"/>
                <w:b/>
                <w:bCs/>
                <w:sz w:val="20"/>
                <w:szCs w:val="20"/>
                <w:lang w:eastAsia="ru-RU"/>
              </w:rPr>
            </w:pPr>
            <w:r w:rsidRPr="002D2DC9">
              <w:rPr>
                <w:rFonts w:cs="Arial"/>
                <w:b/>
                <w:bCs/>
                <w:sz w:val="20"/>
                <w:szCs w:val="20"/>
                <w:lang w:eastAsia="ru-RU"/>
              </w:rPr>
              <w:t>Краткая характеристика</w:t>
            </w:r>
          </w:p>
        </w:tc>
      </w:tr>
      <w:tr w:rsidR="00C361D2" w:rsidRPr="002D2DC9" w14:paraId="154B81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9448F27" w14:textId="442DF6C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34C75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051010.100.000003</w:t>
            </w:r>
          </w:p>
        </w:tc>
        <w:tc>
          <w:tcPr>
            <w:tcW w:w="1662" w:type="pct"/>
            <w:tcBorders>
              <w:top w:val="nil"/>
              <w:left w:val="nil"/>
              <w:bottom w:val="single" w:sz="4" w:space="0" w:color="auto"/>
              <w:right w:val="single" w:sz="4" w:space="0" w:color="auto"/>
            </w:tcBorders>
            <w:shd w:val="clear" w:color="auto" w:fill="auto"/>
            <w:vAlign w:val="center"/>
            <w:hideMark/>
          </w:tcPr>
          <w:p w14:paraId="31CF94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0374075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коксовый слабоспекающийся </w:t>
            </w:r>
            <w:proofErr w:type="spellStart"/>
            <w:r w:rsidRPr="002D2DC9">
              <w:rPr>
                <w:rFonts w:cs="Arial"/>
                <w:sz w:val="20"/>
                <w:szCs w:val="20"/>
                <w:lang w:eastAsia="ru-RU"/>
              </w:rPr>
              <w:t>низкометаморфизованный</w:t>
            </w:r>
            <w:proofErr w:type="spellEnd"/>
            <w:r w:rsidRPr="002D2DC9">
              <w:rPr>
                <w:rFonts w:cs="Arial"/>
                <w:sz w:val="20"/>
                <w:szCs w:val="20"/>
                <w:lang w:eastAsia="ru-RU"/>
              </w:rPr>
              <w:t xml:space="preserve"> (КСН)</w:t>
            </w:r>
          </w:p>
        </w:tc>
      </w:tr>
      <w:tr w:rsidR="00C361D2" w:rsidRPr="002D2DC9" w14:paraId="724839F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B42256" w14:textId="3262203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95E30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051010.200.000000</w:t>
            </w:r>
          </w:p>
        </w:tc>
        <w:tc>
          <w:tcPr>
            <w:tcW w:w="1662" w:type="pct"/>
            <w:tcBorders>
              <w:top w:val="nil"/>
              <w:left w:val="nil"/>
              <w:bottom w:val="single" w:sz="4" w:space="0" w:color="auto"/>
              <w:right w:val="single" w:sz="4" w:space="0" w:color="auto"/>
            </w:tcBorders>
            <w:shd w:val="clear" w:color="auto" w:fill="auto"/>
            <w:vAlign w:val="center"/>
            <w:hideMark/>
          </w:tcPr>
          <w:p w14:paraId="12328C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Уголь каменный</w:t>
            </w:r>
          </w:p>
        </w:tc>
        <w:tc>
          <w:tcPr>
            <w:tcW w:w="1675" w:type="pct"/>
            <w:tcBorders>
              <w:top w:val="nil"/>
              <w:left w:val="nil"/>
              <w:bottom w:val="single" w:sz="4" w:space="0" w:color="auto"/>
              <w:right w:val="single" w:sz="4" w:space="0" w:color="auto"/>
            </w:tcBorders>
            <w:shd w:val="clear" w:color="auto" w:fill="auto"/>
            <w:vAlign w:val="center"/>
            <w:hideMark/>
          </w:tcPr>
          <w:p w14:paraId="3838B36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длиннопламенный (Д)</w:t>
            </w:r>
          </w:p>
        </w:tc>
      </w:tr>
      <w:tr w:rsidR="00C361D2" w:rsidRPr="002D2DC9" w14:paraId="7063337F" w14:textId="77777777" w:rsidTr="00EB1AD4">
        <w:trPr>
          <w:trHeight w:val="575"/>
        </w:trPr>
        <w:tc>
          <w:tcPr>
            <w:tcW w:w="346" w:type="pct"/>
            <w:tcBorders>
              <w:top w:val="nil"/>
              <w:left w:val="single" w:sz="4" w:space="0" w:color="auto"/>
              <w:bottom w:val="single" w:sz="4" w:space="0" w:color="auto"/>
              <w:right w:val="single" w:sz="4" w:space="0" w:color="auto"/>
            </w:tcBorders>
            <w:shd w:val="clear" w:color="auto" w:fill="auto"/>
            <w:vAlign w:val="center"/>
          </w:tcPr>
          <w:p w14:paraId="57E45248" w14:textId="7979CC1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D356BBF" w14:textId="7584AAF8" w:rsidR="00C361D2" w:rsidRPr="002D2DC9" w:rsidRDefault="00EB1AD4" w:rsidP="00EB1AD4">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5736530" w14:textId="0814F8B0" w:rsidR="00C361D2" w:rsidRPr="002D2DC9" w:rsidRDefault="00C361D2" w:rsidP="00BF461D">
            <w:pPr>
              <w:spacing w:after="0" w:line="240" w:lineRule="auto"/>
              <w:jc w:val="center"/>
              <w:rPr>
                <w:rFonts w:cs="Arial"/>
                <w:sz w:val="20"/>
                <w:szCs w:val="20"/>
                <w:lang w:val="kk-KZ" w:eastAsia="ru-RU"/>
              </w:rPr>
            </w:pPr>
          </w:p>
        </w:tc>
        <w:tc>
          <w:tcPr>
            <w:tcW w:w="1675" w:type="pct"/>
            <w:tcBorders>
              <w:top w:val="nil"/>
              <w:left w:val="nil"/>
              <w:bottom w:val="single" w:sz="4" w:space="0" w:color="auto"/>
              <w:right w:val="single" w:sz="4" w:space="0" w:color="auto"/>
            </w:tcBorders>
            <w:shd w:val="clear" w:color="auto" w:fill="auto"/>
            <w:vAlign w:val="center"/>
          </w:tcPr>
          <w:p w14:paraId="26FDC45F" w14:textId="01DCA0E4" w:rsidR="00C361D2" w:rsidRPr="002D2DC9" w:rsidRDefault="00C361D2" w:rsidP="00BF461D">
            <w:pPr>
              <w:spacing w:after="0" w:line="240" w:lineRule="auto"/>
              <w:jc w:val="center"/>
              <w:rPr>
                <w:rFonts w:cs="Arial"/>
                <w:sz w:val="20"/>
                <w:szCs w:val="20"/>
                <w:lang w:eastAsia="ru-RU"/>
              </w:rPr>
            </w:pPr>
          </w:p>
        </w:tc>
      </w:tr>
      <w:tr w:rsidR="00C361D2" w:rsidRPr="002D2DC9" w14:paraId="78847C0F"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8BB77D0" w14:textId="50979BD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AF036F6" w14:textId="37B6276E"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795163" w14:textId="2F140B6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5340A85" w14:textId="14BCEE70" w:rsidR="00C361D2" w:rsidRPr="002D2DC9" w:rsidRDefault="00C361D2" w:rsidP="00BF461D">
            <w:pPr>
              <w:spacing w:after="0" w:line="240" w:lineRule="auto"/>
              <w:jc w:val="center"/>
              <w:rPr>
                <w:rFonts w:cs="Arial"/>
                <w:sz w:val="20"/>
                <w:szCs w:val="20"/>
                <w:lang w:eastAsia="ru-RU"/>
              </w:rPr>
            </w:pPr>
          </w:p>
        </w:tc>
      </w:tr>
      <w:tr w:rsidR="00C361D2" w:rsidRPr="002D2DC9" w14:paraId="17DC62E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D98534C" w14:textId="63419EB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7C04A3A" w14:textId="662AFC5A" w:rsidR="00C361D2" w:rsidRPr="002D2DC9" w:rsidRDefault="0093125E"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директоров </w:t>
            </w:r>
            <w:r w:rsidR="00D013A5" w:rsidRPr="002D2DC9">
              <w:rPr>
                <w:rFonts w:cs="Arial"/>
                <w:sz w:val="20"/>
                <w:szCs w:val="20"/>
                <w:lang w:eastAsia="ru-RU"/>
              </w:rPr>
              <w:t>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EC4EB7" w14:textId="7C4A181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2948C70" w14:textId="418C2EC9" w:rsidR="00C361D2" w:rsidRPr="002D2DC9" w:rsidRDefault="00C361D2" w:rsidP="00BF461D">
            <w:pPr>
              <w:spacing w:after="0" w:line="240" w:lineRule="auto"/>
              <w:jc w:val="center"/>
              <w:rPr>
                <w:rFonts w:cs="Arial"/>
                <w:sz w:val="20"/>
                <w:szCs w:val="20"/>
                <w:lang w:eastAsia="ru-RU"/>
              </w:rPr>
            </w:pPr>
          </w:p>
        </w:tc>
      </w:tr>
      <w:tr w:rsidR="00C361D2" w:rsidRPr="002D2DC9" w14:paraId="2F91439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CCA226F" w14:textId="677344C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980537" w14:textId="21C3C36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00D09C9" w14:textId="6E2CE3A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F3D5922" w14:textId="4B2712C1" w:rsidR="00C361D2" w:rsidRPr="002D2DC9" w:rsidRDefault="00C361D2" w:rsidP="00BF461D">
            <w:pPr>
              <w:spacing w:after="0" w:line="240" w:lineRule="auto"/>
              <w:jc w:val="center"/>
              <w:rPr>
                <w:rFonts w:cs="Arial"/>
                <w:sz w:val="20"/>
                <w:szCs w:val="20"/>
                <w:lang w:eastAsia="ru-RU"/>
              </w:rPr>
            </w:pPr>
          </w:p>
        </w:tc>
      </w:tr>
      <w:tr w:rsidR="00C361D2" w:rsidRPr="002D2DC9" w14:paraId="468AB7C0"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2DAFAAD" w14:textId="4C23304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CFC498" w14:textId="0512525B"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EB5DDE7" w14:textId="0674EE5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20EA2DC" w14:textId="6DDE5BCE" w:rsidR="00C361D2" w:rsidRPr="002D2DC9" w:rsidRDefault="00C361D2" w:rsidP="00BF461D">
            <w:pPr>
              <w:spacing w:after="0" w:line="240" w:lineRule="auto"/>
              <w:jc w:val="center"/>
              <w:rPr>
                <w:rFonts w:cs="Arial"/>
                <w:sz w:val="20"/>
                <w:szCs w:val="20"/>
                <w:lang w:eastAsia="ru-RU"/>
              </w:rPr>
            </w:pPr>
          </w:p>
        </w:tc>
      </w:tr>
      <w:tr w:rsidR="00C361D2" w:rsidRPr="002D2DC9" w14:paraId="0353FD91"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2B814D2" w14:textId="7D0022C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038E7B" w14:textId="26E95A77"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27E0EDA" w14:textId="5C852FF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90C98F0" w14:textId="181E468C" w:rsidR="00C361D2" w:rsidRPr="002D2DC9" w:rsidRDefault="00C361D2" w:rsidP="00BF461D">
            <w:pPr>
              <w:spacing w:after="0" w:line="240" w:lineRule="auto"/>
              <w:jc w:val="center"/>
              <w:rPr>
                <w:rFonts w:cs="Arial"/>
                <w:sz w:val="20"/>
                <w:szCs w:val="20"/>
                <w:lang w:eastAsia="ru-RU"/>
              </w:rPr>
            </w:pPr>
          </w:p>
        </w:tc>
      </w:tr>
      <w:tr w:rsidR="00C361D2" w:rsidRPr="002D2DC9" w14:paraId="0BE433F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8335700" w14:textId="094235D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9D8519" w14:textId="03C60D6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A0808B7" w14:textId="5FFE1E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433F68" w14:textId="32D7E5A2" w:rsidR="00C361D2" w:rsidRPr="002D2DC9" w:rsidRDefault="00C361D2" w:rsidP="00BF461D">
            <w:pPr>
              <w:spacing w:after="0" w:line="240" w:lineRule="auto"/>
              <w:jc w:val="center"/>
              <w:rPr>
                <w:rFonts w:cs="Arial"/>
                <w:sz w:val="20"/>
                <w:szCs w:val="20"/>
                <w:lang w:eastAsia="ru-RU"/>
              </w:rPr>
            </w:pPr>
          </w:p>
        </w:tc>
      </w:tr>
      <w:tr w:rsidR="00C361D2" w:rsidRPr="002D2DC9" w14:paraId="6B3933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CAAC454" w14:textId="4C17FFA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AACEF" w14:textId="24C6E72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C0929E3" w14:textId="7D9F55B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698B3DE" w14:textId="64A7C89C" w:rsidR="00C361D2" w:rsidRPr="002D2DC9" w:rsidRDefault="00C361D2" w:rsidP="00BF461D">
            <w:pPr>
              <w:spacing w:after="0" w:line="240" w:lineRule="auto"/>
              <w:jc w:val="center"/>
              <w:rPr>
                <w:rFonts w:cs="Arial"/>
                <w:sz w:val="20"/>
                <w:szCs w:val="20"/>
                <w:lang w:eastAsia="ru-RU"/>
              </w:rPr>
            </w:pPr>
          </w:p>
        </w:tc>
      </w:tr>
      <w:tr w:rsidR="00C361D2" w:rsidRPr="002D2DC9" w14:paraId="478D2B3F"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7F45A5" w14:textId="4FB66F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099F726F" w14:textId="5F1A2366"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4F5B53C" w14:textId="61E2320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1369F62" w14:textId="3FEF7ED9" w:rsidR="00C361D2" w:rsidRPr="002D2DC9" w:rsidRDefault="00C361D2" w:rsidP="00BF461D">
            <w:pPr>
              <w:spacing w:after="0" w:line="240" w:lineRule="auto"/>
              <w:jc w:val="center"/>
              <w:rPr>
                <w:rFonts w:cs="Arial"/>
                <w:sz w:val="20"/>
                <w:szCs w:val="20"/>
                <w:lang w:eastAsia="ru-RU"/>
              </w:rPr>
            </w:pPr>
          </w:p>
        </w:tc>
      </w:tr>
      <w:tr w:rsidR="00C361D2" w:rsidRPr="002D2DC9" w14:paraId="3C26EE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DC0F604" w14:textId="24DC607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EAAC108" w14:textId="7769005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7BC37FC" w14:textId="123E79C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ABC7D7C" w14:textId="01D35484" w:rsidR="00C361D2" w:rsidRPr="002D2DC9" w:rsidRDefault="00C361D2" w:rsidP="00BF461D">
            <w:pPr>
              <w:spacing w:after="0" w:line="240" w:lineRule="auto"/>
              <w:jc w:val="center"/>
              <w:rPr>
                <w:rFonts w:cs="Arial"/>
                <w:sz w:val="20"/>
                <w:szCs w:val="20"/>
                <w:lang w:eastAsia="ru-RU"/>
              </w:rPr>
            </w:pPr>
          </w:p>
        </w:tc>
      </w:tr>
      <w:tr w:rsidR="00C361D2" w:rsidRPr="002D2DC9" w14:paraId="2963E277"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87CADB" w14:textId="356D88D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07E14BE" w14:textId="0593EF17"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EE870E" w14:textId="2477490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BFE93F" w14:textId="0A1360DA" w:rsidR="00C361D2" w:rsidRPr="002D2DC9" w:rsidRDefault="00C361D2" w:rsidP="00BF461D">
            <w:pPr>
              <w:spacing w:after="0" w:line="240" w:lineRule="auto"/>
              <w:jc w:val="center"/>
              <w:rPr>
                <w:rFonts w:cs="Arial"/>
                <w:sz w:val="20"/>
                <w:szCs w:val="20"/>
                <w:lang w:eastAsia="ru-RU"/>
              </w:rPr>
            </w:pPr>
          </w:p>
        </w:tc>
      </w:tr>
      <w:tr w:rsidR="00C361D2" w:rsidRPr="002D2DC9" w14:paraId="2EA539C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F3BB21" w14:textId="4627E1F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C5EE14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091012.990.000001</w:t>
            </w:r>
          </w:p>
        </w:tc>
        <w:tc>
          <w:tcPr>
            <w:tcW w:w="1662" w:type="pct"/>
            <w:tcBorders>
              <w:top w:val="nil"/>
              <w:left w:val="nil"/>
              <w:bottom w:val="single" w:sz="4" w:space="0" w:color="auto"/>
              <w:right w:val="single" w:sz="4" w:space="0" w:color="auto"/>
            </w:tcBorders>
            <w:shd w:val="clear" w:color="auto" w:fill="auto"/>
            <w:vAlign w:val="center"/>
            <w:hideMark/>
          </w:tcPr>
          <w:p w14:paraId="3EF4C65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супервайзерские</w:t>
            </w:r>
            <w:proofErr w:type="spellEnd"/>
            <w:r w:rsidRPr="002D2DC9">
              <w:rPr>
                <w:rFonts w:cs="Arial"/>
                <w:sz w:val="20"/>
                <w:szCs w:val="20"/>
                <w:lang w:eastAsia="ru-RU"/>
              </w:rPr>
              <w:t xml:space="preserve"> в области строительства и ремонта скважин</w:t>
            </w:r>
          </w:p>
        </w:tc>
        <w:tc>
          <w:tcPr>
            <w:tcW w:w="1675" w:type="pct"/>
            <w:tcBorders>
              <w:top w:val="nil"/>
              <w:left w:val="nil"/>
              <w:bottom w:val="single" w:sz="4" w:space="0" w:color="auto"/>
              <w:right w:val="single" w:sz="4" w:space="0" w:color="auto"/>
            </w:tcBorders>
            <w:shd w:val="clear" w:color="auto" w:fill="auto"/>
            <w:vAlign w:val="center"/>
            <w:hideMark/>
          </w:tcPr>
          <w:p w14:paraId="4F69F33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супервайзерские</w:t>
            </w:r>
            <w:proofErr w:type="spellEnd"/>
            <w:r w:rsidRPr="002D2DC9">
              <w:rPr>
                <w:rFonts w:cs="Arial"/>
                <w:sz w:val="20"/>
                <w:szCs w:val="20"/>
                <w:lang w:eastAsia="ru-RU"/>
              </w:rPr>
              <w:t xml:space="preserve"> в области строительства и ремонта скважин</w:t>
            </w:r>
          </w:p>
        </w:tc>
      </w:tr>
      <w:tr w:rsidR="00C361D2" w:rsidRPr="002D2DC9" w14:paraId="651DA2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3A5B613" w14:textId="0313D7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746AE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099019.000.000000</w:t>
            </w:r>
          </w:p>
        </w:tc>
        <w:tc>
          <w:tcPr>
            <w:tcW w:w="1662" w:type="pct"/>
            <w:tcBorders>
              <w:top w:val="nil"/>
              <w:left w:val="nil"/>
              <w:bottom w:val="single" w:sz="4" w:space="0" w:color="auto"/>
              <w:right w:val="single" w:sz="4" w:space="0" w:color="auto"/>
            </w:tcBorders>
            <w:shd w:val="clear" w:color="auto" w:fill="auto"/>
            <w:vAlign w:val="center"/>
            <w:hideMark/>
          </w:tcPr>
          <w:p w14:paraId="4D9896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добыче урана</w:t>
            </w:r>
          </w:p>
        </w:tc>
        <w:tc>
          <w:tcPr>
            <w:tcW w:w="1675" w:type="pct"/>
            <w:tcBorders>
              <w:top w:val="nil"/>
              <w:left w:val="nil"/>
              <w:bottom w:val="single" w:sz="4" w:space="0" w:color="auto"/>
              <w:right w:val="single" w:sz="4" w:space="0" w:color="auto"/>
            </w:tcBorders>
            <w:shd w:val="clear" w:color="auto" w:fill="auto"/>
            <w:vAlign w:val="center"/>
            <w:hideMark/>
          </w:tcPr>
          <w:p w14:paraId="71C6725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Комплекс работ по добыче урана</w:t>
            </w:r>
          </w:p>
        </w:tc>
      </w:tr>
      <w:tr w:rsidR="00C361D2" w:rsidRPr="002D2DC9" w14:paraId="5ED570EA"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E2E14" w14:textId="2B2F162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29A83F1" w14:textId="660368D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CC483BF" w14:textId="2BD90DB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9FF365D" w14:textId="40EF0B21" w:rsidR="00C361D2" w:rsidRPr="002D2DC9" w:rsidRDefault="00C361D2" w:rsidP="00BF461D">
            <w:pPr>
              <w:spacing w:after="0" w:line="240" w:lineRule="auto"/>
              <w:jc w:val="center"/>
              <w:rPr>
                <w:rFonts w:cs="Arial"/>
                <w:sz w:val="20"/>
                <w:szCs w:val="20"/>
                <w:lang w:eastAsia="ru-RU"/>
              </w:rPr>
            </w:pPr>
          </w:p>
        </w:tc>
      </w:tr>
      <w:tr w:rsidR="00C361D2" w:rsidRPr="002D2DC9" w14:paraId="014ECC9B" w14:textId="77777777" w:rsidTr="00EB1AD4">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D59A6C3" w14:textId="487086C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35F53F1" w14:textId="7988A23D"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B241ADE" w14:textId="29CD5CA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3279A14" w14:textId="2E5C664D" w:rsidR="00C361D2" w:rsidRPr="002D2DC9" w:rsidRDefault="00C361D2" w:rsidP="00BF461D">
            <w:pPr>
              <w:spacing w:after="0" w:line="240" w:lineRule="auto"/>
              <w:jc w:val="center"/>
              <w:rPr>
                <w:rFonts w:cs="Arial"/>
                <w:sz w:val="20"/>
                <w:szCs w:val="20"/>
                <w:lang w:eastAsia="ru-RU"/>
              </w:rPr>
            </w:pPr>
          </w:p>
        </w:tc>
      </w:tr>
      <w:tr w:rsidR="00C361D2" w:rsidRPr="002D2DC9" w14:paraId="67E254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70C19E5" w14:textId="1FEF067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4A39E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099019.000.000010</w:t>
            </w:r>
          </w:p>
        </w:tc>
        <w:tc>
          <w:tcPr>
            <w:tcW w:w="1662" w:type="pct"/>
            <w:tcBorders>
              <w:top w:val="nil"/>
              <w:left w:val="nil"/>
              <w:bottom w:val="single" w:sz="4" w:space="0" w:color="auto"/>
              <w:right w:val="single" w:sz="4" w:space="0" w:color="auto"/>
            </w:tcBorders>
            <w:shd w:val="clear" w:color="auto" w:fill="auto"/>
            <w:vAlign w:val="center"/>
            <w:hideMark/>
          </w:tcPr>
          <w:p w14:paraId="589B9AA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специализированной обработке нефтегазового сырья</w:t>
            </w:r>
          </w:p>
        </w:tc>
        <w:tc>
          <w:tcPr>
            <w:tcW w:w="1675" w:type="pct"/>
            <w:tcBorders>
              <w:top w:val="nil"/>
              <w:left w:val="nil"/>
              <w:bottom w:val="single" w:sz="4" w:space="0" w:color="auto"/>
              <w:right w:val="single" w:sz="4" w:space="0" w:color="auto"/>
            </w:tcBorders>
            <w:shd w:val="clear" w:color="auto" w:fill="auto"/>
            <w:vAlign w:val="center"/>
            <w:hideMark/>
          </w:tcPr>
          <w:p w14:paraId="64889C5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специализированной обработке нефтегазового сырья</w:t>
            </w:r>
          </w:p>
        </w:tc>
      </w:tr>
      <w:tr w:rsidR="00C361D2" w:rsidRPr="002D2DC9" w14:paraId="7071D10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0CCBFFE" w14:textId="2FD6CC7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EE658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192021.510.000001</w:t>
            </w:r>
          </w:p>
        </w:tc>
        <w:tc>
          <w:tcPr>
            <w:tcW w:w="1662" w:type="pct"/>
            <w:tcBorders>
              <w:top w:val="nil"/>
              <w:left w:val="nil"/>
              <w:bottom w:val="single" w:sz="4" w:space="0" w:color="auto"/>
              <w:right w:val="single" w:sz="4" w:space="0" w:color="auto"/>
            </w:tcBorders>
            <w:shd w:val="clear" w:color="auto" w:fill="auto"/>
            <w:vAlign w:val="center"/>
            <w:hideMark/>
          </w:tcPr>
          <w:p w14:paraId="49BA391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082E39F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АИ-80</w:t>
            </w:r>
          </w:p>
        </w:tc>
      </w:tr>
      <w:tr w:rsidR="00C361D2" w:rsidRPr="002D2DC9" w14:paraId="4FCC1B0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6CEAC2" w14:textId="5E6F63B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77000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192021.530.000001</w:t>
            </w:r>
          </w:p>
        </w:tc>
        <w:tc>
          <w:tcPr>
            <w:tcW w:w="1662" w:type="pct"/>
            <w:tcBorders>
              <w:top w:val="nil"/>
              <w:left w:val="nil"/>
              <w:bottom w:val="single" w:sz="4" w:space="0" w:color="auto"/>
              <w:right w:val="single" w:sz="4" w:space="0" w:color="auto"/>
            </w:tcBorders>
            <w:shd w:val="clear" w:color="auto" w:fill="auto"/>
            <w:vAlign w:val="center"/>
            <w:hideMark/>
          </w:tcPr>
          <w:p w14:paraId="6A47CC9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F8015A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АИ-92</w:t>
            </w:r>
          </w:p>
        </w:tc>
      </w:tr>
      <w:tr w:rsidR="00C361D2" w:rsidRPr="002D2DC9" w14:paraId="32B7D5A8"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600E8" w14:textId="72509BC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6CDBFE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192021.550.000000</w:t>
            </w:r>
          </w:p>
        </w:tc>
        <w:tc>
          <w:tcPr>
            <w:tcW w:w="1662" w:type="pct"/>
            <w:tcBorders>
              <w:top w:val="nil"/>
              <w:left w:val="nil"/>
              <w:bottom w:val="single" w:sz="4" w:space="0" w:color="auto"/>
              <w:right w:val="single" w:sz="4" w:space="0" w:color="auto"/>
            </w:tcBorders>
            <w:shd w:val="clear" w:color="auto" w:fill="auto"/>
            <w:vAlign w:val="center"/>
            <w:hideMark/>
          </w:tcPr>
          <w:p w14:paraId="1E48429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553022E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АИ-95</w:t>
            </w:r>
          </w:p>
        </w:tc>
      </w:tr>
      <w:tr w:rsidR="00C361D2" w:rsidRPr="002D2DC9" w14:paraId="583534B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18C4A6C" w14:textId="1974DB4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0FFA8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192026.510.000000</w:t>
            </w:r>
          </w:p>
        </w:tc>
        <w:tc>
          <w:tcPr>
            <w:tcW w:w="1662" w:type="pct"/>
            <w:tcBorders>
              <w:top w:val="nil"/>
              <w:left w:val="nil"/>
              <w:bottom w:val="single" w:sz="4" w:space="0" w:color="auto"/>
              <w:right w:val="single" w:sz="4" w:space="0" w:color="auto"/>
            </w:tcBorders>
            <w:shd w:val="clear" w:color="auto" w:fill="auto"/>
            <w:vAlign w:val="center"/>
            <w:hideMark/>
          </w:tcPr>
          <w:p w14:paraId="160A2EF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FB75B4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летнее</w:t>
            </w:r>
          </w:p>
        </w:tc>
      </w:tr>
      <w:tr w:rsidR="00C361D2" w:rsidRPr="002D2DC9" w14:paraId="55C46D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C352C3A" w14:textId="330D702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EEE605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192026.510.000001</w:t>
            </w:r>
          </w:p>
        </w:tc>
        <w:tc>
          <w:tcPr>
            <w:tcW w:w="1662" w:type="pct"/>
            <w:tcBorders>
              <w:top w:val="nil"/>
              <w:left w:val="nil"/>
              <w:bottom w:val="single" w:sz="4" w:space="0" w:color="auto"/>
              <w:right w:val="single" w:sz="4" w:space="0" w:color="auto"/>
            </w:tcBorders>
            <w:shd w:val="clear" w:color="auto" w:fill="auto"/>
            <w:vAlign w:val="center"/>
            <w:hideMark/>
          </w:tcPr>
          <w:p w14:paraId="49F20CE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65E6793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зимнее</w:t>
            </w:r>
          </w:p>
        </w:tc>
      </w:tr>
      <w:tr w:rsidR="00C361D2" w:rsidRPr="002D2DC9" w14:paraId="0A188B2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BAD58C7" w14:textId="2593C8C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433AE1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192026.510.000002</w:t>
            </w:r>
          </w:p>
        </w:tc>
        <w:tc>
          <w:tcPr>
            <w:tcW w:w="1662" w:type="pct"/>
            <w:tcBorders>
              <w:top w:val="nil"/>
              <w:left w:val="nil"/>
              <w:bottom w:val="single" w:sz="4" w:space="0" w:color="auto"/>
              <w:right w:val="single" w:sz="4" w:space="0" w:color="auto"/>
            </w:tcBorders>
            <w:shd w:val="clear" w:color="auto" w:fill="auto"/>
            <w:vAlign w:val="center"/>
            <w:hideMark/>
          </w:tcPr>
          <w:p w14:paraId="7DAACCD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1C8089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арктическое</w:t>
            </w:r>
          </w:p>
        </w:tc>
      </w:tr>
      <w:tr w:rsidR="00C361D2" w:rsidRPr="002D2DC9" w14:paraId="2E9213F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AA02A4B" w14:textId="318A60D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D835D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192026.520.000000</w:t>
            </w:r>
          </w:p>
        </w:tc>
        <w:tc>
          <w:tcPr>
            <w:tcW w:w="1662" w:type="pct"/>
            <w:tcBorders>
              <w:top w:val="nil"/>
              <w:left w:val="nil"/>
              <w:bottom w:val="single" w:sz="4" w:space="0" w:color="auto"/>
              <w:right w:val="single" w:sz="4" w:space="0" w:color="auto"/>
            </w:tcBorders>
            <w:shd w:val="clear" w:color="auto" w:fill="auto"/>
            <w:vAlign w:val="center"/>
            <w:hideMark/>
          </w:tcPr>
          <w:p w14:paraId="5398ABA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дизельное</w:t>
            </w:r>
          </w:p>
        </w:tc>
        <w:tc>
          <w:tcPr>
            <w:tcW w:w="1675" w:type="pct"/>
            <w:tcBorders>
              <w:top w:val="nil"/>
              <w:left w:val="nil"/>
              <w:bottom w:val="single" w:sz="4" w:space="0" w:color="auto"/>
              <w:right w:val="single" w:sz="4" w:space="0" w:color="auto"/>
            </w:tcBorders>
            <w:shd w:val="clear" w:color="auto" w:fill="auto"/>
            <w:vAlign w:val="center"/>
            <w:hideMark/>
          </w:tcPr>
          <w:p w14:paraId="22FF133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межсезонное</w:t>
            </w:r>
          </w:p>
        </w:tc>
      </w:tr>
      <w:tr w:rsidR="00C361D2" w:rsidRPr="002D2DC9" w14:paraId="170ED45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155196" w14:textId="24B318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E7B35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256220.000.000000</w:t>
            </w:r>
          </w:p>
        </w:tc>
        <w:tc>
          <w:tcPr>
            <w:tcW w:w="1662" w:type="pct"/>
            <w:tcBorders>
              <w:top w:val="nil"/>
              <w:left w:val="nil"/>
              <w:bottom w:val="single" w:sz="4" w:space="0" w:color="auto"/>
              <w:right w:val="single" w:sz="4" w:space="0" w:color="auto"/>
            </w:tcBorders>
            <w:shd w:val="clear" w:color="auto" w:fill="auto"/>
            <w:vAlign w:val="center"/>
            <w:hideMark/>
          </w:tcPr>
          <w:p w14:paraId="0CD723B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механической обработке металлических изделий</w:t>
            </w:r>
          </w:p>
        </w:tc>
        <w:tc>
          <w:tcPr>
            <w:tcW w:w="1675" w:type="pct"/>
            <w:tcBorders>
              <w:top w:val="nil"/>
              <w:left w:val="nil"/>
              <w:bottom w:val="single" w:sz="4" w:space="0" w:color="auto"/>
              <w:right w:val="single" w:sz="4" w:space="0" w:color="auto"/>
            </w:tcBorders>
            <w:shd w:val="clear" w:color="auto" w:fill="auto"/>
            <w:vAlign w:val="center"/>
            <w:hideMark/>
          </w:tcPr>
          <w:p w14:paraId="3482C0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механической обработке металлических изделий</w:t>
            </w:r>
          </w:p>
        </w:tc>
      </w:tr>
      <w:tr w:rsidR="00C361D2" w:rsidRPr="002D2DC9" w14:paraId="3C00C5BA"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CEAD648" w14:textId="05AE06F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82B41A0" w14:textId="1589F2D3"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E817D2E" w14:textId="2DAB82A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8AC1079" w14:textId="5FDC9E23" w:rsidR="00C361D2" w:rsidRPr="002D2DC9" w:rsidRDefault="00C361D2" w:rsidP="00BF461D">
            <w:pPr>
              <w:spacing w:after="0" w:line="240" w:lineRule="auto"/>
              <w:jc w:val="center"/>
              <w:rPr>
                <w:rFonts w:cs="Arial"/>
                <w:sz w:val="20"/>
                <w:szCs w:val="20"/>
                <w:lang w:eastAsia="ru-RU"/>
              </w:rPr>
            </w:pPr>
          </w:p>
        </w:tc>
      </w:tr>
      <w:tr w:rsidR="00C361D2" w:rsidRPr="002D2DC9" w14:paraId="680F4571"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4AE4D43" w14:textId="004EB2B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DD6AAE7" w14:textId="3F8B8496"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F67362A" w14:textId="68F1CBD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5959F5B" w14:textId="77DC08BC" w:rsidR="00C361D2" w:rsidRPr="002D2DC9" w:rsidRDefault="00C361D2" w:rsidP="00BF461D">
            <w:pPr>
              <w:spacing w:after="0" w:line="240" w:lineRule="auto"/>
              <w:jc w:val="center"/>
              <w:rPr>
                <w:rFonts w:cs="Arial"/>
                <w:sz w:val="20"/>
                <w:szCs w:val="20"/>
                <w:lang w:eastAsia="ru-RU"/>
              </w:rPr>
            </w:pPr>
          </w:p>
        </w:tc>
      </w:tr>
      <w:tr w:rsidR="00C361D2" w:rsidRPr="002D2DC9" w14:paraId="284A5C0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E7E2A8" w14:textId="662BB12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6EF225E" w14:textId="15A7FF1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65A19" w14:textId="1F255FE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1BB44C7" w14:textId="4F4817DF" w:rsidR="00C361D2" w:rsidRPr="002D2DC9" w:rsidRDefault="00C361D2" w:rsidP="00BF461D">
            <w:pPr>
              <w:spacing w:after="0" w:line="240" w:lineRule="auto"/>
              <w:jc w:val="center"/>
              <w:rPr>
                <w:rFonts w:cs="Arial"/>
                <w:sz w:val="20"/>
                <w:szCs w:val="20"/>
                <w:lang w:eastAsia="ru-RU"/>
              </w:rPr>
            </w:pPr>
          </w:p>
        </w:tc>
      </w:tr>
      <w:tr w:rsidR="00C361D2" w:rsidRPr="002D2DC9" w14:paraId="33F38CA1"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7B8B123" w14:textId="35393E9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370619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331119.100.000003</w:t>
            </w:r>
          </w:p>
        </w:tc>
        <w:tc>
          <w:tcPr>
            <w:tcW w:w="1662" w:type="pct"/>
            <w:tcBorders>
              <w:top w:val="nil"/>
              <w:left w:val="nil"/>
              <w:bottom w:val="single" w:sz="4" w:space="0" w:color="auto"/>
              <w:right w:val="single" w:sz="4" w:space="0" w:color="auto"/>
            </w:tcBorders>
            <w:shd w:val="clear" w:color="auto" w:fill="auto"/>
            <w:vAlign w:val="center"/>
            <w:hideMark/>
          </w:tcPr>
          <w:p w14:paraId="595C71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c>
          <w:tcPr>
            <w:tcW w:w="1675" w:type="pct"/>
            <w:tcBorders>
              <w:top w:val="nil"/>
              <w:left w:val="nil"/>
              <w:bottom w:val="single" w:sz="4" w:space="0" w:color="auto"/>
              <w:right w:val="single" w:sz="4" w:space="0" w:color="auto"/>
            </w:tcBorders>
            <w:shd w:val="clear" w:color="auto" w:fill="auto"/>
            <w:vAlign w:val="center"/>
            <w:hideMark/>
          </w:tcPr>
          <w:p w14:paraId="4A6C332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энергетических котлов/котельного оборудования и аналогичного энергетического оборудования и систем</w:t>
            </w:r>
          </w:p>
        </w:tc>
      </w:tr>
      <w:tr w:rsidR="00C361D2" w:rsidRPr="002D2DC9" w14:paraId="728CDF71"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66C313" w14:textId="7022883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E56676C" w14:textId="1B719318"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CA8AED" w14:textId="4C80935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C408722" w14:textId="642DCF8F" w:rsidR="00C361D2" w:rsidRPr="002D2DC9" w:rsidRDefault="00C361D2" w:rsidP="00BF461D">
            <w:pPr>
              <w:spacing w:after="0" w:line="240" w:lineRule="auto"/>
              <w:jc w:val="center"/>
              <w:rPr>
                <w:rFonts w:cs="Arial"/>
                <w:sz w:val="20"/>
                <w:szCs w:val="20"/>
                <w:lang w:eastAsia="ru-RU"/>
              </w:rPr>
            </w:pPr>
          </w:p>
        </w:tc>
      </w:tr>
      <w:tr w:rsidR="00C361D2" w:rsidRPr="002D2DC9" w14:paraId="38D6E5B7"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164E5D1" w14:textId="77D04E4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D14ED4" w14:textId="2BBEEFE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6C9F4EF" w14:textId="6AB3A5D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CC6271A" w14:textId="7840D837" w:rsidR="00C361D2" w:rsidRPr="002D2DC9" w:rsidRDefault="00C361D2" w:rsidP="00BF461D">
            <w:pPr>
              <w:spacing w:after="0" w:line="240" w:lineRule="auto"/>
              <w:jc w:val="center"/>
              <w:rPr>
                <w:rFonts w:cs="Arial"/>
                <w:sz w:val="20"/>
                <w:szCs w:val="20"/>
                <w:lang w:eastAsia="ru-RU"/>
              </w:rPr>
            </w:pPr>
          </w:p>
        </w:tc>
      </w:tr>
      <w:tr w:rsidR="00C361D2" w:rsidRPr="002D2DC9" w14:paraId="56A0854B"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7376C15" w14:textId="0D58629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43A29D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331229.900.000011</w:t>
            </w:r>
          </w:p>
        </w:tc>
        <w:tc>
          <w:tcPr>
            <w:tcW w:w="1662" w:type="pct"/>
            <w:tcBorders>
              <w:top w:val="nil"/>
              <w:left w:val="nil"/>
              <w:bottom w:val="single" w:sz="4" w:space="0" w:color="auto"/>
              <w:right w:val="single" w:sz="4" w:space="0" w:color="auto"/>
            </w:tcBorders>
            <w:shd w:val="clear" w:color="auto" w:fill="auto"/>
            <w:vAlign w:val="center"/>
            <w:hideMark/>
          </w:tcPr>
          <w:p w14:paraId="1664BAA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c>
          <w:tcPr>
            <w:tcW w:w="1675" w:type="pct"/>
            <w:tcBorders>
              <w:top w:val="nil"/>
              <w:left w:val="nil"/>
              <w:bottom w:val="single" w:sz="4" w:space="0" w:color="auto"/>
              <w:right w:val="single" w:sz="4" w:space="0" w:color="auto"/>
            </w:tcBorders>
            <w:shd w:val="clear" w:color="auto" w:fill="auto"/>
            <w:vAlign w:val="center"/>
            <w:hideMark/>
          </w:tcPr>
          <w:p w14:paraId="3159A1C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систем/оборудования и устройств на железнодорожных путях</w:t>
            </w:r>
          </w:p>
        </w:tc>
      </w:tr>
      <w:tr w:rsidR="00C361D2" w:rsidRPr="002D2DC9" w14:paraId="2048787B" w14:textId="77777777" w:rsidTr="00EB1AD4">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266FF3" w14:textId="12CB48D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A1B816" w14:textId="4681DC4E"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F1FF2AA" w14:textId="755B10E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7AD5953" w14:textId="2B945A5B" w:rsidR="00C361D2" w:rsidRPr="002D2DC9" w:rsidRDefault="00C361D2" w:rsidP="00BF461D">
            <w:pPr>
              <w:spacing w:after="0" w:line="240" w:lineRule="auto"/>
              <w:jc w:val="center"/>
              <w:rPr>
                <w:rFonts w:cs="Arial"/>
                <w:sz w:val="20"/>
                <w:szCs w:val="20"/>
                <w:lang w:eastAsia="ru-RU"/>
              </w:rPr>
            </w:pPr>
          </w:p>
        </w:tc>
      </w:tr>
      <w:tr w:rsidR="00C361D2" w:rsidRPr="002D2DC9" w14:paraId="46B117F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742CA6C" w14:textId="1BB6685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5C4C8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331229.900.000019</w:t>
            </w:r>
          </w:p>
        </w:tc>
        <w:tc>
          <w:tcPr>
            <w:tcW w:w="1662" w:type="pct"/>
            <w:tcBorders>
              <w:top w:val="nil"/>
              <w:left w:val="nil"/>
              <w:bottom w:val="single" w:sz="4" w:space="0" w:color="auto"/>
              <w:right w:val="single" w:sz="4" w:space="0" w:color="auto"/>
            </w:tcBorders>
            <w:shd w:val="clear" w:color="auto" w:fill="auto"/>
            <w:vAlign w:val="center"/>
            <w:hideMark/>
          </w:tcPr>
          <w:p w14:paraId="07EFBE5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исследований скважин/месторождений</w:t>
            </w:r>
          </w:p>
        </w:tc>
        <w:tc>
          <w:tcPr>
            <w:tcW w:w="1675" w:type="pct"/>
            <w:tcBorders>
              <w:top w:val="nil"/>
              <w:left w:val="nil"/>
              <w:bottom w:val="single" w:sz="4" w:space="0" w:color="auto"/>
              <w:right w:val="single" w:sz="4" w:space="0" w:color="auto"/>
            </w:tcBorders>
            <w:shd w:val="clear" w:color="auto" w:fill="auto"/>
            <w:vAlign w:val="center"/>
            <w:hideMark/>
          </w:tcPr>
          <w:p w14:paraId="1365E2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исследований скважин/месторождений</w:t>
            </w:r>
          </w:p>
        </w:tc>
      </w:tr>
      <w:tr w:rsidR="00C361D2" w:rsidRPr="002D2DC9" w14:paraId="4338662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2F1F372" w14:textId="3FCD1A8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715082C" w14:textId="7A6FC27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CE75CD2" w14:textId="2C83BB3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2E0C027" w14:textId="54B266E0" w:rsidR="00C361D2" w:rsidRPr="002D2DC9" w:rsidRDefault="00C361D2" w:rsidP="00BF461D">
            <w:pPr>
              <w:spacing w:after="0" w:line="240" w:lineRule="auto"/>
              <w:jc w:val="center"/>
              <w:rPr>
                <w:rFonts w:cs="Arial"/>
                <w:sz w:val="20"/>
                <w:szCs w:val="20"/>
                <w:lang w:eastAsia="ru-RU"/>
              </w:rPr>
            </w:pPr>
          </w:p>
        </w:tc>
      </w:tr>
      <w:tr w:rsidR="00C361D2" w:rsidRPr="002D2DC9" w14:paraId="5C95ADA3" w14:textId="77777777" w:rsidTr="00EB1AD4">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45CD4" w14:textId="3A7FC03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35A2FB8" w14:textId="767B8CE4"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5E5859A" w14:textId="5EEE0B7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1434408" w14:textId="567B9ACA" w:rsidR="00C361D2" w:rsidRPr="002D2DC9" w:rsidRDefault="00C361D2" w:rsidP="00BF461D">
            <w:pPr>
              <w:spacing w:after="0" w:line="240" w:lineRule="auto"/>
              <w:jc w:val="center"/>
              <w:rPr>
                <w:rFonts w:cs="Arial"/>
                <w:sz w:val="20"/>
                <w:szCs w:val="20"/>
                <w:lang w:eastAsia="ru-RU"/>
              </w:rPr>
            </w:pPr>
          </w:p>
        </w:tc>
      </w:tr>
      <w:tr w:rsidR="00C361D2" w:rsidRPr="002D2DC9" w14:paraId="4D0DD878"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333209" w14:textId="51FD5AD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8136BB8" w14:textId="587ABD6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C1853C7" w14:textId="7599B22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C52BC48" w14:textId="5EAB8853" w:rsidR="00C361D2" w:rsidRPr="002D2DC9" w:rsidRDefault="00C361D2" w:rsidP="00BF461D">
            <w:pPr>
              <w:spacing w:after="0" w:line="240" w:lineRule="auto"/>
              <w:jc w:val="center"/>
              <w:rPr>
                <w:rFonts w:cs="Arial"/>
                <w:sz w:val="20"/>
                <w:szCs w:val="20"/>
                <w:lang w:eastAsia="ru-RU"/>
              </w:rPr>
            </w:pPr>
          </w:p>
        </w:tc>
      </w:tr>
      <w:tr w:rsidR="00C361D2" w:rsidRPr="002D2DC9" w14:paraId="00665789" w14:textId="77777777" w:rsidTr="00EB1AD4">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3643EB" w14:textId="7F92BCA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7D85D6B" w14:textId="75F7514C" w:rsidR="00C361D2" w:rsidRPr="002D2DC9" w:rsidRDefault="00EB1AD4"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84C3E9" w14:textId="23701CD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A5CAD04" w14:textId="29A46980" w:rsidR="00C361D2" w:rsidRPr="002D2DC9" w:rsidRDefault="00C361D2" w:rsidP="00BF461D">
            <w:pPr>
              <w:spacing w:after="0" w:line="240" w:lineRule="auto"/>
              <w:jc w:val="center"/>
              <w:rPr>
                <w:rFonts w:cs="Arial"/>
                <w:sz w:val="20"/>
                <w:szCs w:val="20"/>
                <w:lang w:eastAsia="ru-RU"/>
              </w:rPr>
            </w:pPr>
          </w:p>
        </w:tc>
      </w:tr>
      <w:tr w:rsidR="00C361D2" w:rsidRPr="002D2DC9" w14:paraId="5112B34D"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138D784" w14:textId="3B5D192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CB0DE5D" w14:textId="67C5516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84F5DF2" w14:textId="6287D1D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7D3BD52" w14:textId="246F727C" w:rsidR="00C361D2" w:rsidRPr="002D2DC9" w:rsidRDefault="00C361D2" w:rsidP="00BF461D">
            <w:pPr>
              <w:spacing w:after="0" w:line="240" w:lineRule="auto"/>
              <w:jc w:val="center"/>
              <w:rPr>
                <w:rFonts w:cs="Arial"/>
                <w:sz w:val="20"/>
                <w:szCs w:val="20"/>
                <w:lang w:eastAsia="ru-RU"/>
              </w:rPr>
            </w:pPr>
          </w:p>
        </w:tc>
      </w:tr>
      <w:tr w:rsidR="00C361D2" w:rsidRPr="002D2DC9" w14:paraId="19734BC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557579DF" w14:textId="7D99F08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6D1453E" w14:textId="07868BC8"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55A1E35" w14:textId="6EF06FF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D45CA6C" w14:textId="264CE4C0" w:rsidR="00C361D2" w:rsidRPr="002D2DC9" w:rsidRDefault="00C361D2" w:rsidP="00BF461D">
            <w:pPr>
              <w:spacing w:after="0" w:line="240" w:lineRule="auto"/>
              <w:jc w:val="center"/>
              <w:rPr>
                <w:rFonts w:cs="Arial"/>
                <w:sz w:val="20"/>
                <w:szCs w:val="20"/>
                <w:lang w:eastAsia="ru-RU"/>
              </w:rPr>
            </w:pPr>
          </w:p>
        </w:tc>
      </w:tr>
      <w:tr w:rsidR="00C361D2" w:rsidRPr="002D2DC9" w14:paraId="010F349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2DFFA1" w14:textId="15AE9B8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AB4BF7F" w14:textId="31F1399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23364A" w14:textId="0E3B11A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8E695D7" w14:textId="0B20E533" w:rsidR="00C361D2" w:rsidRPr="002D2DC9" w:rsidRDefault="00C361D2" w:rsidP="00BF461D">
            <w:pPr>
              <w:spacing w:after="0" w:line="240" w:lineRule="auto"/>
              <w:jc w:val="center"/>
              <w:rPr>
                <w:rFonts w:cs="Arial"/>
                <w:sz w:val="20"/>
                <w:szCs w:val="20"/>
                <w:lang w:eastAsia="ru-RU"/>
              </w:rPr>
            </w:pPr>
          </w:p>
        </w:tc>
      </w:tr>
      <w:tr w:rsidR="00C361D2" w:rsidRPr="002D2DC9" w14:paraId="3532E04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617CBE" w14:textId="6691745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FB507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331711.100.000005</w:t>
            </w:r>
          </w:p>
        </w:tc>
        <w:tc>
          <w:tcPr>
            <w:tcW w:w="1662" w:type="pct"/>
            <w:tcBorders>
              <w:top w:val="nil"/>
              <w:left w:val="nil"/>
              <w:bottom w:val="single" w:sz="4" w:space="0" w:color="auto"/>
              <w:right w:val="single" w:sz="4" w:space="0" w:color="auto"/>
            </w:tcBorders>
            <w:shd w:val="clear" w:color="auto" w:fill="auto"/>
            <w:vAlign w:val="center"/>
            <w:hideMark/>
          </w:tcPr>
          <w:p w14:paraId="594B3A4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текущему </w:t>
            </w:r>
            <w:proofErr w:type="spellStart"/>
            <w:r w:rsidRPr="002D2DC9">
              <w:rPr>
                <w:rFonts w:cs="Arial"/>
                <w:sz w:val="20"/>
                <w:szCs w:val="20"/>
                <w:lang w:eastAsia="ru-RU"/>
              </w:rPr>
              <w:t>отцепочному</w:t>
            </w:r>
            <w:proofErr w:type="spellEnd"/>
            <w:r w:rsidRPr="002D2DC9">
              <w:rPr>
                <w:rFonts w:cs="Arial"/>
                <w:sz w:val="20"/>
                <w:szCs w:val="20"/>
                <w:lang w:eastAsia="ru-RU"/>
              </w:rPr>
              <w:t xml:space="preserve"> ремонту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606929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текущему </w:t>
            </w:r>
            <w:proofErr w:type="spellStart"/>
            <w:r w:rsidRPr="002D2DC9">
              <w:rPr>
                <w:rFonts w:cs="Arial"/>
                <w:sz w:val="20"/>
                <w:szCs w:val="20"/>
                <w:lang w:eastAsia="ru-RU"/>
              </w:rPr>
              <w:t>отцепочному</w:t>
            </w:r>
            <w:proofErr w:type="spellEnd"/>
            <w:r w:rsidRPr="002D2DC9">
              <w:rPr>
                <w:rFonts w:cs="Arial"/>
                <w:sz w:val="20"/>
                <w:szCs w:val="20"/>
                <w:lang w:eastAsia="ru-RU"/>
              </w:rPr>
              <w:t xml:space="preserve"> ремонту пассажирских вагонов</w:t>
            </w:r>
          </w:p>
        </w:tc>
      </w:tr>
      <w:tr w:rsidR="00C361D2" w:rsidRPr="002D2DC9" w14:paraId="1FF94F5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BD2144C" w14:textId="752A0A5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5619D06" w14:textId="57C498C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D1BAEF" w14:textId="2C25820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4FD2ECE" w14:textId="35FB0750" w:rsidR="00C361D2" w:rsidRPr="002D2DC9" w:rsidRDefault="00C361D2" w:rsidP="00BF461D">
            <w:pPr>
              <w:spacing w:after="0" w:line="240" w:lineRule="auto"/>
              <w:jc w:val="center"/>
              <w:rPr>
                <w:rFonts w:cs="Arial"/>
                <w:sz w:val="20"/>
                <w:szCs w:val="20"/>
                <w:lang w:eastAsia="ru-RU"/>
              </w:rPr>
            </w:pPr>
          </w:p>
        </w:tc>
      </w:tr>
      <w:tr w:rsidR="00C361D2" w:rsidRPr="002D2DC9" w14:paraId="1430F80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A662A94" w14:textId="68DAD34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7C4568" w14:textId="61977E0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67F9839" w14:textId="0FF526D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FF9CD9" w14:textId="4ADFFE84" w:rsidR="00C361D2" w:rsidRPr="002D2DC9" w:rsidRDefault="00C361D2" w:rsidP="00BF461D">
            <w:pPr>
              <w:spacing w:after="0" w:line="240" w:lineRule="auto"/>
              <w:jc w:val="center"/>
              <w:rPr>
                <w:rFonts w:cs="Arial"/>
                <w:sz w:val="20"/>
                <w:szCs w:val="20"/>
                <w:lang w:eastAsia="ru-RU"/>
              </w:rPr>
            </w:pPr>
          </w:p>
        </w:tc>
      </w:tr>
      <w:tr w:rsidR="00C361D2" w:rsidRPr="002D2DC9" w14:paraId="140CF26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5A77A5C" w14:textId="2DE7ABB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50DEB2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331711.300.000000</w:t>
            </w:r>
          </w:p>
        </w:tc>
        <w:tc>
          <w:tcPr>
            <w:tcW w:w="1662" w:type="pct"/>
            <w:tcBorders>
              <w:top w:val="nil"/>
              <w:left w:val="nil"/>
              <w:bottom w:val="single" w:sz="4" w:space="0" w:color="auto"/>
              <w:right w:val="single" w:sz="4" w:space="0" w:color="auto"/>
            </w:tcBorders>
            <w:shd w:val="clear" w:color="auto" w:fill="auto"/>
            <w:vAlign w:val="center"/>
            <w:hideMark/>
          </w:tcPr>
          <w:p w14:paraId="3202CE7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техническому обслуживанию пассажирских вагонов</w:t>
            </w:r>
          </w:p>
        </w:tc>
        <w:tc>
          <w:tcPr>
            <w:tcW w:w="1675" w:type="pct"/>
            <w:tcBorders>
              <w:top w:val="nil"/>
              <w:left w:val="nil"/>
              <w:bottom w:val="single" w:sz="4" w:space="0" w:color="auto"/>
              <w:right w:val="single" w:sz="4" w:space="0" w:color="auto"/>
            </w:tcBorders>
            <w:shd w:val="clear" w:color="auto" w:fill="auto"/>
            <w:vAlign w:val="center"/>
            <w:hideMark/>
          </w:tcPr>
          <w:p w14:paraId="30B7BE5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техническому обслуживанию пассажирских вагонов</w:t>
            </w:r>
          </w:p>
        </w:tc>
      </w:tr>
      <w:tr w:rsidR="00C361D2" w:rsidRPr="002D2DC9" w14:paraId="56251D0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FBC5679" w14:textId="2BB2BD4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74E3FDE" w14:textId="228AA1E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FF4EE4E" w14:textId="3B70C5E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2670B30" w14:textId="66FB0922" w:rsidR="00C361D2" w:rsidRPr="002D2DC9" w:rsidRDefault="00C361D2" w:rsidP="00D013A5">
            <w:pPr>
              <w:spacing w:after="0" w:line="240" w:lineRule="auto"/>
              <w:jc w:val="center"/>
              <w:rPr>
                <w:rFonts w:cs="Arial"/>
                <w:sz w:val="20"/>
                <w:szCs w:val="20"/>
                <w:lang w:eastAsia="ru-RU"/>
              </w:rPr>
            </w:pPr>
          </w:p>
        </w:tc>
      </w:tr>
      <w:tr w:rsidR="00C361D2" w:rsidRPr="002D2DC9" w14:paraId="0851F36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8D6B722" w14:textId="03134E8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03C724A" w14:textId="7808C63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9F939AD" w14:textId="03200AA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92695E9" w14:textId="7F45EF13" w:rsidR="00C361D2" w:rsidRPr="002D2DC9" w:rsidRDefault="00C361D2" w:rsidP="00BF461D">
            <w:pPr>
              <w:spacing w:after="0" w:line="240" w:lineRule="auto"/>
              <w:jc w:val="center"/>
              <w:rPr>
                <w:rFonts w:cs="Arial"/>
                <w:sz w:val="20"/>
                <w:szCs w:val="20"/>
                <w:lang w:eastAsia="ru-RU"/>
              </w:rPr>
            </w:pPr>
          </w:p>
        </w:tc>
      </w:tr>
      <w:tr w:rsidR="00C361D2" w:rsidRPr="002D2DC9" w14:paraId="464915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F43FAA" w14:textId="16B8DB8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3B36E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331910.800.000001</w:t>
            </w:r>
          </w:p>
        </w:tc>
        <w:tc>
          <w:tcPr>
            <w:tcW w:w="1662" w:type="pct"/>
            <w:tcBorders>
              <w:top w:val="nil"/>
              <w:left w:val="nil"/>
              <w:bottom w:val="single" w:sz="4" w:space="0" w:color="auto"/>
              <w:right w:val="single" w:sz="4" w:space="0" w:color="auto"/>
            </w:tcBorders>
            <w:shd w:val="clear" w:color="auto" w:fill="auto"/>
            <w:vAlign w:val="center"/>
            <w:hideMark/>
          </w:tcPr>
          <w:p w14:paraId="55B5DCB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систем водоснабжения/водопровода</w:t>
            </w:r>
          </w:p>
        </w:tc>
        <w:tc>
          <w:tcPr>
            <w:tcW w:w="1675" w:type="pct"/>
            <w:tcBorders>
              <w:top w:val="nil"/>
              <w:left w:val="nil"/>
              <w:bottom w:val="single" w:sz="4" w:space="0" w:color="auto"/>
              <w:right w:val="single" w:sz="4" w:space="0" w:color="auto"/>
            </w:tcBorders>
            <w:shd w:val="clear" w:color="auto" w:fill="auto"/>
            <w:vAlign w:val="center"/>
            <w:hideMark/>
          </w:tcPr>
          <w:p w14:paraId="3CE2079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систем водоснабжения/водопровода</w:t>
            </w:r>
          </w:p>
        </w:tc>
      </w:tr>
      <w:tr w:rsidR="00C361D2" w:rsidRPr="002D2DC9" w14:paraId="408D7D7E"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7CC6CE15" w14:textId="4CC98F6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1DCE8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331910.800.000003</w:t>
            </w:r>
          </w:p>
        </w:tc>
        <w:tc>
          <w:tcPr>
            <w:tcW w:w="1662" w:type="pct"/>
            <w:tcBorders>
              <w:top w:val="nil"/>
              <w:left w:val="nil"/>
              <w:bottom w:val="single" w:sz="4" w:space="0" w:color="auto"/>
              <w:right w:val="single" w:sz="4" w:space="0" w:color="auto"/>
            </w:tcBorders>
            <w:shd w:val="clear" w:color="auto" w:fill="auto"/>
            <w:vAlign w:val="center"/>
            <w:hideMark/>
          </w:tcPr>
          <w:p w14:paraId="42C7ADF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c>
          <w:tcPr>
            <w:tcW w:w="1675" w:type="pct"/>
            <w:tcBorders>
              <w:top w:val="nil"/>
              <w:left w:val="nil"/>
              <w:bottom w:val="single" w:sz="4" w:space="0" w:color="auto"/>
              <w:right w:val="single" w:sz="4" w:space="0" w:color="auto"/>
            </w:tcBorders>
            <w:shd w:val="clear" w:color="auto" w:fill="auto"/>
            <w:vAlign w:val="center"/>
            <w:hideMark/>
          </w:tcPr>
          <w:p w14:paraId="0169527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обслуживанию/содержанию магистральных/местных трубопроводов и аналогичных сетей/систем</w:t>
            </w:r>
          </w:p>
        </w:tc>
      </w:tr>
      <w:tr w:rsidR="00C361D2" w:rsidRPr="002D2DC9" w14:paraId="09A79D2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141196" w14:textId="6B8F1AF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35906" w14:textId="323E211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5AAF122" w14:textId="14892CE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9F15070" w14:textId="6D8C6BD0" w:rsidR="00C361D2" w:rsidRPr="002D2DC9" w:rsidRDefault="00C361D2" w:rsidP="00BF461D">
            <w:pPr>
              <w:spacing w:after="0" w:line="240" w:lineRule="auto"/>
              <w:jc w:val="center"/>
              <w:rPr>
                <w:rFonts w:cs="Arial"/>
                <w:sz w:val="20"/>
                <w:szCs w:val="20"/>
                <w:lang w:eastAsia="ru-RU"/>
              </w:rPr>
            </w:pPr>
          </w:p>
        </w:tc>
      </w:tr>
      <w:tr w:rsidR="00C361D2" w:rsidRPr="002D2DC9" w14:paraId="79A0E3A5"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E457B92" w14:textId="6C0B3B1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A281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331910.900.000007</w:t>
            </w:r>
          </w:p>
        </w:tc>
        <w:tc>
          <w:tcPr>
            <w:tcW w:w="1662" w:type="pct"/>
            <w:tcBorders>
              <w:top w:val="nil"/>
              <w:left w:val="nil"/>
              <w:bottom w:val="single" w:sz="4" w:space="0" w:color="auto"/>
              <w:right w:val="single" w:sz="4" w:space="0" w:color="auto"/>
            </w:tcBorders>
            <w:shd w:val="clear" w:color="auto" w:fill="auto"/>
            <w:vAlign w:val="center"/>
            <w:hideMark/>
          </w:tcPr>
          <w:p w14:paraId="573CE67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56619B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техническому обслуживанию магистральных теплопроводных сетей/отопительных сетей и оборудования</w:t>
            </w:r>
          </w:p>
        </w:tc>
      </w:tr>
      <w:tr w:rsidR="00C361D2" w:rsidRPr="002D2DC9" w14:paraId="5DDF927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4A3B69" w14:textId="05E5EF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6D5F866" w14:textId="0927D1C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9A71EF2" w14:textId="57A7D8E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B5B051A" w14:textId="5D38B0F7" w:rsidR="00C361D2" w:rsidRPr="002D2DC9" w:rsidRDefault="00C361D2" w:rsidP="00BF461D">
            <w:pPr>
              <w:spacing w:after="0" w:line="240" w:lineRule="auto"/>
              <w:jc w:val="center"/>
              <w:rPr>
                <w:rFonts w:cs="Arial"/>
                <w:sz w:val="20"/>
                <w:szCs w:val="20"/>
                <w:lang w:eastAsia="ru-RU"/>
              </w:rPr>
            </w:pPr>
          </w:p>
        </w:tc>
      </w:tr>
      <w:tr w:rsidR="00C361D2" w:rsidRPr="002D2DC9" w14:paraId="417DB8E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026E70" w14:textId="611D9EA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53BA0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332033.000.000000</w:t>
            </w:r>
          </w:p>
        </w:tc>
        <w:tc>
          <w:tcPr>
            <w:tcW w:w="1662" w:type="pct"/>
            <w:tcBorders>
              <w:top w:val="nil"/>
              <w:left w:val="nil"/>
              <w:bottom w:val="single" w:sz="4" w:space="0" w:color="auto"/>
              <w:right w:val="single" w:sz="4" w:space="0" w:color="auto"/>
            </w:tcBorders>
            <w:shd w:val="clear" w:color="auto" w:fill="auto"/>
            <w:vAlign w:val="center"/>
            <w:hideMark/>
          </w:tcPr>
          <w:p w14:paraId="0C142A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установке (монтажу) оборудования металлургической отрасли</w:t>
            </w:r>
          </w:p>
        </w:tc>
        <w:tc>
          <w:tcPr>
            <w:tcW w:w="1675" w:type="pct"/>
            <w:tcBorders>
              <w:top w:val="nil"/>
              <w:left w:val="nil"/>
              <w:bottom w:val="single" w:sz="4" w:space="0" w:color="auto"/>
              <w:right w:val="single" w:sz="4" w:space="0" w:color="auto"/>
            </w:tcBorders>
            <w:shd w:val="clear" w:color="auto" w:fill="auto"/>
            <w:vAlign w:val="center"/>
            <w:hideMark/>
          </w:tcPr>
          <w:p w14:paraId="7CBEDEF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установке (монтажу) оборудования металлургической отрасли</w:t>
            </w:r>
          </w:p>
        </w:tc>
      </w:tr>
      <w:tr w:rsidR="00C361D2" w:rsidRPr="002D2DC9" w14:paraId="6514B053"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F2A33EF" w14:textId="485D3A6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1170108" w14:textId="641B38A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A8F8C5D" w14:textId="07395B3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0089A50" w14:textId="1A74A061" w:rsidR="00C361D2" w:rsidRPr="002D2DC9" w:rsidRDefault="00C361D2" w:rsidP="00BF461D">
            <w:pPr>
              <w:spacing w:after="0" w:line="240" w:lineRule="auto"/>
              <w:jc w:val="center"/>
              <w:rPr>
                <w:rFonts w:cs="Arial"/>
                <w:sz w:val="20"/>
                <w:szCs w:val="20"/>
                <w:lang w:eastAsia="ru-RU"/>
              </w:rPr>
            </w:pPr>
          </w:p>
        </w:tc>
      </w:tr>
      <w:tr w:rsidR="00C361D2" w:rsidRPr="002D2DC9" w14:paraId="7E60E273"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65BD4202" w14:textId="3B9635F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289A36BF" w14:textId="3545EFE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F330611" w14:textId="1BA29FB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37C9B5C" w14:textId="0279F46D" w:rsidR="00C361D2" w:rsidRPr="002D2DC9" w:rsidRDefault="00C361D2" w:rsidP="00BF461D">
            <w:pPr>
              <w:spacing w:after="0" w:line="240" w:lineRule="auto"/>
              <w:jc w:val="center"/>
              <w:rPr>
                <w:rFonts w:cs="Arial"/>
                <w:sz w:val="20"/>
                <w:szCs w:val="20"/>
                <w:lang w:eastAsia="ru-RU"/>
              </w:rPr>
            </w:pPr>
          </w:p>
        </w:tc>
      </w:tr>
      <w:tr w:rsidR="00C361D2" w:rsidRPr="002D2DC9" w14:paraId="12929BF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5DC414C" w14:textId="0CA045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C1F3A0" w14:textId="78DAFDC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4AC13FF" w14:textId="07AE473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887F36D" w14:textId="6359D0DB" w:rsidR="00C361D2" w:rsidRPr="002D2DC9" w:rsidRDefault="00C361D2" w:rsidP="00BF461D">
            <w:pPr>
              <w:spacing w:after="0" w:line="240" w:lineRule="auto"/>
              <w:jc w:val="center"/>
              <w:rPr>
                <w:rFonts w:cs="Arial"/>
                <w:sz w:val="20"/>
                <w:szCs w:val="20"/>
                <w:lang w:eastAsia="ru-RU"/>
              </w:rPr>
            </w:pPr>
          </w:p>
        </w:tc>
      </w:tr>
      <w:tr w:rsidR="00C361D2" w:rsidRPr="002D2DC9" w14:paraId="3E2ECAD2" w14:textId="77777777" w:rsidTr="0026509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D769792" w14:textId="7B85F02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9A17608" w14:textId="2C8C4F0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723A015F" w14:textId="3FCEC0F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6538C01" w14:textId="68C745D4" w:rsidR="00C361D2" w:rsidRPr="002D2DC9" w:rsidRDefault="00C361D2" w:rsidP="00BF461D">
            <w:pPr>
              <w:spacing w:after="0" w:line="240" w:lineRule="auto"/>
              <w:jc w:val="center"/>
              <w:rPr>
                <w:rFonts w:cs="Arial"/>
                <w:sz w:val="20"/>
                <w:szCs w:val="20"/>
                <w:lang w:eastAsia="ru-RU"/>
              </w:rPr>
            </w:pPr>
          </w:p>
        </w:tc>
      </w:tr>
      <w:tr w:rsidR="00C361D2" w:rsidRPr="002D2DC9" w14:paraId="1B1F5EDB"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427A691" w14:textId="5C5A8EE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2DDF1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351310.100.000000</w:t>
            </w:r>
          </w:p>
        </w:tc>
        <w:tc>
          <w:tcPr>
            <w:tcW w:w="1662" w:type="pct"/>
            <w:tcBorders>
              <w:top w:val="nil"/>
              <w:left w:val="nil"/>
              <w:bottom w:val="single" w:sz="4" w:space="0" w:color="auto"/>
              <w:right w:val="single" w:sz="4" w:space="0" w:color="auto"/>
            </w:tcBorders>
            <w:shd w:val="clear" w:color="auto" w:fill="auto"/>
            <w:vAlign w:val="center"/>
            <w:hideMark/>
          </w:tcPr>
          <w:p w14:paraId="1AD3799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передаче/распределению электроэнергии</w:t>
            </w:r>
          </w:p>
        </w:tc>
        <w:tc>
          <w:tcPr>
            <w:tcW w:w="1675" w:type="pct"/>
            <w:tcBorders>
              <w:top w:val="nil"/>
              <w:left w:val="nil"/>
              <w:bottom w:val="single" w:sz="4" w:space="0" w:color="auto"/>
              <w:right w:val="single" w:sz="4" w:space="0" w:color="auto"/>
            </w:tcBorders>
            <w:shd w:val="clear" w:color="auto" w:fill="auto"/>
            <w:vAlign w:val="center"/>
            <w:hideMark/>
          </w:tcPr>
          <w:p w14:paraId="3DEBD38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передаче/распределению электроэнергии</w:t>
            </w:r>
          </w:p>
        </w:tc>
      </w:tr>
      <w:tr w:rsidR="00C361D2" w:rsidRPr="002D2DC9" w14:paraId="3D384EBE"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D86A57E" w14:textId="192967F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1879383" w14:textId="4DCEB17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932E008" w14:textId="526B4E3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FC96BC6" w14:textId="07047E3B" w:rsidR="00C361D2" w:rsidRPr="002D2DC9" w:rsidRDefault="00C361D2" w:rsidP="00BF461D">
            <w:pPr>
              <w:spacing w:after="0" w:line="240" w:lineRule="auto"/>
              <w:jc w:val="center"/>
              <w:rPr>
                <w:rFonts w:cs="Arial"/>
                <w:sz w:val="20"/>
                <w:szCs w:val="20"/>
                <w:lang w:eastAsia="ru-RU"/>
              </w:rPr>
            </w:pPr>
          </w:p>
        </w:tc>
      </w:tr>
      <w:tr w:rsidR="00C361D2" w:rsidRPr="002D2DC9" w14:paraId="520CD4A1"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319143" w14:textId="6486817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9E80B1"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370012.000.000000</w:t>
            </w:r>
          </w:p>
        </w:tc>
        <w:tc>
          <w:tcPr>
            <w:tcW w:w="1662" w:type="pct"/>
            <w:tcBorders>
              <w:top w:val="nil"/>
              <w:left w:val="nil"/>
              <w:bottom w:val="single" w:sz="4" w:space="0" w:color="auto"/>
              <w:right w:val="single" w:sz="4" w:space="0" w:color="auto"/>
            </w:tcBorders>
            <w:shd w:val="clear" w:color="auto" w:fill="auto"/>
            <w:vAlign w:val="center"/>
            <w:hideMark/>
          </w:tcPr>
          <w:p w14:paraId="17BBFFD6"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Услуги по опорожнению/очищению отходов выгребных ям/отстойников/септиков/туалетов</w:t>
            </w:r>
          </w:p>
        </w:tc>
        <w:tc>
          <w:tcPr>
            <w:tcW w:w="1675" w:type="pct"/>
            <w:tcBorders>
              <w:top w:val="nil"/>
              <w:left w:val="nil"/>
              <w:bottom w:val="single" w:sz="4" w:space="0" w:color="auto"/>
              <w:right w:val="single" w:sz="4" w:space="0" w:color="auto"/>
            </w:tcBorders>
            <w:shd w:val="clear" w:color="auto" w:fill="auto"/>
            <w:vAlign w:val="center"/>
            <w:hideMark/>
          </w:tcPr>
          <w:p w14:paraId="22528032" w14:textId="77777777" w:rsidR="00C361D2" w:rsidRPr="002D2DC9" w:rsidRDefault="00C361D2" w:rsidP="0026509C">
            <w:pPr>
              <w:spacing w:after="0" w:line="240" w:lineRule="auto"/>
              <w:jc w:val="center"/>
              <w:rPr>
                <w:rFonts w:cs="Arial"/>
                <w:sz w:val="20"/>
                <w:szCs w:val="20"/>
                <w:lang w:eastAsia="ru-RU"/>
              </w:rPr>
            </w:pPr>
            <w:r w:rsidRPr="002D2DC9">
              <w:rPr>
                <w:rFonts w:cs="Arial"/>
                <w:sz w:val="20"/>
                <w:szCs w:val="20"/>
                <w:lang w:eastAsia="ru-RU"/>
              </w:rPr>
              <w:t>Услуги по опорожнению/очищению отходов выгребных ям/отстойников/септиков/туалетов</w:t>
            </w:r>
          </w:p>
        </w:tc>
      </w:tr>
      <w:tr w:rsidR="00C361D2" w:rsidRPr="002D2DC9" w14:paraId="1994E74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4615DB" w14:textId="1720988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C1459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382229.000.000000</w:t>
            </w:r>
          </w:p>
        </w:tc>
        <w:tc>
          <w:tcPr>
            <w:tcW w:w="1662" w:type="pct"/>
            <w:tcBorders>
              <w:top w:val="nil"/>
              <w:left w:val="nil"/>
              <w:bottom w:val="single" w:sz="4" w:space="0" w:color="auto"/>
              <w:right w:val="single" w:sz="4" w:space="0" w:color="auto"/>
            </w:tcBorders>
            <w:shd w:val="clear" w:color="auto" w:fill="auto"/>
            <w:vAlign w:val="center"/>
            <w:hideMark/>
          </w:tcPr>
          <w:p w14:paraId="7997227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удалению опасных отходов/имущества/материалов</w:t>
            </w:r>
          </w:p>
        </w:tc>
        <w:tc>
          <w:tcPr>
            <w:tcW w:w="1675" w:type="pct"/>
            <w:tcBorders>
              <w:top w:val="nil"/>
              <w:left w:val="nil"/>
              <w:bottom w:val="single" w:sz="4" w:space="0" w:color="auto"/>
              <w:right w:val="single" w:sz="4" w:space="0" w:color="auto"/>
            </w:tcBorders>
            <w:shd w:val="clear" w:color="auto" w:fill="auto"/>
            <w:vAlign w:val="center"/>
            <w:hideMark/>
          </w:tcPr>
          <w:p w14:paraId="361332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удалению опасных отходов/имущества/материалов (захоронение/сжигание/утилизация и аналогичные услуги)</w:t>
            </w:r>
          </w:p>
        </w:tc>
      </w:tr>
      <w:tr w:rsidR="00C361D2" w:rsidRPr="002D2DC9" w14:paraId="5B0682FF"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079E923" w14:textId="5889448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FF1A2BA" w14:textId="35009FCC"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3FCB08F" w14:textId="28A8414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00E2DFA" w14:textId="41DBCF30" w:rsidR="00C361D2" w:rsidRPr="002D2DC9" w:rsidRDefault="00C361D2" w:rsidP="00BF461D">
            <w:pPr>
              <w:spacing w:after="0" w:line="240" w:lineRule="auto"/>
              <w:jc w:val="center"/>
              <w:rPr>
                <w:rFonts w:cs="Arial"/>
                <w:sz w:val="20"/>
                <w:szCs w:val="20"/>
                <w:lang w:eastAsia="ru-RU"/>
              </w:rPr>
            </w:pPr>
          </w:p>
        </w:tc>
      </w:tr>
      <w:tr w:rsidR="00C361D2" w:rsidRPr="002D2DC9" w14:paraId="52DE46D0"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23DC4CCD" w14:textId="251680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57B17FB" w14:textId="3F4FA0F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E53EB45" w14:textId="316F611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475B645" w14:textId="72473955" w:rsidR="00C361D2" w:rsidRPr="002D2DC9" w:rsidRDefault="00C361D2" w:rsidP="00BF461D">
            <w:pPr>
              <w:spacing w:after="0" w:line="240" w:lineRule="auto"/>
              <w:jc w:val="center"/>
              <w:rPr>
                <w:rFonts w:cs="Arial"/>
                <w:sz w:val="20"/>
                <w:szCs w:val="20"/>
                <w:lang w:eastAsia="ru-RU"/>
              </w:rPr>
            </w:pPr>
          </w:p>
        </w:tc>
      </w:tr>
      <w:tr w:rsidR="00C361D2" w:rsidRPr="002D2DC9" w14:paraId="55A927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44F79EC" w14:textId="6B46D4F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8051CD6" w14:textId="41CA65D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30303C" w14:textId="0CB0F07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EB73640" w14:textId="7B061ADC" w:rsidR="00C361D2" w:rsidRPr="002D2DC9" w:rsidRDefault="00C361D2" w:rsidP="00BF461D">
            <w:pPr>
              <w:spacing w:after="0" w:line="240" w:lineRule="auto"/>
              <w:jc w:val="center"/>
              <w:rPr>
                <w:rFonts w:cs="Arial"/>
                <w:sz w:val="20"/>
                <w:szCs w:val="20"/>
                <w:lang w:eastAsia="ru-RU"/>
              </w:rPr>
            </w:pPr>
          </w:p>
        </w:tc>
      </w:tr>
      <w:tr w:rsidR="00C361D2" w:rsidRPr="002D2DC9" w14:paraId="14100212"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56C2C5F" w14:textId="1764BA2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1EF0A7C" w14:textId="7EACDB6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A7205F2" w14:textId="5E3A99F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435AF905" w14:textId="70F0BAC9" w:rsidR="00C361D2" w:rsidRPr="002D2DC9" w:rsidRDefault="00C361D2" w:rsidP="00BF461D">
            <w:pPr>
              <w:spacing w:after="0" w:line="240" w:lineRule="auto"/>
              <w:jc w:val="center"/>
              <w:rPr>
                <w:rFonts w:cs="Arial"/>
                <w:sz w:val="20"/>
                <w:szCs w:val="20"/>
                <w:lang w:eastAsia="ru-RU"/>
              </w:rPr>
            </w:pPr>
          </w:p>
        </w:tc>
      </w:tr>
      <w:tr w:rsidR="00C361D2" w:rsidRPr="002D2DC9" w14:paraId="5610FE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52C2A6E" w14:textId="0E4673D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A649926" w14:textId="50E8ADAE"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105422D2" w14:textId="7FC4AE7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06C887DE" w14:textId="4A281BF0" w:rsidR="00C361D2" w:rsidRPr="002D2DC9" w:rsidRDefault="00C361D2" w:rsidP="00BF461D">
            <w:pPr>
              <w:spacing w:after="0" w:line="240" w:lineRule="auto"/>
              <w:jc w:val="center"/>
              <w:rPr>
                <w:rFonts w:cs="Arial"/>
                <w:sz w:val="20"/>
                <w:szCs w:val="20"/>
                <w:lang w:eastAsia="ru-RU"/>
              </w:rPr>
            </w:pPr>
          </w:p>
        </w:tc>
      </w:tr>
      <w:tr w:rsidR="00C361D2" w:rsidRPr="002D2DC9" w14:paraId="67333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F6DCB3" w14:textId="3FD5BFE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7DBE1A" w14:textId="4B0D10C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BF2EE0D" w14:textId="4F48A8C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1A30CEB" w14:textId="317F02DA" w:rsidR="00C361D2" w:rsidRPr="002D2DC9" w:rsidRDefault="00C361D2" w:rsidP="00BF461D">
            <w:pPr>
              <w:spacing w:after="0" w:line="240" w:lineRule="auto"/>
              <w:jc w:val="center"/>
              <w:rPr>
                <w:rFonts w:cs="Arial"/>
                <w:sz w:val="20"/>
                <w:szCs w:val="20"/>
                <w:lang w:eastAsia="ru-RU"/>
              </w:rPr>
            </w:pPr>
          </w:p>
        </w:tc>
      </w:tr>
      <w:tr w:rsidR="00C361D2" w:rsidRPr="002D2DC9" w14:paraId="0A3C08BE"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3A7F639" w14:textId="062F52B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D9DC2B2" w14:textId="69DD459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38430646" w14:textId="6DD972C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E547C93" w14:textId="734309BC" w:rsidR="00C361D2" w:rsidRPr="002D2DC9" w:rsidRDefault="00C361D2" w:rsidP="00BF461D">
            <w:pPr>
              <w:spacing w:after="0" w:line="240" w:lineRule="auto"/>
              <w:jc w:val="center"/>
              <w:rPr>
                <w:rFonts w:cs="Arial"/>
                <w:sz w:val="20"/>
                <w:szCs w:val="20"/>
                <w:lang w:eastAsia="ru-RU"/>
              </w:rPr>
            </w:pPr>
          </w:p>
        </w:tc>
      </w:tr>
      <w:tr w:rsidR="00C361D2" w:rsidRPr="002D2DC9" w14:paraId="2F1298AD"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2825E2" w14:textId="60840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B42262A" w14:textId="446B4F0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3BF1C01" w14:textId="249CD99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35A25138" w14:textId="42E6A035" w:rsidR="00C361D2" w:rsidRPr="002D2DC9" w:rsidRDefault="00C361D2" w:rsidP="00BF461D">
            <w:pPr>
              <w:spacing w:after="0" w:line="240" w:lineRule="auto"/>
              <w:jc w:val="center"/>
              <w:rPr>
                <w:rFonts w:cs="Arial"/>
                <w:sz w:val="20"/>
                <w:szCs w:val="20"/>
                <w:lang w:eastAsia="ru-RU"/>
              </w:rPr>
            </w:pPr>
          </w:p>
        </w:tc>
      </w:tr>
      <w:tr w:rsidR="00C361D2" w:rsidRPr="002D2DC9" w14:paraId="722F398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777FBB0" w14:textId="43275FC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0FF7CC8" w14:textId="5BAD6C4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462E995" w14:textId="271F1098"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1A7ECAC" w14:textId="6DCC7148" w:rsidR="00C361D2" w:rsidRPr="002D2DC9" w:rsidRDefault="00C361D2" w:rsidP="00BF461D">
            <w:pPr>
              <w:spacing w:after="0" w:line="240" w:lineRule="auto"/>
              <w:jc w:val="center"/>
              <w:rPr>
                <w:rFonts w:cs="Arial"/>
                <w:sz w:val="20"/>
                <w:szCs w:val="20"/>
                <w:lang w:eastAsia="ru-RU"/>
              </w:rPr>
            </w:pPr>
          </w:p>
        </w:tc>
      </w:tr>
      <w:tr w:rsidR="00C361D2" w:rsidRPr="002D2DC9" w14:paraId="7BAABDA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8BFE9D6" w14:textId="5891212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57A63ED" w14:textId="6AD5A265"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5842E2" w14:textId="20C3F96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C0A8C07" w14:textId="194294F2" w:rsidR="00C361D2" w:rsidRPr="002D2DC9" w:rsidRDefault="00C361D2" w:rsidP="00BF461D">
            <w:pPr>
              <w:spacing w:after="0" w:line="240" w:lineRule="auto"/>
              <w:jc w:val="center"/>
              <w:rPr>
                <w:rFonts w:cs="Arial"/>
                <w:sz w:val="20"/>
                <w:szCs w:val="20"/>
                <w:lang w:eastAsia="ru-RU"/>
              </w:rPr>
            </w:pPr>
          </w:p>
        </w:tc>
      </w:tr>
      <w:tr w:rsidR="00C361D2" w:rsidRPr="002D2DC9" w14:paraId="73EFBAD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03AE36B" w14:textId="52B22EF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3376C8" w14:textId="29505A8B"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760BA9D" w14:textId="0AAE5E5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E3D859" w14:textId="5E64F867" w:rsidR="00C361D2" w:rsidRPr="002D2DC9" w:rsidRDefault="00C361D2" w:rsidP="00BF461D">
            <w:pPr>
              <w:spacing w:after="0" w:line="240" w:lineRule="auto"/>
              <w:jc w:val="center"/>
              <w:rPr>
                <w:rFonts w:cs="Arial"/>
                <w:sz w:val="20"/>
                <w:szCs w:val="20"/>
                <w:lang w:eastAsia="ru-RU"/>
              </w:rPr>
            </w:pPr>
          </w:p>
        </w:tc>
      </w:tr>
      <w:tr w:rsidR="00C361D2" w:rsidRPr="002D2DC9" w14:paraId="1A6659A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DF3174" w14:textId="18C1548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791245" w14:textId="5CADD7C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6BEC6D2" w14:textId="143CD7F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FDE3364" w14:textId="7D353E25" w:rsidR="00C361D2" w:rsidRPr="002D2DC9" w:rsidRDefault="00C361D2" w:rsidP="00BF461D">
            <w:pPr>
              <w:spacing w:after="0" w:line="240" w:lineRule="auto"/>
              <w:jc w:val="center"/>
              <w:rPr>
                <w:rFonts w:cs="Arial"/>
                <w:sz w:val="20"/>
                <w:szCs w:val="20"/>
                <w:lang w:eastAsia="ru-RU"/>
              </w:rPr>
            </w:pPr>
          </w:p>
        </w:tc>
      </w:tr>
      <w:tr w:rsidR="00C361D2" w:rsidRPr="002D2DC9" w14:paraId="6DFF8135"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389F25F" w14:textId="4BD3ECB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E2401C6" w14:textId="32DD0121"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64EBEA" w14:textId="576F50F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8BB2175" w14:textId="73993410" w:rsidR="00C361D2" w:rsidRPr="002D2DC9" w:rsidRDefault="00C361D2" w:rsidP="00BF461D">
            <w:pPr>
              <w:spacing w:after="0" w:line="240" w:lineRule="auto"/>
              <w:jc w:val="center"/>
              <w:rPr>
                <w:rFonts w:cs="Arial"/>
                <w:sz w:val="20"/>
                <w:szCs w:val="20"/>
                <w:lang w:eastAsia="ru-RU"/>
              </w:rPr>
            </w:pPr>
          </w:p>
        </w:tc>
      </w:tr>
      <w:tr w:rsidR="00C361D2" w:rsidRPr="002D2DC9" w14:paraId="2C09057B"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E0CCA2F" w14:textId="1C2C50F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4BB557B2" w14:textId="208DA6F6"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6F233CA" w14:textId="7CCB85D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14B983FC" w14:textId="4E71BF7A" w:rsidR="00C361D2" w:rsidRPr="002D2DC9" w:rsidRDefault="00C361D2" w:rsidP="00BF461D">
            <w:pPr>
              <w:spacing w:after="0" w:line="240" w:lineRule="auto"/>
              <w:jc w:val="center"/>
              <w:rPr>
                <w:rFonts w:cs="Arial"/>
                <w:sz w:val="20"/>
                <w:szCs w:val="20"/>
                <w:lang w:eastAsia="ru-RU"/>
              </w:rPr>
            </w:pPr>
          </w:p>
        </w:tc>
      </w:tr>
      <w:tr w:rsidR="00C361D2" w:rsidRPr="002D2DC9" w14:paraId="06DAF71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241C98" w14:textId="6B2AE79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69D60D" w14:textId="105161B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4457AAE" w14:textId="1D1D6DC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802367" w14:textId="0D09917D" w:rsidR="00C361D2" w:rsidRPr="002D2DC9" w:rsidRDefault="00C361D2" w:rsidP="00BF461D">
            <w:pPr>
              <w:spacing w:after="0" w:line="240" w:lineRule="auto"/>
              <w:jc w:val="center"/>
              <w:rPr>
                <w:rFonts w:cs="Arial"/>
                <w:sz w:val="20"/>
                <w:szCs w:val="20"/>
                <w:lang w:eastAsia="ru-RU"/>
              </w:rPr>
            </w:pPr>
          </w:p>
        </w:tc>
      </w:tr>
      <w:tr w:rsidR="00C361D2" w:rsidRPr="002D2DC9" w14:paraId="786BC7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947056E" w14:textId="6802D6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A80408" w14:textId="1ACB6D2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CAF9427" w14:textId="092763E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6D36F91" w14:textId="472FB276" w:rsidR="00C361D2" w:rsidRPr="002D2DC9" w:rsidRDefault="00C361D2" w:rsidP="00BF461D">
            <w:pPr>
              <w:spacing w:after="0" w:line="240" w:lineRule="auto"/>
              <w:jc w:val="center"/>
              <w:rPr>
                <w:rFonts w:cs="Arial"/>
                <w:sz w:val="20"/>
                <w:szCs w:val="20"/>
                <w:lang w:eastAsia="ru-RU"/>
              </w:rPr>
            </w:pPr>
          </w:p>
        </w:tc>
      </w:tr>
      <w:tr w:rsidR="00C361D2" w:rsidRPr="002D2DC9" w14:paraId="37BEB12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9D21BD9" w14:textId="4FDAC76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C832846" w14:textId="682945F5"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EACFA77" w14:textId="126DA7D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D119CF1" w14:textId="13CCA2CC" w:rsidR="00C361D2" w:rsidRPr="002D2DC9" w:rsidRDefault="00C361D2" w:rsidP="00BF461D">
            <w:pPr>
              <w:spacing w:after="0" w:line="240" w:lineRule="auto"/>
              <w:jc w:val="center"/>
              <w:rPr>
                <w:rFonts w:cs="Arial"/>
                <w:sz w:val="20"/>
                <w:szCs w:val="20"/>
                <w:lang w:eastAsia="ru-RU"/>
              </w:rPr>
            </w:pPr>
          </w:p>
        </w:tc>
      </w:tr>
      <w:tr w:rsidR="00C361D2" w:rsidRPr="002D2DC9" w14:paraId="744EBF5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FED35" w14:textId="17209EF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5BC645" w14:textId="65A3350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D231DD" w14:textId="4136A590"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8CFBB3D" w14:textId="687A527D" w:rsidR="00C361D2" w:rsidRPr="002D2DC9" w:rsidRDefault="00C361D2" w:rsidP="00BF461D">
            <w:pPr>
              <w:spacing w:after="0" w:line="240" w:lineRule="auto"/>
              <w:jc w:val="center"/>
              <w:rPr>
                <w:rFonts w:cs="Arial"/>
                <w:sz w:val="20"/>
                <w:szCs w:val="20"/>
                <w:lang w:eastAsia="ru-RU"/>
              </w:rPr>
            </w:pPr>
          </w:p>
        </w:tc>
      </w:tr>
      <w:tr w:rsidR="00C361D2" w:rsidRPr="002D2DC9" w14:paraId="5E80842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C10596F" w14:textId="597F872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43BA88" w14:textId="2AC625F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357F0FC" w14:textId="0EAB9D1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FC4DDDF" w14:textId="68B6812D" w:rsidR="00C361D2" w:rsidRPr="002D2DC9" w:rsidRDefault="00C361D2" w:rsidP="00BF461D">
            <w:pPr>
              <w:spacing w:after="0" w:line="240" w:lineRule="auto"/>
              <w:jc w:val="center"/>
              <w:rPr>
                <w:rFonts w:cs="Arial"/>
                <w:sz w:val="20"/>
                <w:szCs w:val="20"/>
                <w:lang w:eastAsia="ru-RU"/>
              </w:rPr>
            </w:pPr>
          </w:p>
        </w:tc>
      </w:tr>
      <w:tr w:rsidR="00C361D2" w:rsidRPr="002D2DC9" w14:paraId="0B3288C5"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035BE68E" w14:textId="0C70D51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7A8832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491019.100.000000</w:t>
            </w:r>
          </w:p>
        </w:tc>
        <w:tc>
          <w:tcPr>
            <w:tcW w:w="1662" w:type="pct"/>
            <w:tcBorders>
              <w:top w:val="nil"/>
              <w:left w:val="nil"/>
              <w:bottom w:val="single" w:sz="4" w:space="0" w:color="auto"/>
              <w:right w:val="single" w:sz="4" w:space="0" w:color="auto"/>
            </w:tcBorders>
            <w:shd w:val="clear" w:color="auto" w:fill="auto"/>
            <w:vAlign w:val="center"/>
            <w:hideMark/>
          </w:tcPr>
          <w:p w14:paraId="16BBE6B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c>
          <w:tcPr>
            <w:tcW w:w="1675" w:type="pct"/>
            <w:tcBorders>
              <w:top w:val="nil"/>
              <w:left w:val="nil"/>
              <w:bottom w:val="single" w:sz="4" w:space="0" w:color="auto"/>
              <w:right w:val="single" w:sz="4" w:space="0" w:color="auto"/>
            </w:tcBorders>
            <w:shd w:val="clear" w:color="auto" w:fill="auto"/>
            <w:vAlign w:val="center"/>
            <w:hideMark/>
          </w:tcPr>
          <w:p w14:paraId="418E4D2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междугородным/международным перевозкам пассажиров (кроме экскурсионного железнодорожного транспорта)</w:t>
            </w:r>
          </w:p>
        </w:tc>
      </w:tr>
      <w:tr w:rsidR="00C361D2" w:rsidRPr="002D2DC9" w14:paraId="6FA84D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CB59880" w14:textId="5FAA7DE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DA84369" w14:textId="0FA628F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B2EF5F9" w14:textId="747DDC9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39F41B3" w14:textId="1B84D01F" w:rsidR="00C361D2" w:rsidRPr="002D2DC9" w:rsidRDefault="00C361D2" w:rsidP="00BF461D">
            <w:pPr>
              <w:spacing w:after="0" w:line="240" w:lineRule="auto"/>
              <w:jc w:val="center"/>
              <w:rPr>
                <w:rFonts w:cs="Arial"/>
                <w:sz w:val="20"/>
                <w:szCs w:val="20"/>
                <w:lang w:eastAsia="ru-RU"/>
              </w:rPr>
            </w:pPr>
          </w:p>
        </w:tc>
      </w:tr>
      <w:tr w:rsidR="00C361D2" w:rsidRPr="002D2DC9" w14:paraId="094470E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B654DB" w14:textId="2AAC345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BE220B6" w14:textId="5E6E548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D0DC712" w14:textId="49ADEE2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49AFF64" w14:textId="3096149A" w:rsidR="00C361D2" w:rsidRPr="002D2DC9" w:rsidRDefault="00C361D2" w:rsidP="00BF461D">
            <w:pPr>
              <w:spacing w:after="0" w:line="240" w:lineRule="auto"/>
              <w:jc w:val="center"/>
              <w:rPr>
                <w:rFonts w:cs="Arial"/>
                <w:sz w:val="20"/>
                <w:szCs w:val="20"/>
                <w:lang w:eastAsia="ru-RU"/>
              </w:rPr>
            </w:pPr>
          </w:p>
        </w:tc>
      </w:tr>
      <w:tr w:rsidR="00C361D2" w:rsidRPr="002D2DC9" w14:paraId="6504F6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AD0685" w14:textId="2B610DB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5DFEEAB" w14:textId="29844EC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7AD3BB22" w14:textId="53CE6F1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BEFD37" w14:textId="3189E1C3" w:rsidR="00C361D2" w:rsidRPr="002D2DC9" w:rsidRDefault="00C361D2" w:rsidP="00BF461D">
            <w:pPr>
              <w:spacing w:after="0" w:line="240" w:lineRule="auto"/>
              <w:jc w:val="center"/>
              <w:rPr>
                <w:rFonts w:cs="Arial"/>
                <w:sz w:val="20"/>
                <w:szCs w:val="20"/>
                <w:lang w:eastAsia="ru-RU"/>
              </w:rPr>
            </w:pPr>
          </w:p>
        </w:tc>
      </w:tr>
      <w:tr w:rsidR="00C361D2" w:rsidRPr="002D2DC9" w14:paraId="479AD2B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A651C54" w14:textId="455878C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3FC7F4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492015.000.000000</w:t>
            </w:r>
          </w:p>
        </w:tc>
        <w:tc>
          <w:tcPr>
            <w:tcW w:w="1662" w:type="pct"/>
            <w:tcBorders>
              <w:top w:val="nil"/>
              <w:left w:val="nil"/>
              <w:bottom w:val="single" w:sz="4" w:space="0" w:color="auto"/>
              <w:right w:val="single" w:sz="4" w:space="0" w:color="auto"/>
            </w:tcBorders>
            <w:shd w:val="clear" w:color="auto" w:fill="auto"/>
            <w:vAlign w:val="center"/>
            <w:hideMark/>
          </w:tcPr>
          <w:p w14:paraId="68ABD2E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почты</w:t>
            </w:r>
          </w:p>
        </w:tc>
        <w:tc>
          <w:tcPr>
            <w:tcW w:w="1675" w:type="pct"/>
            <w:tcBorders>
              <w:top w:val="nil"/>
              <w:left w:val="nil"/>
              <w:bottom w:val="single" w:sz="4" w:space="0" w:color="auto"/>
              <w:right w:val="single" w:sz="4" w:space="0" w:color="auto"/>
            </w:tcBorders>
            <w:shd w:val="clear" w:color="auto" w:fill="auto"/>
            <w:vAlign w:val="center"/>
            <w:hideMark/>
          </w:tcPr>
          <w:p w14:paraId="22C701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почты</w:t>
            </w:r>
          </w:p>
        </w:tc>
      </w:tr>
      <w:tr w:rsidR="00C361D2" w:rsidRPr="002D2DC9" w14:paraId="67AC98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99226D3" w14:textId="6E1E4CD2"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6E821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492019.900.000000</w:t>
            </w:r>
          </w:p>
        </w:tc>
        <w:tc>
          <w:tcPr>
            <w:tcW w:w="1662" w:type="pct"/>
            <w:tcBorders>
              <w:top w:val="nil"/>
              <w:left w:val="nil"/>
              <w:bottom w:val="single" w:sz="4" w:space="0" w:color="auto"/>
              <w:right w:val="single" w:sz="4" w:space="0" w:color="auto"/>
            </w:tcBorders>
            <w:shd w:val="clear" w:color="auto" w:fill="auto"/>
            <w:vAlign w:val="center"/>
            <w:hideMark/>
          </w:tcPr>
          <w:p w14:paraId="625C013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грузов</w:t>
            </w:r>
          </w:p>
        </w:tc>
        <w:tc>
          <w:tcPr>
            <w:tcW w:w="1675" w:type="pct"/>
            <w:tcBorders>
              <w:top w:val="nil"/>
              <w:left w:val="nil"/>
              <w:bottom w:val="single" w:sz="4" w:space="0" w:color="auto"/>
              <w:right w:val="single" w:sz="4" w:space="0" w:color="auto"/>
            </w:tcBorders>
            <w:shd w:val="clear" w:color="auto" w:fill="auto"/>
            <w:vAlign w:val="center"/>
            <w:hideMark/>
          </w:tcPr>
          <w:p w14:paraId="7EA6FFB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железнодорожного транспорта по перевозкам грузов</w:t>
            </w:r>
          </w:p>
        </w:tc>
      </w:tr>
      <w:tr w:rsidR="00C361D2" w:rsidRPr="002D2DC9" w14:paraId="3121B6B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353CCB9" w14:textId="1B760F0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0E1C6A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493122.000.000000</w:t>
            </w:r>
          </w:p>
        </w:tc>
        <w:tc>
          <w:tcPr>
            <w:tcW w:w="1662" w:type="pct"/>
            <w:tcBorders>
              <w:top w:val="nil"/>
              <w:left w:val="nil"/>
              <w:bottom w:val="single" w:sz="4" w:space="0" w:color="auto"/>
              <w:right w:val="single" w:sz="4" w:space="0" w:color="auto"/>
            </w:tcBorders>
            <w:shd w:val="clear" w:color="auto" w:fill="auto"/>
            <w:vAlign w:val="center"/>
            <w:hideMark/>
          </w:tcPr>
          <w:p w14:paraId="108EA8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смешанной перевозке груза</w:t>
            </w:r>
          </w:p>
        </w:tc>
        <w:tc>
          <w:tcPr>
            <w:tcW w:w="1675" w:type="pct"/>
            <w:tcBorders>
              <w:top w:val="nil"/>
              <w:left w:val="nil"/>
              <w:bottom w:val="single" w:sz="4" w:space="0" w:color="auto"/>
              <w:right w:val="single" w:sz="4" w:space="0" w:color="auto"/>
            </w:tcBorders>
            <w:shd w:val="clear" w:color="auto" w:fill="auto"/>
            <w:vAlign w:val="center"/>
            <w:hideMark/>
          </w:tcPr>
          <w:p w14:paraId="4BDB24D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перевозке грузов различными видами транспорта</w:t>
            </w:r>
          </w:p>
        </w:tc>
      </w:tr>
      <w:tr w:rsidR="00C361D2" w:rsidRPr="002D2DC9" w14:paraId="3F6D272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56B0CBA" w14:textId="1B2B21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6D426A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493122.000.000001</w:t>
            </w:r>
          </w:p>
        </w:tc>
        <w:tc>
          <w:tcPr>
            <w:tcW w:w="1662" w:type="pct"/>
            <w:tcBorders>
              <w:top w:val="nil"/>
              <w:left w:val="nil"/>
              <w:bottom w:val="single" w:sz="4" w:space="0" w:color="auto"/>
              <w:right w:val="single" w:sz="4" w:space="0" w:color="auto"/>
            </w:tcBorders>
            <w:shd w:val="clear" w:color="auto" w:fill="auto"/>
            <w:vAlign w:val="center"/>
            <w:hideMark/>
          </w:tcPr>
          <w:p w14:paraId="33DB512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специальной перевозке радиоактивных/опасных и аналогичных грузов</w:t>
            </w:r>
          </w:p>
        </w:tc>
        <w:tc>
          <w:tcPr>
            <w:tcW w:w="1675" w:type="pct"/>
            <w:tcBorders>
              <w:top w:val="nil"/>
              <w:left w:val="nil"/>
              <w:bottom w:val="single" w:sz="4" w:space="0" w:color="auto"/>
              <w:right w:val="single" w:sz="4" w:space="0" w:color="auto"/>
            </w:tcBorders>
            <w:shd w:val="clear" w:color="auto" w:fill="auto"/>
            <w:vAlign w:val="center"/>
            <w:hideMark/>
          </w:tcPr>
          <w:p w14:paraId="7FC4E40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специальной перевозке радиоактивных/опасных и аналогичных грузов различными видами транспорта</w:t>
            </w:r>
          </w:p>
        </w:tc>
      </w:tr>
      <w:tr w:rsidR="00C361D2" w:rsidRPr="002D2DC9" w14:paraId="2924CD41"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84D791" w14:textId="609F378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584EB6EE" w14:textId="4126AEBF"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5ECCBFD2" w14:textId="4BB3D69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6FE7C2B0" w14:textId="2CAB8902" w:rsidR="00C361D2" w:rsidRPr="002D2DC9" w:rsidRDefault="00C361D2" w:rsidP="00BF461D">
            <w:pPr>
              <w:spacing w:after="0" w:line="240" w:lineRule="auto"/>
              <w:jc w:val="center"/>
              <w:rPr>
                <w:rFonts w:cs="Arial"/>
                <w:sz w:val="20"/>
                <w:szCs w:val="20"/>
                <w:lang w:eastAsia="ru-RU"/>
              </w:rPr>
            </w:pPr>
          </w:p>
        </w:tc>
      </w:tr>
      <w:tr w:rsidR="00C361D2" w:rsidRPr="002D2DC9" w14:paraId="4F103BC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3E2FF13" w14:textId="5722070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66021D1" w14:textId="2C1CBC5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20FE2552" w14:textId="0BC8B7E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0EA7ED3" w14:textId="1CDE0093" w:rsidR="00C361D2" w:rsidRPr="002D2DC9" w:rsidRDefault="00C361D2" w:rsidP="00BF461D">
            <w:pPr>
              <w:spacing w:after="0" w:line="240" w:lineRule="auto"/>
              <w:jc w:val="center"/>
              <w:rPr>
                <w:rFonts w:cs="Arial"/>
                <w:sz w:val="20"/>
                <w:szCs w:val="20"/>
                <w:lang w:eastAsia="ru-RU"/>
              </w:rPr>
            </w:pPr>
          </w:p>
        </w:tc>
      </w:tr>
      <w:tr w:rsidR="00C361D2" w:rsidRPr="002D2DC9" w14:paraId="468CEF0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D2BE1A" w14:textId="4F74F20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BD3BFBC" w14:textId="1ABEF1D7"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056F9CC4" w14:textId="331F897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5DDBC48" w14:textId="7B597D0E" w:rsidR="00C361D2" w:rsidRPr="002D2DC9" w:rsidRDefault="00C361D2" w:rsidP="00BF461D">
            <w:pPr>
              <w:spacing w:after="0" w:line="240" w:lineRule="auto"/>
              <w:jc w:val="center"/>
              <w:rPr>
                <w:rFonts w:cs="Arial"/>
                <w:sz w:val="20"/>
                <w:szCs w:val="20"/>
                <w:lang w:eastAsia="ru-RU"/>
              </w:rPr>
            </w:pPr>
          </w:p>
        </w:tc>
      </w:tr>
      <w:tr w:rsidR="00C361D2" w:rsidRPr="002D2DC9" w14:paraId="5F36024B"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BA7CFE" w14:textId="5476103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3859DE83" w14:textId="4427F2F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ABA10F1" w14:textId="593B42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7F28E715" w14:textId="662FF79D" w:rsidR="00C361D2" w:rsidRPr="002D2DC9" w:rsidRDefault="00C361D2" w:rsidP="00BF461D">
            <w:pPr>
              <w:spacing w:after="0" w:line="240" w:lineRule="auto"/>
              <w:jc w:val="center"/>
              <w:rPr>
                <w:rFonts w:cs="Arial"/>
                <w:sz w:val="20"/>
                <w:szCs w:val="20"/>
                <w:lang w:eastAsia="ru-RU"/>
              </w:rPr>
            </w:pPr>
          </w:p>
        </w:tc>
      </w:tr>
      <w:tr w:rsidR="00C361D2" w:rsidRPr="002D2DC9" w14:paraId="65AE19B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3602E637" w14:textId="505923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46A632" w14:textId="460A287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9629A51" w14:textId="0EBE207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6C6DA36" w14:textId="2EF1200C" w:rsidR="00C361D2" w:rsidRPr="002D2DC9" w:rsidRDefault="00C361D2" w:rsidP="00BF461D">
            <w:pPr>
              <w:spacing w:after="0" w:line="240" w:lineRule="auto"/>
              <w:jc w:val="center"/>
              <w:rPr>
                <w:rFonts w:cs="Arial"/>
                <w:sz w:val="20"/>
                <w:szCs w:val="20"/>
                <w:lang w:eastAsia="ru-RU"/>
              </w:rPr>
            </w:pPr>
          </w:p>
        </w:tc>
      </w:tr>
      <w:tr w:rsidR="00C361D2" w:rsidRPr="002D2DC9" w14:paraId="6C3A7A39" w14:textId="77777777" w:rsidTr="00D013A5">
        <w:trPr>
          <w:trHeight w:val="416"/>
        </w:trPr>
        <w:tc>
          <w:tcPr>
            <w:tcW w:w="346" w:type="pct"/>
            <w:tcBorders>
              <w:top w:val="nil"/>
              <w:left w:val="single" w:sz="4" w:space="0" w:color="auto"/>
              <w:bottom w:val="single" w:sz="4" w:space="0" w:color="auto"/>
              <w:right w:val="single" w:sz="4" w:space="0" w:color="auto"/>
            </w:tcBorders>
            <w:shd w:val="clear" w:color="auto" w:fill="auto"/>
            <w:vAlign w:val="center"/>
          </w:tcPr>
          <w:p w14:paraId="631D61FC" w14:textId="06A3EE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944FEF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494113.000.000000</w:t>
            </w:r>
          </w:p>
        </w:tc>
        <w:tc>
          <w:tcPr>
            <w:tcW w:w="1662" w:type="pct"/>
            <w:tcBorders>
              <w:top w:val="nil"/>
              <w:left w:val="nil"/>
              <w:bottom w:val="single" w:sz="4" w:space="0" w:color="auto"/>
              <w:right w:val="single" w:sz="4" w:space="0" w:color="auto"/>
            </w:tcBorders>
            <w:shd w:val="clear" w:color="auto" w:fill="auto"/>
            <w:vAlign w:val="center"/>
            <w:hideMark/>
          </w:tcPr>
          <w:p w14:paraId="66F59A8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c>
          <w:tcPr>
            <w:tcW w:w="1675" w:type="pct"/>
            <w:tcBorders>
              <w:top w:val="nil"/>
              <w:left w:val="nil"/>
              <w:bottom w:val="single" w:sz="4" w:space="0" w:color="auto"/>
              <w:right w:val="single" w:sz="4" w:space="0" w:color="auto"/>
            </w:tcBorders>
            <w:shd w:val="clear" w:color="auto" w:fill="auto"/>
            <w:vAlign w:val="center"/>
            <w:hideMark/>
          </w:tcPr>
          <w:p w14:paraId="7735F66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жидких или газообразных грузов в массе автоцистернами или полуприцепами-автоцистернами (кроме нефтепродуктов)</w:t>
            </w:r>
          </w:p>
        </w:tc>
      </w:tr>
      <w:tr w:rsidR="00C361D2" w:rsidRPr="002D2DC9" w14:paraId="2BD431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FCE87" w14:textId="5A07CA4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E52C13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494114.000.000000</w:t>
            </w:r>
          </w:p>
        </w:tc>
        <w:tc>
          <w:tcPr>
            <w:tcW w:w="1662" w:type="pct"/>
            <w:tcBorders>
              <w:top w:val="nil"/>
              <w:left w:val="nil"/>
              <w:bottom w:val="single" w:sz="4" w:space="0" w:color="auto"/>
              <w:right w:val="single" w:sz="4" w:space="0" w:color="auto"/>
            </w:tcBorders>
            <w:shd w:val="clear" w:color="auto" w:fill="auto"/>
            <w:vAlign w:val="center"/>
            <w:hideMark/>
          </w:tcPr>
          <w:p w14:paraId="57CB79A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407D71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в контейнерах</w:t>
            </w:r>
          </w:p>
        </w:tc>
      </w:tr>
      <w:tr w:rsidR="00C361D2" w:rsidRPr="002D2DC9" w14:paraId="432E14F7" w14:textId="77777777" w:rsidTr="00D013A5">
        <w:trPr>
          <w:trHeight w:val="1890"/>
        </w:trPr>
        <w:tc>
          <w:tcPr>
            <w:tcW w:w="346" w:type="pct"/>
            <w:tcBorders>
              <w:top w:val="nil"/>
              <w:left w:val="single" w:sz="4" w:space="0" w:color="auto"/>
              <w:bottom w:val="single" w:sz="4" w:space="0" w:color="auto"/>
              <w:right w:val="single" w:sz="4" w:space="0" w:color="auto"/>
            </w:tcBorders>
            <w:shd w:val="clear" w:color="auto" w:fill="auto"/>
            <w:vAlign w:val="center"/>
          </w:tcPr>
          <w:p w14:paraId="06733E0C" w14:textId="77E7A31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E20104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494119.900.000000</w:t>
            </w:r>
          </w:p>
        </w:tc>
        <w:tc>
          <w:tcPr>
            <w:tcW w:w="1662" w:type="pct"/>
            <w:tcBorders>
              <w:top w:val="nil"/>
              <w:left w:val="nil"/>
              <w:bottom w:val="single" w:sz="4" w:space="0" w:color="auto"/>
              <w:right w:val="single" w:sz="4" w:space="0" w:color="auto"/>
            </w:tcBorders>
            <w:shd w:val="clear" w:color="auto" w:fill="auto"/>
            <w:vAlign w:val="center"/>
            <w:hideMark/>
          </w:tcPr>
          <w:p w14:paraId="7F1C426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(кроме перевозки нефтепродуктов, замороженных или охлажденных грузов, жидких или газообразных грузов, животных, почты и грузов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7A2D9EB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автомобильного транспорта по перевозкам грузов (кроме перевозки почты и грузов в контейнерах)</w:t>
            </w:r>
          </w:p>
        </w:tc>
      </w:tr>
      <w:tr w:rsidR="00C361D2" w:rsidRPr="002D2DC9" w14:paraId="07929D48"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E71CC6" w14:textId="0C68840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1247B7FE" w14:textId="7E1E7579"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646A3981" w14:textId="1C21035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A2CE679" w14:textId="35370E01" w:rsidR="00C361D2" w:rsidRPr="002D2DC9" w:rsidRDefault="00C361D2" w:rsidP="00BF461D">
            <w:pPr>
              <w:spacing w:after="0" w:line="240" w:lineRule="auto"/>
              <w:jc w:val="center"/>
              <w:rPr>
                <w:rFonts w:cs="Arial"/>
                <w:sz w:val="20"/>
                <w:szCs w:val="20"/>
                <w:lang w:eastAsia="ru-RU"/>
              </w:rPr>
            </w:pPr>
          </w:p>
        </w:tc>
      </w:tr>
      <w:tr w:rsidR="00C361D2" w:rsidRPr="002D2DC9" w14:paraId="79BB4A9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EA88729" w14:textId="209D859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255E59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495011.100.000000</w:t>
            </w:r>
          </w:p>
        </w:tc>
        <w:tc>
          <w:tcPr>
            <w:tcW w:w="1662" w:type="pct"/>
            <w:tcBorders>
              <w:top w:val="nil"/>
              <w:left w:val="nil"/>
              <w:bottom w:val="single" w:sz="4" w:space="0" w:color="auto"/>
              <w:right w:val="single" w:sz="4" w:space="0" w:color="auto"/>
            </w:tcBorders>
            <w:shd w:val="clear" w:color="auto" w:fill="auto"/>
            <w:vAlign w:val="center"/>
            <w:hideMark/>
          </w:tcPr>
          <w:p w14:paraId="7456C14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транспортирования по трубопроводам сырой нефти</w:t>
            </w:r>
          </w:p>
        </w:tc>
        <w:tc>
          <w:tcPr>
            <w:tcW w:w="1675" w:type="pct"/>
            <w:tcBorders>
              <w:top w:val="nil"/>
              <w:left w:val="nil"/>
              <w:bottom w:val="single" w:sz="4" w:space="0" w:color="auto"/>
              <w:right w:val="single" w:sz="4" w:space="0" w:color="auto"/>
            </w:tcBorders>
            <w:shd w:val="clear" w:color="auto" w:fill="auto"/>
            <w:vAlign w:val="center"/>
            <w:hideMark/>
          </w:tcPr>
          <w:p w14:paraId="3F429E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транспортирования по трубопроводам сырой нефти</w:t>
            </w:r>
          </w:p>
        </w:tc>
      </w:tr>
      <w:tr w:rsidR="00C361D2" w:rsidRPr="002D2DC9" w14:paraId="54D57C2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12A4533" w14:textId="5619C5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DAD792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495012.000.000002</w:t>
            </w:r>
          </w:p>
        </w:tc>
        <w:tc>
          <w:tcPr>
            <w:tcW w:w="1662" w:type="pct"/>
            <w:tcBorders>
              <w:top w:val="nil"/>
              <w:left w:val="nil"/>
              <w:bottom w:val="single" w:sz="4" w:space="0" w:color="auto"/>
              <w:right w:val="single" w:sz="4" w:space="0" w:color="auto"/>
            </w:tcBorders>
            <w:shd w:val="clear" w:color="auto" w:fill="auto"/>
            <w:vAlign w:val="center"/>
            <w:hideMark/>
          </w:tcPr>
          <w:p w14:paraId="330F011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транспортированию по трубопроводам природного газа</w:t>
            </w:r>
          </w:p>
        </w:tc>
        <w:tc>
          <w:tcPr>
            <w:tcW w:w="1675" w:type="pct"/>
            <w:tcBorders>
              <w:top w:val="nil"/>
              <w:left w:val="nil"/>
              <w:bottom w:val="single" w:sz="4" w:space="0" w:color="auto"/>
              <w:right w:val="single" w:sz="4" w:space="0" w:color="auto"/>
            </w:tcBorders>
            <w:shd w:val="clear" w:color="auto" w:fill="auto"/>
            <w:vAlign w:val="center"/>
            <w:hideMark/>
          </w:tcPr>
          <w:p w14:paraId="61AA143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транспортированию по трубопроводам природного газа</w:t>
            </w:r>
          </w:p>
        </w:tc>
      </w:tr>
      <w:tr w:rsidR="00C361D2" w:rsidRPr="002D2DC9" w14:paraId="5D99EA9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D08FB00" w14:textId="35C1219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C91FB20" w14:textId="58708D1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75BE973" w14:textId="70E09C9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6C1786C3" w14:textId="73E53243" w:rsidR="00C361D2" w:rsidRPr="002D2DC9" w:rsidRDefault="00C361D2" w:rsidP="00BF461D">
            <w:pPr>
              <w:spacing w:after="0" w:line="240" w:lineRule="auto"/>
              <w:jc w:val="center"/>
              <w:rPr>
                <w:rFonts w:cs="Arial"/>
                <w:sz w:val="20"/>
                <w:szCs w:val="20"/>
                <w:lang w:eastAsia="ru-RU"/>
              </w:rPr>
            </w:pPr>
          </w:p>
        </w:tc>
      </w:tr>
      <w:tr w:rsidR="00C361D2" w:rsidRPr="002D2DC9" w14:paraId="1391B95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4C87CBD" w14:textId="4D3269F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A66441D" w14:textId="5D933001"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04FE447" w14:textId="72A584C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3F5462C" w14:textId="52E4C8FF" w:rsidR="00C361D2" w:rsidRPr="002D2DC9" w:rsidRDefault="00C361D2" w:rsidP="00BF461D">
            <w:pPr>
              <w:spacing w:after="0" w:line="240" w:lineRule="auto"/>
              <w:jc w:val="center"/>
              <w:rPr>
                <w:rFonts w:cs="Arial"/>
                <w:sz w:val="20"/>
                <w:szCs w:val="20"/>
                <w:lang w:eastAsia="ru-RU"/>
              </w:rPr>
            </w:pPr>
          </w:p>
        </w:tc>
      </w:tr>
      <w:tr w:rsidR="00C361D2" w:rsidRPr="002D2DC9" w14:paraId="72DEC982"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7EF5CC" w14:textId="2218B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A874BE" w14:textId="48EA143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6E936A7F" w14:textId="5717998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869834C" w14:textId="3F69349F" w:rsidR="00C361D2" w:rsidRPr="002D2DC9" w:rsidRDefault="00C361D2" w:rsidP="00BF461D">
            <w:pPr>
              <w:spacing w:after="0" w:line="240" w:lineRule="auto"/>
              <w:jc w:val="center"/>
              <w:rPr>
                <w:rFonts w:cs="Arial"/>
                <w:sz w:val="20"/>
                <w:szCs w:val="20"/>
                <w:lang w:eastAsia="ru-RU"/>
              </w:rPr>
            </w:pPr>
          </w:p>
        </w:tc>
      </w:tr>
      <w:tr w:rsidR="00C361D2" w:rsidRPr="002D2DC9" w14:paraId="2882EF22" w14:textId="77777777" w:rsidTr="0026509C">
        <w:trPr>
          <w:trHeight w:val="612"/>
        </w:trPr>
        <w:tc>
          <w:tcPr>
            <w:tcW w:w="346" w:type="pct"/>
            <w:tcBorders>
              <w:top w:val="nil"/>
              <w:left w:val="single" w:sz="4" w:space="0" w:color="auto"/>
              <w:bottom w:val="single" w:sz="4" w:space="0" w:color="auto"/>
              <w:right w:val="single" w:sz="4" w:space="0" w:color="auto"/>
            </w:tcBorders>
            <w:shd w:val="clear" w:color="auto" w:fill="auto"/>
            <w:vAlign w:val="center"/>
          </w:tcPr>
          <w:p w14:paraId="67E56454" w14:textId="284B3FA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6646DE21" w14:textId="1EC47B2F"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7C47C3E" w14:textId="0F5EE1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57DF31B6" w14:textId="72BE736C" w:rsidR="00C361D2" w:rsidRPr="002D2DC9" w:rsidRDefault="00C361D2" w:rsidP="00BF461D">
            <w:pPr>
              <w:spacing w:after="0" w:line="240" w:lineRule="auto"/>
              <w:jc w:val="center"/>
              <w:rPr>
                <w:rFonts w:cs="Arial"/>
                <w:sz w:val="20"/>
                <w:szCs w:val="20"/>
                <w:lang w:eastAsia="ru-RU"/>
              </w:rPr>
            </w:pPr>
          </w:p>
        </w:tc>
      </w:tr>
      <w:tr w:rsidR="00C361D2" w:rsidRPr="002D2DC9" w14:paraId="7BB0D41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21CA0ED" w14:textId="69D54CF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F567911" w14:textId="275F726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36F5A45" w14:textId="3319742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31E6BB6B" w14:textId="728A1FBC" w:rsidR="00C361D2" w:rsidRPr="002D2DC9" w:rsidRDefault="00C361D2" w:rsidP="00BF461D">
            <w:pPr>
              <w:spacing w:after="0" w:line="240" w:lineRule="auto"/>
              <w:jc w:val="center"/>
              <w:rPr>
                <w:rFonts w:cs="Arial"/>
                <w:sz w:val="20"/>
                <w:szCs w:val="20"/>
                <w:lang w:eastAsia="ru-RU"/>
              </w:rPr>
            </w:pPr>
          </w:p>
        </w:tc>
      </w:tr>
      <w:tr w:rsidR="00C361D2" w:rsidRPr="002D2DC9" w14:paraId="0D24BF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9C600A6" w14:textId="36F6B07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C13CF6C" w14:textId="40ED51BA"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2F094A63" w14:textId="453BB50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2777DE0" w14:textId="37F05D25" w:rsidR="00C361D2" w:rsidRPr="002D2DC9" w:rsidRDefault="00C361D2" w:rsidP="00BF461D">
            <w:pPr>
              <w:spacing w:after="0" w:line="240" w:lineRule="auto"/>
              <w:jc w:val="center"/>
              <w:rPr>
                <w:rFonts w:cs="Arial"/>
                <w:sz w:val="20"/>
                <w:szCs w:val="20"/>
                <w:lang w:eastAsia="ru-RU"/>
              </w:rPr>
            </w:pPr>
          </w:p>
        </w:tc>
      </w:tr>
      <w:tr w:rsidR="00C361D2" w:rsidRPr="002D2DC9" w14:paraId="246DFC4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5E316B3" w14:textId="30DDA8E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3EAAEB1" w14:textId="23BB8D9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D3C71B9" w14:textId="6726594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72E3B399" w14:textId="1B321302" w:rsidR="00C361D2" w:rsidRPr="002D2DC9" w:rsidRDefault="00C361D2" w:rsidP="00BF461D">
            <w:pPr>
              <w:spacing w:after="0" w:line="240" w:lineRule="auto"/>
              <w:jc w:val="center"/>
              <w:rPr>
                <w:rFonts w:cs="Arial"/>
                <w:sz w:val="20"/>
                <w:szCs w:val="20"/>
                <w:lang w:eastAsia="ru-RU"/>
              </w:rPr>
            </w:pPr>
          </w:p>
        </w:tc>
      </w:tr>
      <w:tr w:rsidR="00C361D2" w:rsidRPr="002D2DC9" w14:paraId="0F1C291A"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7407D6" w14:textId="42A5FC5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05D60A1" w14:textId="747E79F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950C9B1" w14:textId="5FFF7B34"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B5676E7" w14:textId="6B1000E7" w:rsidR="00C361D2" w:rsidRPr="002D2DC9" w:rsidRDefault="00C361D2" w:rsidP="00BF461D">
            <w:pPr>
              <w:spacing w:after="0" w:line="240" w:lineRule="auto"/>
              <w:jc w:val="center"/>
              <w:rPr>
                <w:rFonts w:cs="Arial"/>
                <w:sz w:val="20"/>
                <w:szCs w:val="20"/>
                <w:lang w:eastAsia="ru-RU"/>
              </w:rPr>
            </w:pPr>
          </w:p>
        </w:tc>
      </w:tr>
      <w:tr w:rsidR="00C361D2" w:rsidRPr="002D2DC9" w14:paraId="275A0D5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661923A" w14:textId="74CF501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833955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522111.900.000003</w:t>
            </w:r>
          </w:p>
        </w:tc>
        <w:tc>
          <w:tcPr>
            <w:tcW w:w="1662" w:type="pct"/>
            <w:tcBorders>
              <w:top w:val="nil"/>
              <w:left w:val="nil"/>
              <w:bottom w:val="single" w:sz="4" w:space="0" w:color="auto"/>
              <w:right w:val="single" w:sz="4" w:space="0" w:color="auto"/>
            </w:tcBorders>
            <w:shd w:val="clear" w:color="auto" w:fill="auto"/>
            <w:vAlign w:val="center"/>
            <w:hideMark/>
          </w:tcPr>
          <w:p w14:paraId="5DF5BF8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37C1F82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тепловозной тяги для маневрового движения</w:t>
            </w:r>
          </w:p>
        </w:tc>
      </w:tr>
      <w:tr w:rsidR="00C361D2" w:rsidRPr="002D2DC9" w14:paraId="4A4E65E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4BFAC22" w14:textId="503FF65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83B7E2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522111.900.000004</w:t>
            </w:r>
          </w:p>
        </w:tc>
        <w:tc>
          <w:tcPr>
            <w:tcW w:w="1662" w:type="pct"/>
            <w:tcBorders>
              <w:top w:val="nil"/>
              <w:left w:val="nil"/>
              <w:bottom w:val="single" w:sz="4" w:space="0" w:color="auto"/>
              <w:right w:val="single" w:sz="4" w:space="0" w:color="auto"/>
            </w:tcBorders>
            <w:shd w:val="clear" w:color="auto" w:fill="auto"/>
            <w:vAlign w:val="center"/>
            <w:hideMark/>
          </w:tcPr>
          <w:p w14:paraId="6D6363E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18FD59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тепловозной тяги для хозяйственного движения</w:t>
            </w:r>
          </w:p>
        </w:tc>
      </w:tr>
      <w:tr w:rsidR="00C361D2" w:rsidRPr="002D2DC9" w14:paraId="548522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A7ED0A" w14:textId="40DB4B9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13D733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522111.900.000005</w:t>
            </w:r>
          </w:p>
        </w:tc>
        <w:tc>
          <w:tcPr>
            <w:tcW w:w="1662" w:type="pct"/>
            <w:tcBorders>
              <w:top w:val="nil"/>
              <w:left w:val="nil"/>
              <w:bottom w:val="single" w:sz="4" w:space="0" w:color="auto"/>
              <w:right w:val="single" w:sz="4" w:space="0" w:color="auto"/>
            </w:tcBorders>
            <w:shd w:val="clear" w:color="auto" w:fill="auto"/>
            <w:vAlign w:val="center"/>
            <w:hideMark/>
          </w:tcPr>
          <w:p w14:paraId="7D7A1C5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509DE5C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предоставлению электровозной тяги для хозяйственного движения</w:t>
            </w:r>
          </w:p>
        </w:tc>
      </w:tr>
      <w:tr w:rsidR="00C361D2" w:rsidRPr="002D2DC9" w14:paraId="4D5E177B" w14:textId="77777777" w:rsidTr="00D013A5">
        <w:trPr>
          <w:trHeight w:val="487"/>
        </w:trPr>
        <w:tc>
          <w:tcPr>
            <w:tcW w:w="346" w:type="pct"/>
            <w:tcBorders>
              <w:top w:val="nil"/>
              <w:left w:val="single" w:sz="4" w:space="0" w:color="auto"/>
              <w:bottom w:val="single" w:sz="4" w:space="0" w:color="auto"/>
              <w:right w:val="single" w:sz="4" w:space="0" w:color="auto"/>
            </w:tcBorders>
            <w:shd w:val="clear" w:color="auto" w:fill="auto"/>
            <w:vAlign w:val="center"/>
          </w:tcPr>
          <w:p w14:paraId="1278BC0C" w14:textId="37EFB8B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CD2D1F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522111.900.000006</w:t>
            </w:r>
          </w:p>
        </w:tc>
        <w:tc>
          <w:tcPr>
            <w:tcW w:w="1662" w:type="pct"/>
            <w:tcBorders>
              <w:top w:val="nil"/>
              <w:left w:val="nil"/>
              <w:bottom w:val="single" w:sz="4" w:space="0" w:color="auto"/>
              <w:right w:val="single" w:sz="4" w:space="0" w:color="auto"/>
            </w:tcBorders>
            <w:shd w:val="clear" w:color="auto" w:fill="auto"/>
            <w:vAlign w:val="center"/>
            <w:hideMark/>
          </w:tcPr>
          <w:p w14:paraId="7ECE57C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тягового подвижного состава (услуги по обеспечению перевозок локомотивной тягой)</w:t>
            </w:r>
          </w:p>
        </w:tc>
        <w:tc>
          <w:tcPr>
            <w:tcW w:w="1675" w:type="pct"/>
            <w:tcBorders>
              <w:top w:val="nil"/>
              <w:left w:val="nil"/>
              <w:bottom w:val="single" w:sz="4" w:space="0" w:color="auto"/>
              <w:right w:val="single" w:sz="4" w:space="0" w:color="auto"/>
            </w:tcBorders>
            <w:shd w:val="clear" w:color="auto" w:fill="auto"/>
            <w:vAlign w:val="center"/>
            <w:hideMark/>
          </w:tcPr>
          <w:p w14:paraId="4D0B80E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тепловозной тяги для пассажирского движения</w:t>
            </w:r>
          </w:p>
        </w:tc>
      </w:tr>
      <w:tr w:rsidR="00C361D2" w:rsidRPr="002D2DC9" w14:paraId="68276456"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DB7AE8A" w14:textId="028E550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tcPr>
          <w:p w14:paraId="7AAFAA56" w14:textId="3E90BAEA"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auto" w:fill="auto"/>
            <w:vAlign w:val="center"/>
          </w:tcPr>
          <w:p w14:paraId="4026AD03" w14:textId="4A96AA1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tcPr>
          <w:p w14:paraId="26C82B07" w14:textId="05167BC3" w:rsidR="00C361D2" w:rsidRPr="002D2DC9" w:rsidRDefault="00C361D2" w:rsidP="00BF461D">
            <w:pPr>
              <w:spacing w:after="0" w:line="240" w:lineRule="auto"/>
              <w:jc w:val="center"/>
              <w:rPr>
                <w:rFonts w:cs="Arial"/>
                <w:sz w:val="20"/>
                <w:szCs w:val="20"/>
                <w:lang w:eastAsia="ru-RU"/>
              </w:rPr>
            </w:pPr>
          </w:p>
        </w:tc>
      </w:tr>
      <w:tr w:rsidR="00C361D2" w:rsidRPr="002D2DC9" w14:paraId="225926F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A412B4E" w14:textId="296063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127370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522119.100.000000</w:t>
            </w:r>
          </w:p>
        </w:tc>
        <w:tc>
          <w:tcPr>
            <w:tcW w:w="1662" w:type="pct"/>
            <w:tcBorders>
              <w:top w:val="nil"/>
              <w:left w:val="nil"/>
              <w:bottom w:val="single" w:sz="4" w:space="0" w:color="auto"/>
              <w:right w:val="single" w:sz="4" w:space="0" w:color="auto"/>
            </w:tcBorders>
            <w:shd w:val="clear" w:color="auto" w:fill="auto"/>
            <w:vAlign w:val="center"/>
            <w:hideMark/>
          </w:tcPr>
          <w:p w14:paraId="18773D1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пассажирам доступа к помещениям вокзала общего пользования</w:t>
            </w:r>
          </w:p>
        </w:tc>
        <w:tc>
          <w:tcPr>
            <w:tcW w:w="1675" w:type="pct"/>
            <w:tcBorders>
              <w:top w:val="nil"/>
              <w:left w:val="nil"/>
              <w:bottom w:val="single" w:sz="4" w:space="0" w:color="auto"/>
              <w:right w:val="single" w:sz="4" w:space="0" w:color="auto"/>
            </w:tcBorders>
            <w:shd w:val="clear" w:color="auto" w:fill="auto"/>
            <w:vAlign w:val="center"/>
            <w:hideMark/>
          </w:tcPr>
          <w:p w14:paraId="316F9FF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пассажирам доступа к помещениям вокзала общего пользования</w:t>
            </w:r>
          </w:p>
        </w:tc>
      </w:tr>
      <w:tr w:rsidR="00C361D2" w:rsidRPr="002D2DC9" w14:paraId="5130B253"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139AAB3" w14:textId="71C4D97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C56795C" w14:textId="0687254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0C7A7A38" w14:textId="09AD28A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51AF67DF" w14:textId="52FE2434" w:rsidR="00C361D2" w:rsidRPr="002D2DC9" w:rsidRDefault="00C361D2" w:rsidP="00BF461D">
            <w:pPr>
              <w:spacing w:after="0" w:line="240" w:lineRule="auto"/>
              <w:jc w:val="center"/>
              <w:rPr>
                <w:rFonts w:cs="Arial"/>
                <w:sz w:val="20"/>
                <w:szCs w:val="20"/>
                <w:lang w:eastAsia="ru-RU"/>
              </w:rPr>
            </w:pPr>
          </w:p>
        </w:tc>
      </w:tr>
      <w:tr w:rsidR="00C361D2" w:rsidRPr="002D2DC9" w14:paraId="7DED79B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435EB99" w14:textId="27D6AE3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339C37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522119.130.000000</w:t>
            </w:r>
          </w:p>
        </w:tc>
        <w:tc>
          <w:tcPr>
            <w:tcW w:w="1662" w:type="pct"/>
            <w:tcBorders>
              <w:top w:val="nil"/>
              <w:left w:val="nil"/>
              <w:bottom w:val="single" w:sz="4" w:space="0" w:color="auto"/>
              <w:right w:val="single" w:sz="4" w:space="0" w:color="auto"/>
            </w:tcBorders>
            <w:shd w:val="clear" w:color="auto" w:fill="auto"/>
            <w:vAlign w:val="center"/>
            <w:hideMark/>
          </w:tcPr>
          <w:p w14:paraId="0B07518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c>
          <w:tcPr>
            <w:tcW w:w="1675" w:type="pct"/>
            <w:tcBorders>
              <w:top w:val="nil"/>
              <w:left w:val="nil"/>
              <w:bottom w:val="single" w:sz="4" w:space="0" w:color="auto"/>
              <w:right w:val="single" w:sz="4" w:space="0" w:color="auto"/>
            </w:tcBorders>
            <w:shd w:val="clear" w:color="auto" w:fill="auto"/>
            <w:vAlign w:val="center"/>
            <w:hideMark/>
          </w:tcPr>
          <w:p w14:paraId="32D058D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железнодорожных вокзалов и станций по предоставлению информации справочными бюро на железнодорожных вокзалах и станциях</w:t>
            </w:r>
          </w:p>
        </w:tc>
      </w:tr>
      <w:tr w:rsidR="00C361D2" w:rsidRPr="002D2DC9" w14:paraId="342E72D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A6419A2" w14:textId="71E6A96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D382AE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522119.900.000002</w:t>
            </w:r>
          </w:p>
        </w:tc>
        <w:tc>
          <w:tcPr>
            <w:tcW w:w="1662" w:type="pct"/>
            <w:tcBorders>
              <w:top w:val="nil"/>
              <w:left w:val="nil"/>
              <w:bottom w:val="single" w:sz="4" w:space="0" w:color="auto"/>
              <w:right w:val="single" w:sz="4" w:space="0" w:color="auto"/>
            </w:tcBorders>
            <w:shd w:val="clear" w:color="auto" w:fill="auto"/>
            <w:vAlign w:val="center"/>
            <w:hideMark/>
          </w:tcPr>
          <w:p w14:paraId="3ED2AB9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w:t>
            </w:r>
            <w:proofErr w:type="spellStart"/>
            <w:r w:rsidRPr="002D2DC9">
              <w:rPr>
                <w:rFonts w:cs="Arial"/>
                <w:sz w:val="20"/>
                <w:szCs w:val="20"/>
                <w:lang w:eastAsia="ru-RU"/>
              </w:rPr>
              <w:t>оцепке</w:t>
            </w:r>
            <w:proofErr w:type="spellEnd"/>
            <w:r w:rsidRPr="002D2DC9">
              <w:rPr>
                <w:rFonts w:cs="Arial"/>
                <w:sz w:val="20"/>
                <w:szCs w:val="20"/>
                <w:lang w:eastAsia="ru-RU"/>
              </w:rPr>
              <w:t>-прицепке вагонов к подвижному составу</w:t>
            </w:r>
          </w:p>
        </w:tc>
        <w:tc>
          <w:tcPr>
            <w:tcW w:w="1675" w:type="pct"/>
            <w:tcBorders>
              <w:top w:val="nil"/>
              <w:left w:val="nil"/>
              <w:bottom w:val="single" w:sz="4" w:space="0" w:color="auto"/>
              <w:right w:val="single" w:sz="4" w:space="0" w:color="auto"/>
            </w:tcBorders>
            <w:shd w:val="clear" w:color="auto" w:fill="auto"/>
            <w:vAlign w:val="center"/>
            <w:hideMark/>
          </w:tcPr>
          <w:p w14:paraId="330DD198" w14:textId="77777777" w:rsidR="00C361D2" w:rsidRPr="002D2DC9" w:rsidRDefault="00C361D2" w:rsidP="00BF461D">
            <w:pPr>
              <w:spacing w:after="0" w:line="240" w:lineRule="auto"/>
              <w:jc w:val="center"/>
              <w:rPr>
                <w:rFonts w:cs="Arial"/>
                <w:sz w:val="20"/>
                <w:szCs w:val="20"/>
                <w:lang w:eastAsia="ru-RU"/>
              </w:rPr>
            </w:pPr>
            <w:proofErr w:type="spellStart"/>
            <w:r w:rsidRPr="002D2DC9">
              <w:rPr>
                <w:rFonts w:cs="Arial"/>
                <w:sz w:val="20"/>
                <w:szCs w:val="20"/>
                <w:lang w:eastAsia="ru-RU"/>
              </w:rPr>
              <w:t>Оцепка</w:t>
            </w:r>
            <w:proofErr w:type="spellEnd"/>
            <w:r w:rsidRPr="002D2DC9">
              <w:rPr>
                <w:rFonts w:cs="Arial"/>
                <w:sz w:val="20"/>
                <w:szCs w:val="20"/>
                <w:lang w:eastAsia="ru-RU"/>
              </w:rPr>
              <w:t>-прицепка вагонов к подвижному составу</w:t>
            </w:r>
          </w:p>
        </w:tc>
      </w:tr>
      <w:tr w:rsidR="00C361D2" w:rsidRPr="002D2DC9" w14:paraId="6D8671A2"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4F93610" w14:textId="38FCE4E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79C0358" w14:textId="26F3BD0F"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7390070" w14:textId="6FA8A23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40D2AEBD" w14:textId="336419E8" w:rsidR="00C361D2" w:rsidRPr="002D2DC9" w:rsidRDefault="00C361D2" w:rsidP="00BF461D">
            <w:pPr>
              <w:spacing w:after="0" w:line="240" w:lineRule="auto"/>
              <w:jc w:val="center"/>
              <w:rPr>
                <w:rFonts w:cs="Arial"/>
                <w:sz w:val="20"/>
                <w:szCs w:val="20"/>
                <w:lang w:eastAsia="ru-RU"/>
              </w:rPr>
            </w:pPr>
          </w:p>
        </w:tc>
      </w:tr>
      <w:tr w:rsidR="00C361D2" w:rsidRPr="002D2DC9" w14:paraId="06CBF09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9C2400C" w14:textId="58E7272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C1FF14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522119.900.000009</w:t>
            </w:r>
          </w:p>
        </w:tc>
        <w:tc>
          <w:tcPr>
            <w:tcW w:w="1662" w:type="pct"/>
            <w:tcBorders>
              <w:top w:val="nil"/>
              <w:left w:val="nil"/>
              <w:bottom w:val="single" w:sz="4" w:space="0" w:color="auto"/>
              <w:right w:val="single" w:sz="4" w:space="0" w:color="auto"/>
            </w:tcBorders>
            <w:shd w:val="clear" w:color="auto" w:fill="auto"/>
            <w:vAlign w:val="center"/>
            <w:hideMark/>
          </w:tcPr>
          <w:p w14:paraId="407871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водой</w:t>
            </w:r>
          </w:p>
        </w:tc>
        <w:tc>
          <w:tcPr>
            <w:tcW w:w="1675" w:type="pct"/>
            <w:tcBorders>
              <w:top w:val="nil"/>
              <w:left w:val="nil"/>
              <w:bottom w:val="single" w:sz="4" w:space="0" w:color="auto"/>
              <w:right w:val="single" w:sz="4" w:space="0" w:color="auto"/>
            </w:tcBorders>
            <w:shd w:val="clear" w:color="auto" w:fill="auto"/>
            <w:vAlign w:val="center"/>
            <w:hideMark/>
          </w:tcPr>
          <w:p w14:paraId="679629B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водой</w:t>
            </w:r>
          </w:p>
        </w:tc>
      </w:tr>
      <w:tr w:rsidR="00C361D2" w:rsidRPr="002D2DC9" w14:paraId="42C56C9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8DA45F2" w14:textId="36D5A87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48BA345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522119.900.000010</w:t>
            </w:r>
          </w:p>
        </w:tc>
        <w:tc>
          <w:tcPr>
            <w:tcW w:w="1662" w:type="pct"/>
            <w:tcBorders>
              <w:top w:val="nil"/>
              <w:left w:val="nil"/>
              <w:bottom w:val="single" w:sz="4" w:space="0" w:color="auto"/>
              <w:right w:val="single" w:sz="4" w:space="0" w:color="auto"/>
            </w:tcBorders>
            <w:shd w:val="clear" w:color="auto" w:fill="auto"/>
            <w:vAlign w:val="center"/>
            <w:hideMark/>
          </w:tcPr>
          <w:p w14:paraId="2A780A1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твердым топливом</w:t>
            </w:r>
          </w:p>
        </w:tc>
        <w:tc>
          <w:tcPr>
            <w:tcW w:w="1675" w:type="pct"/>
            <w:tcBorders>
              <w:top w:val="nil"/>
              <w:left w:val="nil"/>
              <w:bottom w:val="single" w:sz="4" w:space="0" w:color="auto"/>
              <w:right w:val="single" w:sz="4" w:space="0" w:color="auto"/>
            </w:tcBorders>
            <w:shd w:val="clear" w:color="auto" w:fill="auto"/>
            <w:vAlign w:val="center"/>
            <w:hideMark/>
          </w:tcPr>
          <w:p w14:paraId="5A27C53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экипировке вагонов твердым топливом</w:t>
            </w:r>
          </w:p>
        </w:tc>
      </w:tr>
      <w:tr w:rsidR="00C361D2" w:rsidRPr="002D2DC9" w14:paraId="05E556A5"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AE339F1" w14:textId="3DAD620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A3293A9" w14:textId="73B08000"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3157B4AE" w14:textId="552B74F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CBB3B79" w14:textId="7F32F008" w:rsidR="00C361D2" w:rsidRPr="002D2DC9" w:rsidRDefault="00C361D2" w:rsidP="00BF461D">
            <w:pPr>
              <w:spacing w:after="0" w:line="240" w:lineRule="auto"/>
              <w:jc w:val="center"/>
              <w:rPr>
                <w:rFonts w:cs="Arial"/>
                <w:sz w:val="20"/>
                <w:szCs w:val="20"/>
                <w:lang w:eastAsia="ru-RU"/>
              </w:rPr>
            </w:pPr>
          </w:p>
        </w:tc>
      </w:tr>
      <w:tr w:rsidR="00C361D2" w:rsidRPr="002D2DC9" w14:paraId="1C615609"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4A39A892" w14:textId="3F97981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104BE76" w14:textId="169AC81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4E0B6B0A" w14:textId="4AFB040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271644FD" w14:textId="1AD5788D" w:rsidR="00C361D2" w:rsidRPr="002D2DC9" w:rsidRDefault="00C361D2" w:rsidP="00BF461D">
            <w:pPr>
              <w:spacing w:after="0" w:line="240" w:lineRule="auto"/>
              <w:jc w:val="center"/>
              <w:rPr>
                <w:rFonts w:cs="Arial"/>
                <w:sz w:val="20"/>
                <w:szCs w:val="20"/>
                <w:lang w:eastAsia="ru-RU"/>
              </w:rPr>
            </w:pPr>
          </w:p>
        </w:tc>
      </w:tr>
      <w:tr w:rsidR="00C361D2" w:rsidRPr="002D2DC9" w14:paraId="184735EF"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D2E4C9E" w14:textId="35B27E8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43E2FD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522122.000.000000</w:t>
            </w:r>
          </w:p>
        </w:tc>
        <w:tc>
          <w:tcPr>
            <w:tcW w:w="1662" w:type="pct"/>
            <w:tcBorders>
              <w:top w:val="nil"/>
              <w:left w:val="nil"/>
              <w:bottom w:val="single" w:sz="4" w:space="0" w:color="auto"/>
              <w:right w:val="single" w:sz="4" w:space="0" w:color="auto"/>
            </w:tcBorders>
            <w:shd w:val="clear" w:color="auto" w:fill="auto"/>
            <w:vAlign w:val="center"/>
            <w:hideMark/>
          </w:tcPr>
          <w:p w14:paraId="70BD971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эксплуатации автомагистралей/автомобильных дорог/улиц/мощеных дорог</w:t>
            </w:r>
          </w:p>
        </w:tc>
        <w:tc>
          <w:tcPr>
            <w:tcW w:w="1675" w:type="pct"/>
            <w:tcBorders>
              <w:top w:val="nil"/>
              <w:left w:val="nil"/>
              <w:bottom w:val="single" w:sz="4" w:space="0" w:color="auto"/>
              <w:right w:val="single" w:sz="4" w:space="0" w:color="auto"/>
            </w:tcBorders>
            <w:shd w:val="clear" w:color="auto" w:fill="auto"/>
            <w:vAlign w:val="center"/>
            <w:hideMark/>
          </w:tcPr>
          <w:p w14:paraId="345ABE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эксплуатации автомагистралей/автомобильных дорог/улиц/мощеных дорог</w:t>
            </w:r>
          </w:p>
        </w:tc>
      </w:tr>
      <w:tr w:rsidR="00C361D2" w:rsidRPr="002D2DC9" w14:paraId="2DB2E09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ECD45B" w14:textId="1BABCD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5E9BB2A6" w14:textId="30F72B5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1621736F" w14:textId="15474C6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1C5616BC" w14:textId="6B49E48D" w:rsidR="00C361D2" w:rsidRPr="002D2DC9" w:rsidRDefault="00C361D2" w:rsidP="00BF461D">
            <w:pPr>
              <w:spacing w:after="0" w:line="240" w:lineRule="auto"/>
              <w:jc w:val="center"/>
              <w:rPr>
                <w:rFonts w:cs="Arial"/>
                <w:sz w:val="20"/>
                <w:szCs w:val="20"/>
                <w:lang w:eastAsia="ru-RU"/>
              </w:rPr>
            </w:pPr>
          </w:p>
        </w:tc>
      </w:tr>
      <w:tr w:rsidR="00C361D2" w:rsidRPr="002D2DC9" w14:paraId="48985B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26001B0" w14:textId="28FDD27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82D932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522412.000.000000</w:t>
            </w:r>
          </w:p>
        </w:tc>
        <w:tc>
          <w:tcPr>
            <w:tcW w:w="1662" w:type="pct"/>
            <w:tcBorders>
              <w:top w:val="nil"/>
              <w:left w:val="nil"/>
              <w:bottom w:val="single" w:sz="4" w:space="0" w:color="auto"/>
              <w:right w:val="single" w:sz="4" w:space="0" w:color="auto"/>
            </w:tcBorders>
            <w:shd w:val="clear" w:color="auto" w:fill="auto"/>
            <w:vAlign w:val="center"/>
            <w:hideMark/>
          </w:tcPr>
          <w:p w14:paraId="0774282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контейнеров (кроме их обработки в портах)</w:t>
            </w:r>
          </w:p>
        </w:tc>
        <w:tc>
          <w:tcPr>
            <w:tcW w:w="1675" w:type="pct"/>
            <w:tcBorders>
              <w:top w:val="nil"/>
              <w:left w:val="nil"/>
              <w:bottom w:val="single" w:sz="4" w:space="0" w:color="auto"/>
              <w:right w:val="single" w:sz="4" w:space="0" w:color="auto"/>
            </w:tcBorders>
            <w:shd w:val="clear" w:color="auto" w:fill="auto"/>
            <w:vAlign w:val="center"/>
            <w:hideMark/>
          </w:tcPr>
          <w:p w14:paraId="0E35FF8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контейнеров (кроме их обработки в портах)</w:t>
            </w:r>
          </w:p>
        </w:tc>
      </w:tr>
      <w:tr w:rsidR="00C361D2" w:rsidRPr="002D2DC9" w14:paraId="62DBE997"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7FAEA3C" w14:textId="2C7F112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FF8C422" w14:textId="6ACD2A48"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auto" w:fill="auto"/>
            <w:vAlign w:val="center"/>
            <w:hideMark/>
          </w:tcPr>
          <w:p w14:paraId="55891901" w14:textId="5BDBEF36"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auto" w:fill="auto"/>
            <w:vAlign w:val="center"/>
            <w:hideMark/>
          </w:tcPr>
          <w:p w14:paraId="07910E3D" w14:textId="1F74C98E" w:rsidR="00C361D2" w:rsidRPr="002D2DC9" w:rsidRDefault="00C361D2" w:rsidP="00BF461D">
            <w:pPr>
              <w:spacing w:after="0" w:line="240" w:lineRule="auto"/>
              <w:jc w:val="center"/>
              <w:rPr>
                <w:rFonts w:cs="Arial"/>
                <w:sz w:val="20"/>
                <w:szCs w:val="20"/>
                <w:lang w:eastAsia="ru-RU"/>
              </w:rPr>
            </w:pPr>
          </w:p>
        </w:tc>
      </w:tr>
      <w:tr w:rsidR="00C361D2" w:rsidRPr="002D2DC9" w14:paraId="07B28BF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99D1EDF" w14:textId="21C2697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0BB622C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522419.130.000000</w:t>
            </w:r>
          </w:p>
        </w:tc>
        <w:tc>
          <w:tcPr>
            <w:tcW w:w="1662" w:type="pct"/>
            <w:tcBorders>
              <w:top w:val="nil"/>
              <w:left w:val="nil"/>
              <w:bottom w:val="single" w:sz="4" w:space="0" w:color="auto"/>
              <w:right w:val="single" w:sz="4" w:space="0" w:color="auto"/>
            </w:tcBorders>
            <w:shd w:val="clear" w:color="auto" w:fill="auto"/>
            <w:vAlign w:val="center"/>
            <w:hideMark/>
          </w:tcPr>
          <w:p w14:paraId="65604CD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перегрузке (перевалке) грузов (кроме обработки грузов в портах и в контейнерах)</w:t>
            </w:r>
          </w:p>
        </w:tc>
        <w:tc>
          <w:tcPr>
            <w:tcW w:w="1675" w:type="pct"/>
            <w:tcBorders>
              <w:top w:val="nil"/>
              <w:left w:val="nil"/>
              <w:bottom w:val="single" w:sz="4" w:space="0" w:color="auto"/>
              <w:right w:val="single" w:sz="4" w:space="0" w:color="auto"/>
            </w:tcBorders>
            <w:shd w:val="clear" w:color="auto" w:fill="auto"/>
            <w:vAlign w:val="center"/>
            <w:hideMark/>
          </w:tcPr>
          <w:p w14:paraId="3A7077D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перегрузке (перевалке) грузов (кроме обработки грузов в портах и в контейнерах)</w:t>
            </w:r>
          </w:p>
        </w:tc>
      </w:tr>
      <w:tr w:rsidR="00C361D2" w:rsidRPr="002D2DC9" w14:paraId="045F953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B024D2" w14:textId="3A55326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B817EE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522919.100.000000</w:t>
            </w:r>
          </w:p>
        </w:tc>
        <w:tc>
          <w:tcPr>
            <w:tcW w:w="1662" w:type="pct"/>
            <w:tcBorders>
              <w:top w:val="nil"/>
              <w:left w:val="nil"/>
              <w:bottom w:val="single" w:sz="4" w:space="0" w:color="auto"/>
              <w:right w:val="single" w:sz="4" w:space="0" w:color="auto"/>
            </w:tcBorders>
            <w:shd w:val="clear" w:color="auto" w:fill="auto"/>
            <w:vAlign w:val="center"/>
            <w:hideMark/>
          </w:tcPr>
          <w:p w14:paraId="61EF46D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транспортно-экспедиторскому обслуживанию</w:t>
            </w:r>
          </w:p>
        </w:tc>
        <w:tc>
          <w:tcPr>
            <w:tcW w:w="1675" w:type="pct"/>
            <w:tcBorders>
              <w:top w:val="nil"/>
              <w:left w:val="nil"/>
              <w:bottom w:val="single" w:sz="4" w:space="0" w:color="auto"/>
              <w:right w:val="single" w:sz="4" w:space="0" w:color="auto"/>
            </w:tcBorders>
            <w:shd w:val="clear" w:color="auto" w:fill="auto"/>
            <w:vAlign w:val="center"/>
            <w:hideMark/>
          </w:tcPr>
          <w:p w14:paraId="337E03A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Комплекс услуг по транспортно-экспедиторскому обслуживанию</w:t>
            </w:r>
          </w:p>
        </w:tc>
      </w:tr>
      <w:tr w:rsidR="00C361D2" w:rsidRPr="002D2DC9" w14:paraId="3442B66A"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1ECD7AA" w14:textId="717B85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61A8FCA" w14:textId="18F7903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40B1BF6" w14:textId="61E9484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493C9591" w14:textId="3C63F636" w:rsidR="00C361D2" w:rsidRPr="002D2DC9" w:rsidRDefault="00C361D2" w:rsidP="00BF461D">
            <w:pPr>
              <w:spacing w:after="0" w:line="240" w:lineRule="auto"/>
              <w:jc w:val="center"/>
              <w:rPr>
                <w:rFonts w:cs="Arial"/>
                <w:sz w:val="20"/>
                <w:szCs w:val="20"/>
                <w:lang w:eastAsia="ru-RU"/>
              </w:rPr>
            </w:pPr>
          </w:p>
        </w:tc>
      </w:tr>
      <w:tr w:rsidR="00C361D2" w:rsidRPr="002D2DC9" w14:paraId="73347CF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E5CD912" w14:textId="2AB91D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B007C34" w14:textId="648C4E4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CA9A9AF" w14:textId="75A4C7AC"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3DF93C3" w14:textId="4D8CFA4F" w:rsidR="00C361D2" w:rsidRPr="002D2DC9" w:rsidRDefault="00C361D2" w:rsidP="00BF461D">
            <w:pPr>
              <w:spacing w:after="0" w:line="240" w:lineRule="auto"/>
              <w:jc w:val="center"/>
              <w:rPr>
                <w:rFonts w:cs="Arial"/>
                <w:sz w:val="20"/>
                <w:szCs w:val="20"/>
                <w:lang w:eastAsia="ru-RU"/>
              </w:rPr>
            </w:pPr>
          </w:p>
        </w:tc>
      </w:tr>
      <w:tr w:rsidR="00C361D2" w:rsidRPr="002D2DC9" w14:paraId="68BC836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AB5431" w14:textId="1AA7DF3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C9BFD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531012.200.000000</w:t>
            </w:r>
          </w:p>
        </w:tc>
        <w:tc>
          <w:tcPr>
            <w:tcW w:w="1662" w:type="pct"/>
            <w:tcBorders>
              <w:top w:val="nil"/>
              <w:left w:val="nil"/>
              <w:bottom w:val="single" w:sz="4" w:space="0" w:color="auto"/>
              <w:right w:val="single" w:sz="4" w:space="0" w:color="auto"/>
            </w:tcBorders>
            <w:shd w:val="clear" w:color="000000" w:fill="FFFFFF"/>
            <w:vAlign w:val="center"/>
            <w:hideMark/>
          </w:tcPr>
          <w:p w14:paraId="18D114A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Универсальные услуги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28127FC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Универсальные услуги почтовой связи (</w:t>
            </w:r>
            <w:proofErr w:type="spellStart"/>
            <w:r w:rsidRPr="002D2DC9">
              <w:rPr>
                <w:rFonts w:cs="Arial"/>
                <w:sz w:val="20"/>
                <w:szCs w:val="20"/>
                <w:lang w:eastAsia="ru-RU"/>
              </w:rPr>
              <w:t>нерегиструемых</w:t>
            </w:r>
            <w:proofErr w:type="spellEnd"/>
            <w:r w:rsidRPr="002D2DC9">
              <w:rPr>
                <w:rFonts w:cs="Arial"/>
                <w:sz w:val="20"/>
                <w:szCs w:val="20"/>
                <w:lang w:eastAsia="ru-RU"/>
              </w:rPr>
              <w:t xml:space="preserve"> почтовых отправлений)</w:t>
            </w:r>
          </w:p>
        </w:tc>
      </w:tr>
      <w:tr w:rsidR="00C361D2" w:rsidRPr="002D2DC9" w14:paraId="7B867511"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308FFC6" w14:textId="352BDCF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B4919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531012.200.000001</w:t>
            </w:r>
          </w:p>
        </w:tc>
        <w:tc>
          <w:tcPr>
            <w:tcW w:w="1662" w:type="pct"/>
            <w:tcBorders>
              <w:top w:val="nil"/>
              <w:left w:val="nil"/>
              <w:bottom w:val="single" w:sz="4" w:space="0" w:color="auto"/>
              <w:right w:val="single" w:sz="4" w:space="0" w:color="auto"/>
            </w:tcBorders>
            <w:shd w:val="clear" w:color="000000" w:fill="FFFFFF"/>
            <w:vAlign w:val="center"/>
            <w:hideMark/>
          </w:tcPr>
          <w:p w14:paraId="2E551A4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пересылке регистрируемых почтовых отправлений</w:t>
            </w:r>
          </w:p>
        </w:tc>
        <w:tc>
          <w:tcPr>
            <w:tcW w:w="1675" w:type="pct"/>
            <w:tcBorders>
              <w:top w:val="nil"/>
              <w:left w:val="nil"/>
              <w:bottom w:val="single" w:sz="4" w:space="0" w:color="auto"/>
              <w:right w:val="single" w:sz="4" w:space="0" w:color="auto"/>
            </w:tcBorders>
            <w:shd w:val="clear" w:color="000000" w:fill="FFFFFF"/>
            <w:vAlign w:val="center"/>
            <w:hideMark/>
          </w:tcPr>
          <w:p w14:paraId="11DD8D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пересылке регистрируемых почтовых отправлений (внутренних и международных)</w:t>
            </w:r>
          </w:p>
        </w:tc>
      </w:tr>
      <w:tr w:rsidR="00C361D2" w:rsidRPr="002D2DC9" w14:paraId="79F80ED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0460668" w14:textId="6EC88CE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70C01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531019.900.000000</w:t>
            </w:r>
          </w:p>
        </w:tc>
        <w:tc>
          <w:tcPr>
            <w:tcW w:w="1662" w:type="pct"/>
            <w:tcBorders>
              <w:top w:val="nil"/>
              <w:left w:val="nil"/>
              <w:bottom w:val="single" w:sz="4" w:space="0" w:color="auto"/>
              <w:right w:val="single" w:sz="4" w:space="0" w:color="auto"/>
            </w:tcBorders>
            <w:shd w:val="clear" w:color="000000" w:fill="FFFFFF"/>
            <w:vAlign w:val="center"/>
            <w:hideMark/>
          </w:tcPr>
          <w:p w14:paraId="0585F30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доставке счетов/квитанций</w:t>
            </w:r>
          </w:p>
        </w:tc>
        <w:tc>
          <w:tcPr>
            <w:tcW w:w="1675" w:type="pct"/>
            <w:tcBorders>
              <w:top w:val="nil"/>
              <w:left w:val="nil"/>
              <w:bottom w:val="single" w:sz="4" w:space="0" w:color="auto"/>
              <w:right w:val="single" w:sz="4" w:space="0" w:color="auto"/>
            </w:tcBorders>
            <w:shd w:val="clear" w:color="000000" w:fill="FFFFFF"/>
            <w:vAlign w:val="center"/>
            <w:hideMark/>
          </w:tcPr>
          <w:p w14:paraId="7EC8D74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доставке счетов/квитанций и аналогичных документов</w:t>
            </w:r>
          </w:p>
        </w:tc>
      </w:tr>
      <w:tr w:rsidR="00C361D2" w:rsidRPr="002D2DC9" w14:paraId="4C0CCCE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C5F4486" w14:textId="1ED1607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DD4957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531019.920.000000</w:t>
            </w:r>
          </w:p>
        </w:tc>
        <w:tc>
          <w:tcPr>
            <w:tcW w:w="1662" w:type="pct"/>
            <w:tcBorders>
              <w:top w:val="nil"/>
              <w:left w:val="nil"/>
              <w:bottom w:val="single" w:sz="4" w:space="0" w:color="auto"/>
              <w:right w:val="single" w:sz="4" w:space="0" w:color="auto"/>
            </w:tcBorders>
            <w:shd w:val="clear" w:color="000000" w:fill="FFFFFF"/>
            <w:vAlign w:val="center"/>
            <w:hideMark/>
          </w:tcPr>
          <w:p w14:paraId="4F77707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специальной почтовой связи</w:t>
            </w:r>
          </w:p>
        </w:tc>
        <w:tc>
          <w:tcPr>
            <w:tcW w:w="1675" w:type="pct"/>
            <w:tcBorders>
              <w:top w:val="nil"/>
              <w:left w:val="nil"/>
              <w:bottom w:val="single" w:sz="4" w:space="0" w:color="auto"/>
              <w:right w:val="single" w:sz="4" w:space="0" w:color="auto"/>
            </w:tcBorders>
            <w:shd w:val="clear" w:color="000000" w:fill="FFFFFF"/>
            <w:vAlign w:val="center"/>
            <w:hideMark/>
          </w:tcPr>
          <w:p w14:paraId="34235F5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специальной почтовой связи</w:t>
            </w:r>
          </w:p>
        </w:tc>
      </w:tr>
      <w:tr w:rsidR="00C361D2" w:rsidRPr="002D2DC9" w14:paraId="3600E11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21E1E14" w14:textId="616E8F1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8749C69" w14:textId="1C28320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2CA15C5C" w14:textId="4D14BEAA"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456104C5" w14:textId="2FE36476" w:rsidR="00C361D2" w:rsidRPr="002D2DC9" w:rsidRDefault="00C361D2" w:rsidP="00BF461D">
            <w:pPr>
              <w:spacing w:after="0" w:line="240" w:lineRule="auto"/>
              <w:jc w:val="center"/>
              <w:rPr>
                <w:rFonts w:cs="Arial"/>
                <w:sz w:val="20"/>
                <w:szCs w:val="20"/>
                <w:lang w:eastAsia="ru-RU"/>
              </w:rPr>
            </w:pPr>
          </w:p>
        </w:tc>
      </w:tr>
      <w:tr w:rsidR="00C361D2" w:rsidRPr="002D2DC9" w14:paraId="512CC00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AC916C9" w14:textId="6973773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F7C038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582950.000.000001</w:t>
            </w:r>
          </w:p>
        </w:tc>
        <w:tc>
          <w:tcPr>
            <w:tcW w:w="1662" w:type="pct"/>
            <w:tcBorders>
              <w:top w:val="nil"/>
              <w:left w:val="nil"/>
              <w:bottom w:val="single" w:sz="4" w:space="0" w:color="auto"/>
              <w:right w:val="single" w:sz="4" w:space="0" w:color="auto"/>
            </w:tcBorders>
            <w:shd w:val="clear" w:color="000000" w:fill="FFFFFF"/>
            <w:vAlign w:val="center"/>
            <w:hideMark/>
          </w:tcPr>
          <w:p w14:paraId="039FF1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лицензий на право использования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2A09B33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лицензий на право использования программного обеспечения</w:t>
            </w:r>
          </w:p>
        </w:tc>
      </w:tr>
      <w:tr w:rsidR="00C361D2" w:rsidRPr="002D2DC9" w14:paraId="2A2F18C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CCFF38F" w14:textId="0DB12C0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0BF8A1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619010.900.000000</w:t>
            </w:r>
          </w:p>
        </w:tc>
        <w:tc>
          <w:tcPr>
            <w:tcW w:w="1662" w:type="pct"/>
            <w:tcBorders>
              <w:top w:val="nil"/>
              <w:left w:val="nil"/>
              <w:bottom w:val="single" w:sz="4" w:space="0" w:color="auto"/>
              <w:right w:val="single" w:sz="4" w:space="0" w:color="auto"/>
            </w:tcBorders>
            <w:shd w:val="clear" w:color="000000" w:fill="FFFFFF"/>
            <w:vAlign w:val="center"/>
            <w:hideMark/>
          </w:tcPr>
          <w:p w14:paraId="1F2095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виртуального выделенного сервера (VPS)</w:t>
            </w:r>
          </w:p>
        </w:tc>
        <w:tc>
          <w:tcPr>
            <w:tcW w:w="1675" w:type="pct"/>
            <w:tcBorders>
              <w:top w:val="nil"/>
              <w:left w:val="nil"/>
              <w:bottom w:val="single" w:sz="4" w:space="0" w:color="auto"/>
              <w:right w:val="single" w:sz="4" w:space="0" w:color="auto"/>
            </w:tcBorders>
            <w:shd w:val="clear" w:color="000000" w:fill="FFFFFF"/>
            <w:vAlign w:val="center"/>
            <w:hideMark/>
          </w:tcPr>
          <w:p w14:paraId="4008BC5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виртуального выделенного сервера (VPS)</w:t>
            </w:r>
          </w:p>
        </w:tc>
      </w:tr>
      <w:tr w:rsidR="00C361D2" w:rsidRPr="002D2DC9" w14:paraId="20A1DE18"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BD6275D" w14:textId="60F216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1B106E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620129.000.000000</w:t>
            </w:r>
          </w:p>
        </w:tc>
        <w:tc>
          <w:tcPr>
            <w:tcW w:w="1662" w:type="pct"/>
            <w:tcBorders>
              <w:top w:val="nil"/>
              <w:left w:val="nil"/>
              <w:bottom w:val="single" w:sz="4" w:space="0" w:color="auto"/>
              <w:right w:val="single" w:sz="4" w:space="0" w:color="auto"/>
            </w:tcBorders>
            <w:shd w:val="clear" w:color="000000" w:fill="FFFFFF"/>
            <w:vAlign w:val="center"/>
            <w:hideMark/>
          </w:tcPr>
          <w:p w14:paraId="4F62D05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Программное обеспечение</w:t>
            </w:r>
          </w:p>
        </w:tc>
        <w:tc>
          <w:tcPr>
            <w:tcW w:w="1675" w:type="pct"/>
            <w:tcBorders>
              <w:top w:val="nil"/>
              <w:left w:val="nil"/>
              <w:bottom w:val="single" w:sz="4" w:space="0" w:color="auto"/>
              <w:right w:val="single" w:sz="4" w:space="0" w:color="auto"/>
            </w:tcBorders>
            <w:shd w:val="clear" w:color="000000" w:fill="FFFFFF"/>
            <w:vAlign w:val="center"/>
            <w:hideMark/>
          </w:tcPr>
          <w:p w14:paraId="1CDE8BB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оригинал программного обеспечения (кроме услуг по разработке программных обеспечении по заказу)</w:t>
            </w:r>
          </w:p>
        </w:tc>
      </w:tr>
      <w:tr w:rsidR="00C361D2" w:rsidRPr="002D2DC9" w14:paraId="3A3CBA8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CD1FB8F" w14:textId="42675A6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EAC89A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620230.000.000001</w:t>
            </w:r>
          </w:p>
        </w:tc>
        <w:tc>
          <w:tcPr>
            <w:tcW w:w="1662" w:type="pct"/>
            <w:tcBorders>
              <w:top w:val="nil"/>
              <w:left w:val="nil"/>
              <w:bottom w:val="single" w:sz="4" w:space="0" w:color="auto"/>
              <w:right w:val="single" w:sz="4" w:space="0" w:color="auto"/>
            </w:tcBorders>
            <w:shd w:val="clear" w:color="000000" w:fill="FFFFFF"/>
            <w:vAlign w:val="center"/>
            <w:hideMark/>
          </w:tcPr>
          <w:p w14:paraId="5C2A548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сопровождению и технической поддержке информационной системы</w:t>
            </w:r>
          </w:p>
        </w:tc>
        <w:tc>
          <w:tcPr>
            <w:tcW w:w="1675" w:type="pct"/>
            <w:tcBorders>
              <w:top w:val="nil"/>
              <w:left w:val="nil"/>
              <w:bottom w:val="single" w:sz="4" w:space="0" w:color="auto"/>
              <w:right w:val="single" w:sz="4" w:space="0" w:color="auto"/>
            </w:tcBorders>
            <w:shd w:val="clear" w:color="000000" w:fill="FFFFFF"/>
            <w:vAlign w:val="center"/>
            <w:hideMark/>
          </w:tcPr>
          <w:p w14:paraId="5EFA0FC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сопровождению и технической поддержке информационной системы</w:t>
            </w:r>
          </w:p>
        </w:tc>
      </w:tr>
      <w:tr w:rsidR="00C361D2" w:rsidRPr="002D2DC9" w14:paraId="4577CB84"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6CCE0CD" w14:textId="1203A0A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D8F9C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620312.000.000000</w:t>
            </w:r>
          </w:p>
        </w:tc>
        <w:tc>
          <w:tcPr>
            <w:tcW w:w="1662" w:type="pct"/>
            <w:tcBorders>
              <w:top w:val="nil"/>
              <w:left w:val="nil"/>
              <w:bottom w:val="single" w:sz="4" w:space="0" w:color="auto"/>
              <w:right w:val="single" w:sz="4" w:space="0" w:color="auto"/>
            </w:tcBorders>
            <w:shd w:val="clear" w:color="000000" w:fill="FFFFFF"/>
            <w:vAlign w:val="center"/>
            <w:hideMark/>
          </w:tcPr>
          <w:p w14:paraId="6AF42BC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управлению IT-инфраструктурой</w:t>
            </w:r>
          </w:p>
        </w:tc>
        <w:tc>
          <w:tcPr>
            <w:tcW w:w="1675" w:type="pct"/>
            <w:tcBorders>
              <w:top w:val="nil"/>
              <w:left w:val="nil"/>
              <w:bottom w:val="single" w:sz="4" w:space="0" w:color="auto"/>
              <w:right w:val="single" w:sz="4" w:space="0" w:color="auto"/>
            </w:tcBorders>
            <w:shd w:val="clear" w:color="000000" w:fill="FFFFFF"/>
            <w:vAlign w:val="center"/>
            <w:hideMark/>
          </w:tcPr>
          <w:p w14:paraId="34413AC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Предоставление услуг по управлению, обслуживанию инфраструктуры информационных и </w:t>
            </w:r>
            <w:r w:rsidRPr="002D2DC9">
              <w:rPr>
                <w:rFonts w:cs="Arial"/>
                <w:sz w:val="20"/>
                <w:szCs w:val="20"/>
                <w:lang w:eastAsia="ru-RU"/>
              </w:rPr>
              <w:lastRenderedPageBreak/>
              <w:t>компьютерных технологий (IT – аутсорсинг)</w:t>
            </w:r>
          </w:p>
        </w:tc>
      </w:tr>
      <w:tr w:rsidR="00C361D2" w:rsidRPr="002D2DC9" w14:paraId="796EAF6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FC752C8" w14:textId="3037A1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CBF959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620920.000.000001</w:t>
            </w:r>
          </w:p>
        </w:tc>
        <w:tc>
          <w:tcPr>
            <w:tcW w:w="1662" w:type="pct"/>
            <w:tcBorders>
              <w:top w:val="nil"/>
              <w:left w:val="nil"/>
              <w:bottom w:val="single" w:sz="4" w:space="0" w:color="auto"/>
              <w:right w:val="single" w:sz="4" w:space="0" w:color="auto"/>
            </w:tcBorders>
            <w:shd w:val="clear" w:color="000000" w:fill="FFFFFF"/>
            <w:vAlign w:val="center"/>
            <w:hideMark/>
          </w:tcPr>
          <w:p w14:paraId="1CDB11B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администрированию и техническому обслуживанию программного обеспечения</w:t>
            </w:r>
          </w:p>
        </w:tc>
        <w:tc>
          <w:tcPr>
            <w:tcW w:w="1675" w:type="pct"/>
            <w:tcBorders>
              <w:top w:val="nil"/>
              <w:left w:val="nil"/>
              <w:bottom w:val="single" w:sz="4" w:space="0" w:color="auto"/>
              <w:right w:val="single" w:sz="4" w:space="0" w:color="auto"/>
            </w:tcBorders>
            <w:shd w:val="clear" w:color="000000" w:fill="FFFFFF"/>
            <w:vAlign w:val="center"/>
            <w:hideMark/>
          </w:tcPr>
          <w:p w14:paraId="1B4321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администрированию и техническому обслуживанию программного обеспечения</w:t>
            </w:r>
          </w:p>
        </w:tc>
      </w:tr>
      <w:tr w:rsidR="00C361D2" w:rsidRPr="002D2DC9" w14:paraId="59A8131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64CC570" w14:textId="612877E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A3F0F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620920.000.000007</w:t>
            </w:r>
          </w:p>
        </w:tc>
        <w:tc>
          <w:tcPr>
            <w:tcW w:w="1662" w:type="pct"/>
            <w:tcBorders>
              <w:top w:val="nil"/>
              <w:left w:val="nil"/>
              <w:bottom w:val="single" w:sz="4" w:space="0" w:color="auto"/>
              <w:right w:val="single" w:sz="4" w:space="0" w:color="auto"/>
            </w:tcBorders>
            <w:shd w:val="clear" w:color="000000" w:fill="FFFFFF"/>
            <w:vAlign w:val="center"/>
            <w:hideMark/>
          </w:tcPr>
          <w:p w14:paraId="103952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информационной системой электронных закупок</w:t>
            </w:r>
          </w:p>
        </w:tc>
        <w:tc>
          <w:tcPr>
            <w:tcW w:w="1675" w:type="pct"/>
            <w:tcBorders>
              <w:top w:val="nil"/>
              <w:left w:val="nil"/>
              <w:bottom w:val="single" w:sz="4" w:space="0" w:color="auto"/>
              <w:right w:val="single" w:sz="4" w:space="0" w:color="auto"/>
            </w:tcBorders>
            <w:shd w:val="clear" w:color="000000" w:fill="FFFFFF"/>
            <w:vAlign w:val="center"/>
            <w:hideMark/>
          </w:tcPr>
          <w:p w14:paraId="021779C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информационной системой электронных закупок</w:t>
            </w:r>
          </w:p>
        </w:tc>
      </w:tr>
      <w:tr w:rsidR="00C361D2" w:rsidRPr="002D2DC9" w14:paraId="3B14CC6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1FF18253" w14:textId="688BEEB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2165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620920.000.000013</w:t>
            </w:r>
          </w:p>
        </w:tc>
        <w:tc>
          <w:tcPr>
            <w:tcW w:w="1662" w:type="pct"/>
            <w:tcBorders>
              <w:top w:val="nil"/>
              <w:left w:val="nil"/>
              <w:bottom w:val="single" w:sz="4" w:space="0" w:color="auto"/>
              <w:right w:val="single" w:sz="4" w:space="0" w:color="auto"/>
            </w:tcBorders>
            <w:shd w:val="clear" w:color="000000" w:fill="FFFFFF"/>
            <w:vAlign w:val="center"/>
            <w:hideMark/>
          </w:tcPr>
          <w:p w14:paraId="0F36EDF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доступа к информационным ресурсам</w:t>
            </w:r>
          </w:p>
        </w:tc>
        <w:tc>
          <w:tcPr>
            <w:tcW w:w="1675" w:type="pct"/>
            <w:tcBorders>
              <w:top w:val="nil"/>
              <w:left w:val="nil"/>
              <w:bottom w:val="single" w:sz="4" w:space="0" w:color="auto"/>
              <w:right w:val="single" w:sz="4" w:space="0" w:color="auto"/>
            </w:tcBorders>
            <w:shd w:val="clear" w:color="000000" w:fill="FFFFFF"/>
            <w:vAlign w:val="center"/>
            <w:hideMark/>
          </w:tcPr>
          <w:p w14:paraId="49541E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доступа к информационным ресурсам (сертификация пользователей, получение доступа и др.)</w:t>
            </w:r>
          </w:p>
        </w:tc>
      </w:tr>
      <w:tr w:rsidR="00C361D2" w:rsidRPr="002D2DC9" w14:paraId="5A030E0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27F355C7" w14:textId="5B52E07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D2E878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620920.000.000014</w:t>
            </w:r>
          </w:p>
        </w:tc>
        <w:tc>
          <w:tcPr>
            <w:tcW w:w="1662" w:type="pct"/>
            <w:tcBorders>
              <w:top w:val="nil"/>
              <w:left w:val="nil"/>
              <w:bottom w:val="single" w:sz="4" w:space="0" w:color="auto"/>
              <w:right w:val="single" w:sz="4" w:space="0" w:color="auto"/>
            </w:tcBorders>
            <w:shd w:val="clear" w:color="000000" w:fill="FFFFFF"/>
            <w:vAlign w:val="center"/>
            <w:hideMark/>
          </w:tcPr>
          <w:p w14:paraId="3D118CB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программными продуктами</w:t>
            </w:r>
          </w:p>
        </w:tc>
        <w:tc>
          <w:tcPr>
            <w:tcW w:w="1675" w:type="pct"/>
            <w:tcBorders>
              <w:top w:val="nil"/>
              <w:left w:val="nil"/>
              <w:bottom w:val="single" w:sz="4" w:space="0" w:color="auto"/>
              <w:right w:val="single" w:sz="4" w:space="0" w:color="auto"/>
            </w:tcBorders>
            <w:shd w:val="clear" w:color="000000" w:fill="FFFFFF"/>
            <w:vAlign w:val="center"/>
            <w:hideMark/>
          </w:tcPr>
          <w:p w14:paraId="655070C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пользованию программными продуктами, находящимся в удаленном доступе</w:t>
            </w:r>
          </w:p>
        </w:tc>
      </w:tr>
      <w:tr w:rsidR="00C361D2" w:rsidRPr="002D2DC9" w14:paraId="3B00E3F8"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423F1CC8" w14:textId="157A0F3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A3FFB80"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620920.000.000016</w:t>
            </w:r>
          </w:p>
        </w:tc>
        <w:tc>
          <w:tcPr>
            <w:tcW w:w="1662" w:type="pct"/>
            <w:tcBorders>
              <w:top w:val="nil"/>
              <w:left w:val="nil"/>
              <w:bottom w:val="single" w:sz="4" w:space="0" w:color="auto"/>
              <w:right w:val="single" w:sz="4" w:space="0" w:color="auto"/>
            </w:tcBorders>
            <w:shd w:val="clear" w:color="000000" w:fill="FFFFFF"/>
            <w:vAlign w:val="center"/>
            <w:hideMark/>
          </w:tcPr>
          <w:p w14:paraId="53A024FB"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Услуги по предоставлению вычислительных мощностей для физического размещения информации на сервере, постоянно находящемся в сети Интернет</w:t>
            </w:r>
          </w:p>
        </w:tc>
        <w:tc>
          <w:tcPr>
            <w:tcW w:w="1675" w:type="pct"/>
            <w:tcBorders>
              <w:top w:val="nil"/>
              <w:left w:val="nil"/>
              <w:bottom w:val="single" w:sz="4" w:space="0" w:color="auto"/>
              <w:right w:val="single" w:sz="4" w:space="0" w:color="auto"/>
            </w:tcBorders>
            <w:shd w:val="clear" w:color="000000" w:fill="FFFFFF"/>
            <w:vAlign w:val="center"/>
            <w:hideMark/>
          </w:tcPr>
          <w:p w14:paraId="41B795F6" w14:textId="77777777" w:rsidR="00C361D2" w:rsidRPr="002D2DC9" w:rsidRDefault="00C361D2" w:rsidP="00986EE0">
            <w:pPr>
              <w:spacing w:after="0" w:line="240" w:lineRule="auto"/>
              <w:jc w:val="center"/>
              <w:rPr>
                <w:rFonts w:cs="Arial"/>
                <w:sz w:val="20"/>
                <w:szCs w:val="20"/>
                <w:lang w:eastAsia="ru-RU"/>
              </w:rPr>
            </w:pPr>
            <w:r w:rsidRPr="002D2DC9">
              <w:rPr>
                <w:rFonts w:cs="Arial"/>
                <w:sz w:val="20"/>
                <w:szCs w:val="20"/>
                <w:lang w:eastAsia="ru-RU"/>
              </w:rPr>
              <w:t>Предоставление вычислительных мощностей для физического размещения информации на сервере, постоянно находящемся в сети Интернет (хостинг)</w:t>
            </w:r>
          </w:p>
        </w:tc>
      </w:tr>
      <w:tr w:rsidR="00986EE0" w:rsidRPr="002D2DC9" w14:paraId="30C47DF2" w14:textId="77777777" w:rsidTr="00986EE0">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29D60DAC" w14:textId="06A6B6F5" w:rsidR="00986EE0" w:rsidRPr="002D2DC9" w:rsidRDefault="00986EE0"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D751D5" w14:textId="6729AEFD"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702211.000.000009</w:t>
            </w:r>
          </w:p>
        </w:tc>
        <w:tc>
          <w:tcPr>
            <w:tcW w:w="1662" w:type="pct"/>
            <w:tcBorders>
              <w:top w:val="nil"/>
              <w:left w:val="nil"/>
              <w:bottom w:val="single" w:sz="4" w:space="0" w:color="auto"/>
              <w:right w:val="single" w:sz="4" w:space="0" w:color="auto"/>
            </w:tcBorders>
            <w:shd w:val="clear" w:color="000000" w:fill="FFFFFF"/>
            <w:vAlign w:val="center"/>
            <w:hideMark/>
          </w:tcPr>
          <w:p w14:paraId="466B23C2" w14:textId="1F768CFF"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категорийного</w:t>
            </w:r>
            <w:proofErr w:type="spellEnd"/>
            <w:r w:rsidRPr="002D2DC9">
              <w:rPr>
                <w:rFonts w:cs="Arial"/>
                <w:sz w:val="20"/>
                <w:szCs w:val="20"/>
                <w:lang w:eastAsia="ru-RU"/>
              </w:rPr>
              <w:t xml:space="preserve">     управления     закупками/ предварительного квалификационного отбора</w:t>
            </w:r>
          </w:p>
        </w:tc>
        <w:tc>
          <w:tcPr>
            <w:tcW w:w="1675" w:type="pct"/>
            <w:tcBorders>
              <w:top w:val="nil"/>
              <w:left w:val="nil"/>
              <w:bottom w:val="single" w:sz="4" w:space="0" w:color="auto"/>
              <w:right w:val="single" w:sz="4" w:space="0" w:color="auto"/>
            </w:tcBorders>
            <w:shd w:val="clear" w:color="000000" w:fill="FFFFFF"/>
            <w:vAlign w:val="center"/>
            <w:hideMark/>
          </w:tcPr>
          <w:p w14:paraId="174798FA" w14:textId="3DD23D9F" w:rsidR="00986EE0" w:rsidRPr="002D2DC9" w:rsidRDefault="00986EE0" w:rsidP="00986EE0">
            <w:pPr>
              <w:spacing w:after="0" w:line="240" w:lineRule="auto"/>
              <w:jc w:val="center"/>
              <w:rPr>
                <w:rFonts w:cs="Arial"/>
                <w:sz w:val="20"/>
                <w:szCs w:val="20"/>
                <w:lang w:eastAsia="ru-RU"/>
              </w:rPr>
            </w:pPr>
            <w:r w:rsidRPr="002D2DC9">
              <w:rPr>
                <w:rFonts w:cs="Arial"/>
                <w:sz w:val="20"/>
                <w:szCs w:val="20"/>
                <w:lang w:eastAsia="ru-RU"/>
              </w:rPr>
              <w:t xml:space="preserve">Услуги </w:t>
            </w:r>
            <w:proofErr w:type="spellStart"/>
            <w:r w:rsidRPr="002D2DC9">
              <w:rPr>
                <w:rFonts w:cs="Arial"/>
                <w:sz w:val="20"/>
                <w:szCs w:val="20"/>
                <w:lang w:eastAsia="ru-RU"/>
              </w:rPr>
              <w:t>категорийного</w:t>
            </w:r>
            <w:proofErr w:type="spellEnd"/>
            <w:r w:rsidRPr="002D2DC9">
              <w:rPr>
                <w:rFonts w:cs="Arial"/>
                <w:sz w:val="20"/>
                <w:szCs w:val="20"/>
                <w:lang w:eastAsia="ru-RU"/>
              </w:rPr>
              <w:t xml:space="preserve"> управления закупками (разработка/ведение/ мониторинг/реализация/ координация закупочных категорий, </w:t>
            </w:r>
            <w:proofErr w:type="spellStart"/>
            <w:r w:rsidRPr="002D2DC9">
              <w:rPr>
                <w:rFonts w:cs="Arial"/>
                <w:sz w:val="20"/>
                <w:szCs w:val="20"/>
                <w:lang w:eastAsia="ru-RU"/>
              </w:rPr>
              <w:t>категорийных</w:t>
            </w:r>
            <w:proofErr w:type="spellEnd"/>
            <w:r w:rsidRPr="002D2DC9">
              <w:rPr>
                <w:rFonts w:cs="Arial"/>
                <w:sz w:val="20"/>
                <w:szCs w:val="20"/>
                <w:lang w:eastAsia="ru-RU"/>
              </w:rPr>
              <w:t xml:space="preserve"> стратегий, методологическое руководство и поддержка) / предварительного квалификационного отбора (верификационный аудит)</w:t>
            </w:r>
          </w:p>
        </w:tc>
      </w:tr>
      <w:tr w:rsidR="00C361D2" w:rsidRPr="002D2DC9" w14:paraId="0EF609A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D207F8E" w14:textId="44C57FC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2CA783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702214.000.000000</w:t>
            </w:r>
          </w:p>
        </w:tc>
        <w:tc>
          <w:tcPr>
            <w:tcW w:w="1662" w:type="pct"/>
            <w:tcBorders>
              <w:top w:val="nil"/>
              <w:left w:val="nil"/>
              <w:bottom w:val="single" w:sz="4" w:space="0" w:color="auto"/>
              <w:right w:val="single" w:sz="4" w:space="0" w:color="auto"/>
            </w:tcBorders>
            <w:shd w:val="clear" w:color="000000" w:fill="FFFFFF"/>
            <w:vAlign w:val="center"/>
            <w:hideMark/>
          </w:tcPr>
          <w:p w14:paraId="0C72220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консультационные по вопросам управления трудовыми ресурсами</w:t>
            </w:r>
          </w:p>
        </w:tc>
        <w:tc>
          <w:tcPr>
            <w:tcW w:w="1675" w:type="pct"/>
            <w:tcBorders>
              <w:top w:val="nil"/>
              <w:left w:val="nil"/>
              <w:bottom w:val="single" w:sz="4" w:space="0" w:color="auto"/>
              <w:right w:val="single" w:sz="4" w:space="0" w:color="auto"/>
            </w:tcBorders>
            <w:shd w:val="clear" w:color="000000" w:fill="FFFFFF"/>
            <w:vAlign w:val="center"/>
            <w:hideMark/>
          </w:tcPr>
          <w:p w14:paraId="119151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консультационные по вопросам управления трудовыми ресурсами</w:t>
            </w:r>
          </w:p>
        </w:tc>
      </w:tr>
      <w:tr w:rsidR="00C361D2" w:rsidRPr="002D2DC9" w14:paraId="0EC06520"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0FDBFB12" w14:textId="67C4375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53BA10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702220.000.000000</w:t>
            </w:r>
          </w:p>
        </w:tc>
        <w:tc>
          <w:tcPr>
            <w:tcW w:w="1662" w:type="pct"/>
            <w:tcBorders>
              <w:top w:val="nil"/>
              <w:left w:val="nil"/>
              <w:bottom w:val="single" w:sz="4" w:space="0" w:color="auto"/>
              <w:right w:val="single" w:sz="4" w:space="0" w:color="auto"/>
            </w:tcBorders>
            <w:shd w:val="clear" w:color="000000" w:fill="FFFFFF"/>
            <w:vAlign w:val="center"/>
            <w:hideMark/>
          </w:tcPr>
          <w:p w14:paraId="5B9C77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аутсорсинга бизнес-процесса</w:t>
            </w:r>
          </w:p>
        </w:tc>
        <w:tc>
          <w:tcPr>
            <w:tcW w:w="1675" w:type="pct"/>
            <w:tcBorders>
              <w:top w:val="nil"/>
              <w:left w:val="nil"/>
              <w:bottom w:val="single" w:sz="4" w:space="0" w:color="auto"/>
              <w:right w:val="single" w:sz="4" w:space="0" w:color="auto"/>
            </w:tcBorders>
            <w:shd w:val="clear" w:color="000000" w:fill="FFFFFF"/>
            <w:vAlign w:val="center"/>
            <w:hideMark/>
          </w:tcPr>
          <w:p w14:paraId="1C9EAF8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аутсорсинга бизнес-процесса, не относящихся к основной деятельности Компании ( не более одного процесса)</w:t>
            </w:r>
          </w:p>
        </w:tc>
      </w:tr>
      <w:tr w:rsidR="00C361D2" w:rsidRPr="002D2DC9" w14:paraId="02B27B99"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5F42E02" w14:textId="6D8C892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395AA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711231.100.000000</w:t>
            </w:r>
          </w:p>
        </w:tc>
        <w:tc>
          <w:tcPr>
            <w:tcW w:w="1662" w:type="pct"/>
            <w:tcBorders>
              <w:top w:val="nil"/>
              <w:left w:val="nil"/>
              <w:bottom w:val="single" w:sz="4" w:space="0" w:color="auto"/>
              <w:right w:val="single" w:sz="4" w:space="0" w:color="auto"/>
            </w:tcBorders>
            <w:shd w:val="clear" w:color="000000" w:fill="FFFFFF"/>
            <w:vAlign w:val="center"/>
            <w:hideMark/>
          </w:tcPr>
          <w:p w14:paraId="1FC3EE5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геологическому сопровождению</w:t>
            </w:r>
          </w:p>
        </w:tc>
        <w:tc>
          <w:tcPr>
            <w:tcW w:w="1675" w:type="pct"/>
            <w:tcBorders>
              <w:top w:val="nil"/>
              <w:left w:val="nil"/>
              <w:bottom w:val="single" w:sz="4" w:space="0" w:color="auto"/>
              <w:right w:val="single" w:sz="4" w:space="0" w:color="auto"/>
            </w:tcBorders>
            <w:shd w:val="clear" w:color="000000" w:fill="FFFFFF"/>
            <w:vAlign w:val="center"/>
            <w:hideMark/>
          </w:tcPr>
          <w:p w14:paraId="3A9BB66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геологическому сопровождению</w:t>
            </w:r>
          </w:p>
        </w:tc>
      </w:tr>
      <w:tr w:rsidR="00C361D2" w:rsidRPr="002D2DC9" w14:paraId="53EDE07E"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43C43B3" w14:textId="4375A67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66FDD676" w14:textId="1484D527"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31952B2" w14:textId="698C291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D864ABB" w14:textId="419DAFCF" w:rsidR="00C361D2" w:rsidRPr="002D2DC9" w:rsidRDefault="00C361D2" w:rsidP="00BF461D">
            <w:pPr>
              <w:spacing w:after="0" w:line="240" w:lineRule="auto"/>
              <w:jc w:val="center"/>
              <w:rPr>
                <w:rFonts w:cs="Arial"/>
                <w:sz w:val="20"/>
                <w:szCs w:val="20"/>
                <w:lang w:eastAsia="ru-RU"/>
              </w:rPr>
            </w:pPr>
          </w:p>
        </w:tc>
      </w:tr>
      <w:tr w:rsidR="00C361D2" w:rsidRPr="002D2DC9" w14:paraId="1FC1C07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7CA25A7" w14:textId="1380A15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1135660" w14:textId="4AB7001D"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DE5917D" w14:textId="4110EE9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B0B68D7" w14:textId="596E5E55" w:rsidR="00C361D2" w:rsidRPr="002D2DC9" w:rsidRDefault="00C361D2" w:rsidP="00BF461D">
            <w:pPr>
              <w:spacing w:after="0" w:line="240" w:lineRule="auto"/>
              <w:jc w:val="center"/>
              <w:rPr>
                <w:rFonts w:cs="Arial"/>
                <w:sz w:val="20"/>
                <w:szCs w:val="20"/>
                <w:lang w:eastAsia="ru-RU"/>
              </w:rPr>
            </w:pPr>
          </w:p>
        </w:tc>
      </w:tr>
      <w:tr w:rsidR="00C361D2" w:rsidRPr="002D2DC9" w14:paraId="0C8B95DC"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6701968E" w14:textId="48B951B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F9B30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732011.000.000001</w:t>
            </w:r>
          </w:p>
        </w:tc>
        <w:tc>
          <w:tcPr>
            <w:tcW w:w="1662" w:type="pct"/>
            <w:tcBorders>
              <w:top w:val="nil"/>
              <w:left w:val="nil"/>
              <w:bottom w:val="single" w:sz="4" w:space="0" w:color="auto"/>
              <w:right w:val="single" w:sz="4" w:space="0" w:color="auto"/>
            </w:tcBorders>
            <w:shd w:val="clear" w:color="000000" w:fill="FFFFFF"/>
            <w:vAlign w:val="center"/>
            <w:hideMark/>
          </w:tcPr>
          <w:p w14:paraId="0057086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ценовых диапазонов/ценовых маркетинговых заключений</w:t>
            </w:r>
          </w:p>
        </w:tc>
        <w:tc>
          <w:tcPr>
            <w:tcW w:w="1675" w:type="pct"/>
            <w:tcBorders>
              <w:top w:val="nil"/>
              <w:left w:val="nil"/>
              <w:bottom w:val="single" w:sz="4" w:space="0" w:color="auto"/>
              <w:right w:val="single" w:sz="4" w:space="0" w:color="auto"/>
            </w:tcBorders>
            <w:shd w:val="clear" w:color="000000" w:fill="FFFFFF"/>
            <w:vAlign w:val="center"/>
            <w:hideMark/>
          </w:tcPr>
          <w:p w14:paraId="25E991D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ценовых диапазонов/ценовых маркетинговых заключений</w:t>
            </w:r>
          </w:p>
        </w:tc>
      </w:tr>
      <w:tr w:rsidR="00C361D2" w:rsidRPr="002D2DC9" w14:paraId="3325B5D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200CABF" w14:textId="08813A5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536EF992" w14:textId="14DCAF7C"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63693D5D" w14:textId="4CA4F7C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57640521" w14:textId="30E759D7" w:rsidR="00C361D2" w:rsidRPr="002D2DC9" w:rsidRDefault="00C361D2" w:rsidP="00BF461D">
            <w:pPr>
              <w:spacing w:after="0" w:line="240" w:lineRule="auto"/>
              <w:jc w:val="center"/>
              <w:rPr>
                <w:rFonts w:cs="Arial"/>
                <w:sz w:val="20"/>
                <w:szCs w:val="20"/>
                <w:lang w:eastAsia="ru-RU"/>
              </w:rPr>
            </w:pPr>
          </w:p>
        </w:tc>
      </w:tr>
      <w:tr w:rsidR="00C361D2" w:rsidRPr="002D2DC9" w14:paraId="37DD200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8BE577E" w14:textId="60A7F96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492F5ACF" w14:textId="7A69EC8E"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38BB8F77" w14:textId="6FC342D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0E7BA106" w14:textId="366E6825" w:rsidR="00C361D2" w:rsidRPr="002D2DC9" w:rsidRDefault="00C361D2" w:rsidP="00BF461D">
            <w:pPr>
              <w:spacing w:after="0" w:line="240" w:lineRule="auto"/>
              <w:jc w:val="center"/>
              <w:rPr>
                <w:rFonts w:cs="Arial"/>
                <w:sz w:val="20"/>
                <w:szCs w:val="20"/>
                <w:lang w:eastAsia="ru-RU"/>
              </w:rPr>
            </w:pPr>
          </w:p>
        </w:tc>
      </w:tr>
      <w:tr w:rsidR="00C361D2" w:rsidRPr="002D2DC9" w14:paraId="59CED9B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9224C8A" w14:textId="2718413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3DF131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749020.000.000087</w:t>
            </w:r>
          </w:p>
        </w:tc>
        <w:tc>
          <w:tcPr>
            <w:tcW w:w="1662" w:type="pct"/>
            <w:tcBorders>
              <w:top w:val="nil"/>
              <w:left w:val="nil"/>
              <w:bottom w:val="single" w:sz="4" w:space="0" w:color="auto"/>
              <w:right w:val="single" w:sz="4" w:space="0" w:color="auto"/>
            </w:tcBorders>
            <w:shd w:val="clear" w:color="000000" w:fill="FFFFFF"/>
            <w:vAlign w:val="center"/>
            <w:hideMark/>
          </w:tcPr>
          <w:p w14:paraId="4FED163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и интерпретации сейсмических данных</w:t>
            </w:r>
          </w:p>
        </w:tc>
        <w:tc>
          <w:tcPr>
            <w:tcW w:w="1675" w:type="pct"/>
            <w:tcBorders>
              <w:top w:val="nil"/>
              <w:left w:val="nil"/>
              <w:bottom w:val="single" w:sz="4" w:space="0" w:color="auto"/>
              <w:right w:val="single" w:sz="4" w:space="0" w:color="auto"/>
            </w:tcBorders>
            <w:shd w:val="clear" w:color="000000" w:fill="FFFFFF"/>
            <w:vAlign w:val="center"/>
            <w:hideMark/>
          </w:tcPr>
          <w:p w14:paraId="557A8F0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обработке и интерпретации сейсмических данных</w:t>
            </w:r>
          </w:p>
        </w:tc>
      </w:tr>
      <w:tr w:rsidR="00C361D2" w:rsidRPr="002D2DC9" w14:paraId="2A471773"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F82FBD9" w14:textId="688B599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F04A0C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749020.000.000101</w:t>
            </w:r>
          </w:p>
        </w:tc>
        <w:tc>
          <w:tcPr>
            <w:tcW w:w="1662" w:type="pct"/>
            <w:tcBorders>
              <w:top w:val="nil"/>
              <w:left w:val="nil"/>
              <w:bottom w:val="single" w:sz="4" w:space="0" w:color="auto"/>
              <w:right w:val="single" w:sz="4" w:space="0" w:color="auto"/>
            </w:tcBorders>
            <w:shd w:val="clear" w:color="000000" w:fill="FFFFFF"/>
            <w:vAlign w:val="center"/>
            <w:hideMark/>
          </w:tcPr>
          <w:p w14:paraId="3F98D05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заправке техническими газами/жидкостями</w:t>
            </w:r>
          </w:p>
        </w:tc>
        <w:tc>
          <w:tcPr>
            <w:tcW w:w="1675" w:type="pct"/>
            <w:tcBorders>
              <w:top w:val="nil"/>
              <w:left w:val="nil"/>
              <w:bottom w:val="single" w:sz="4" w:space="0" w:color="auto"/>
              <w:right w:val="single" w:sz="4" w:space="0" w:color="auto"/>
            </w:tcBorders>
            <w:shd w:val="clear" w:color="000000" w:fill="FFFFFF"/>
            <w:vAlign w:val="center"/>
            <w:hideMark/>
          </w:tcPr>
          <w:p w14:paraId="647CFEC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Заправка (закачка) технических газов/жидкостей</w:t>
            </w:r>
          </w:p>
        </w:tc>
      </w:tr>
      <w:tr w:rsidR="00C361D2" w:rsidRPr="002D2DC9" w14:paraId="26E53DE4"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45B53A0" w14:textId="44F8B19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3C11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749020.000.000104</w:t>
            </w:r>
          </w:p>
        </w:tc>
        <w:tc>
          <w:tcPr>
            <w:tcW w:w="1662" w:type="pct"/>
            <w:tcBorders>
              <w:top w:val="nil"/>
              <w:left w:val="nil"/>
              <w:bottom w:val="single" w:sz="4" w:space="0" w:color="auto"/>
              <w:right w:val="single" w:sz="4" w:space="0" w:color="auto"/>
            </w:tcBorders>
            <w:shd w:val="clear" w:color="000000" w:fill="FFFFFF"/>
            <w:vAlign w:val="center"/>
            <w:hideMark/>
          </w:tcPr>
          <w:p w14:paraId="2B348B3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мониторингу местного содержания в закупках товаров, работ, услуг</w:t>
            </w:r>
          </w:p>
        </w:tc>
        <w:tc>
          <w:tcPr>
            <w:tcW w:w="1675" w:type="pct"/>
            <w:tcBorders>
              <w:top w:val="nil"/>
              <w:left w:val="nil"/>
              <w:bottom w:val="single" w:sz="4" w:space="0" w:color="auto"/>
              <w:right w:val="single" w:sz="4" w:space="0" w:color="auto"/>
            </w:tcBorders>
            <w:shd w:val="clear" w:color="000000" w:fill="FFFFFF"/>
            <w:vAlign w:val="center"/>
            <w:hideMark/>
          </w:tcPr>
          <w:p w14:paraId="19CEA03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мониторингу местного содержания в закупках товаров, работ, услуг</w:t>
            </w:r>
          </w:p>
        </w:tc>
      </w:tr>
      <w:tr w:rsidR="00C361D2" w:rsidRPr="002D2DC9" w14:paraId="7CD9195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7F3AE843" w14:textId="13C1255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noWrap/>
            <w:hideMark/>
          </w:tcPr>
          <w:p w14:paraId="11ED4668" w14:textId="0178A923"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hideMark/>
          </w:tcPr>
          <w:p w14:paraId="56B2C531" w14:textId="0CFD519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hideMark/>
          </w:tcPr>
          <w:p w14:paraId="2343D899" w14:textId="6D2F2E2C" w:rsidR="00C361D2" w:rsidRPr="002D2DC9" w:rsidRDefault="00C361D2" w:rsidP="00BF461D">
            <w:pPr>
              <w:spacing w:after="0" w:line="240" w:lineRule="auto"/>
              <w:jc w:val="center"/>
              <w:rPr>
                <w:rFonts w:cs="Arial"/>
                <w:sz w:val="20"/>
                <w:szCs w:val="20"/>
                <w:lang w:eastAsia="ru-RU"/>
              </w:rPr>
            </w:pPr>
          </w:p>
        </w:tc>
      </w:tr>
      <w:tr w:rsidR="00C361D2" w:rsidRPr="002D2DC9" w14:paraId="6022D7EC"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FAEA59B" w14:textId="73C1C19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A13F45D" w14:textId="2D1DF366"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4A927172" w14:textId="7C833992"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F16FE33" w14:textId="7CA2617F" w:rsidR="00C361D2" w:rsidRPr="002D2DC9" w:rsidRDefault="00C361D2" w:rsidP="00BF461D">
            <w:pPr>
              <w:spacing w:after="0" w:line="240" w:lineRule="auto"/>
              <w:jc w:val="center"/>
              <w:rPr>
                <w:rFonts w:cs="Arial"/>
                <w:sz w:val="20"/>
                <w:szCs w:val="20"/>
                <w:lang w:eastAsia="ru-RU"/>
              </w:rPr>
            </w:pPr>
          </w:p>
        </w:tc>
      </w:tr>
      <w:tr w:rsidR="00C361D2" w:rsidRPr="002D2DC9" w14:paraId="0BE6FE9D"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3C25A11" w14:textId="6B2C689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2061624" w14:textId="2003B82D"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E8C465B" w14:textId="4D023009"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67404BF" w14:textId="1326A7DB" w:rsidR="00C361D2" w:rsidRPr="002D2DC9" w:rsidRDefault="00C361D2" w:rsidP="00BF461D">
            <w:pPr>
              <w:spacing w:after="0" w:line="240" w:lineRule="auto"/>
              <w:jc w:val="center"/>
              <w:rPr>
                <w:rFonts w:cs="Arial"/>
                <w:sz w:val="20"/>
                <w:szCs w:val="20"/>
                <w:lang w:eastAsia="ru-RU"/>
              </w:rPr>
            </w:pPr>
          </w:p>
        </w:tc>
      </w:tr>
      <w:tr w:rsidR="00C361D2" w:rsidRPr="002D2DC9" w14:paraId="0C74CDFF"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37C27DBD" w14:textId="21B44AD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B5E980C" w14:textId="36FEF489"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6FBDCC7" w14:textId="562C627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7517EA7" w14:textId="4C6CA84F" w:rsidR="00C361D2" w:rsidRPr="002D2DC9" w:rsidRDefault="00C361D2" w:rsidP="00BF461D">
            <w:pPr>
              <w:spacing w:after="0" w:line="240" w:lineRule="auto"/>
              <w:jc w:val="center"/>
              <w:rPr>
                <w:rFonts w:cs="Arial"/>
                <w:sz w:val="20"/>
                <w:szCs w:val="20"/>
                <w:lang w:eastAsia="ru-RU"/>
              </w:rPr>
            </w:pPr>
          </w:p>
        </w:tc>
      </w:tr>
      <w:tr w:rsidR="00C361D2" w:rsidRPr="002D2DC9" w14:paraId="324FD19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80F76E4" w14:textId="1CA7A43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50FF12" w14:textId="5FAB5B74"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255FAEE" w14:textId="7FC9F7FE"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27884871" w14:textId="7F81BD8F" w:rsidR="00C361D2" w:rsidRPr="002D2DC9" w:rsidRDefault="00C361D2" w:rsidP="00BF461D">
            <w:pPr>
              <w:spacing w:after="0" w:line="240" w:lineRule="auto"/>
              <w:jc w:val="center"/>
              <w:rPr>
                <w:rFonts w:cs="Arial"/>
                <w:sz w:val="20"/>
                <w:szCs w:val="20"/>
                <w:lang w:eastAsia="ru-RU"/>
              </w:rPr>
            </w:pPr>
          </w:p>
        </w:tc>
      </w:tr>
      <w:tr w:rsidR="00C361D2" w:rsidRPr="002D2DC9" w14:paraId="0E49E8EF" w14:textId="77777777" w:rsidTr="00D013A5">
        <w:trPr>
          <w:trHeight w:val="1575"/>
        </w:trPr>
        <w:tc>
          <w:tcPr>
            <w:tcW w:w="346" w:type="pct"/>
            <w:tcBorders>
              <w:top w:val="nil"/>
              <w:left w:val="single" w:sz="4" w:space="0" w:color="auto"/>
              <w:bottom w:val="single" w:sz="4" w:space="0" w:color="auto"/>
              <w:right w:val="single" w:sz="4" w:space="0" w:color="auto"/>
            </w:tcBorders>
            <w:shd w:val="clear" w:color="auto" w:fill="auto"/>
            <w:vAlign w:val="center"/>
          </w:tcPr>
          <w:p w14:paraId="3B27A28F" w14:textId="6653E63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A941D97" w14:textId="792D33E2" w:rsidR="00C361D2" w:rsidRPr="002D2DC9" w:rsidRDefault="00D013A5"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1F401B4D" w14:textId="023BD52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9640CBF" w14:textId="2F520625" w:rsidR="00C361D2" w:rsidRPr="002D2DC9" w:rsidRDefault="00C361D2" w:rsidP="00BF461D">
            <w:pPr>
              <w:spacing w:after="0" w:line="240" w:lineRule="auto"/>
              <w:jc w:val="center"/>
              <w:rPr>
                <w:rFonts w:cs="Arial"/>
                <w:sz w:val="20"/>
                <w:szCs w:val="20"/>
                <w:lang w:eastAsia="ru-RU"/>
              </w:rPr>
            </w:pPr>
          </w:p>
        </w:tc>
      </w:tr>
      <w:tr w:rsidR="00C361D2" w:rsidRPr="002D2DC9" w14:paraId="66095ED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4479E1E1" w14:textId="3BB2A43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2DB526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773312.000.000000</w:t>
            </w:r>
          </w:p>
        </w:tc>
        <w:tc>
          <w:tcPr>
            <w:tcW w:w="1662" w:type="pct"/>
            <w:tcBorders>
              <w:top w:val="nil"/>
              <w:left w:val="nil"/>
              <w:bottom w:val="single" w:sz="4" w:space="0" w:color="auto"/>
              <w:right w:val="single" w:sz="4" w:space="0" w:color="auto"/>
            </w:tcBorders>
            <w:shd w:val="clear" w:color="000000" w:fill="FFFFFF"/>
            <w:vAlign w:val="center"/>
            <w:hideMark/>
          </w:tcPr>
          <w:p w14:paraId="02F4EED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серверного оборудования</w:t>
            </w:r>
          </w:p>
        </w:tc>
        <w:tc>
          <w:tcPr>
            <w:tcW w:w="1675" w:type="pct"/>
            <w:tcBorders>
              <w:top w:val="nil"/>
              <w:left w:val="nil"/>
              <w:bottom w:val="single" w:sz="4" w:space="0" w:color="auto"/>
              <w:right w:val="single" w:sz="4" w:space="0" w:color="auto"/>
            </w:tcBorders>
            <w:shd w:val="clear" w:color="000000" w:fill="FFFFFF"/>
            <w:vAlign w:val="center"/>
            <w:hideMark/>
          </w:tcPr>
          <w:p w14:paraId="097B9B8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серверного оборудования</w:t>
            </w:r>
          </w:p>
        </w:tc>
      </w:tr>
      <w:tr w:rsidR="00C361D2" w:rsidRPr="002D2DC9" w14:paraId="0D0B647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0880057" w14:textId="4F52B795"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C81D48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773911.100.000001</w:t>
            </w:r>
          </w:p>
        </w:tc>
        <w:tc>
          <w:tcPr>
            <w:tcW w:w="1662" w:type="pct"/>
            <w:tcBorders>
              <w:top w:val="nil"/>
              <w:left w:val="nil"/>
              <w:bottom w:val="single" w:sz="4" w:space="0" w:color="auto"/>
              <w:right w:val="single" w:sz="4" w:space="0" w:color="auto"/>
            </w:tcBorders>
            <w:shd w:val="clear" w:color="000000" w:fill="FFFFFF"/>
            <w:vAlign w:val="center"/>
            <w:hideMark/>
          </w:tcPr>
          <w:p w14:paraId="2BC357D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локомотивов</w:t>
            </w:r>
          </w:p>
        </w:tc>
        <w:tc>
          <w:tcPr>
            <w:tcW w:w="1675" w:type="pct"/>
            <w:tcBorders>
              <w:top w:val="nil"/>
              <w:left w:val="nil"/>
              <w:bottom w:val="single" w:sz="4" w:space="0" w:color="auto"/>
              <w:right w:val="single" w:sz="4" w:space="0" w:color="auto"/>
            </w:tcBorders>
            <w:shd w:val="clear" w:color="000000" w:fill="FFFFFF"/>
            <w:vAlign w:val="center"/>
            <w:hideMark/>
          </w:tcPr>
          <w:p w14:paraId="000CFB2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локомотивов</w:t>
            </w:r>
          </w:p>
        </w:tc>
      </w:tr>
      <w:tr w:rsidR="00C361D2" w:rsidRPr="002D2DC9" w14:paraId="0D21BE5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91A7258" w14:textId="3359B4A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A148D1" w14:textId="0970AD85"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 xml:space="preserve">Исключен в соответствии с решением Совета </w:t>
            </w:r>
            <w:r w:rsidRPr="002D2DC9">
              <w:rPr>
                <w:rFonts w:cs="Arial"/>
                <w:sz w:val="20"/>
                <w:szCs w:val="20"/>
                <w:lang w:eastAsia="ru-RU"/>
              </w:rPr>
              <w:lastRenderedPageBreak/>
              <w:t>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4736013" w14:textId="42BD882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59397A9D" w14:textId="7C1C3865" w:rsidR="00C361D2" w:rsidRPr="002D2DC9" w:rsidRDefault="00C361D2" w:rsidP="00BF461D">
            <w:pPr>
              <w:spacing w:after="0" w:line="240" w:lineRule="auto"/>
              <w:jc w:val="center"/>
              <w:rPr>
                <w:rFonts w:cs="Arial"/>
                <w:sz w:val="20"/>
                <w:szCs w:val="20"/>
                <w:lang w:eastAsia="ru-RU"/>
              </w:rPr>
            </w:pPr>
          </w:p>
        </w:tc>
      </w:tr>
      <w:tr w:rsidR="00C361D2" w:rsidRPr="002D2DC9" w14:paraId="7E490B10"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28FD942" w14:textId="13746F9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38EA80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773911.100.000007</w:t>
            </w:r>
          </w:p>
        </w:tc>
        <w:tc>
          <w:tcPr>
            <w:tcW w:w="1662" w:type="pct"/>
            <w:tcBorders>
              <w:top w:val="nil"/>
              <w:left w:val="nil"/>
              <w:bottom w:val="single" w:sz="4" w:space="0" w:color="auto"/>
              <w:right w:val="single" w:sz="4" w:space="0" w:color="auto"/>
            </w:tcBorders>
            <w:shd w:val="clear" w:color="000000" w:fill="FFFFFF"/>
            <w:vAlign w:val="center"/>
            <w:hideMark/>
          </w:tcPr>
          <w:p w14:paraId="52D0A8F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купейных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29F02F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купейных вагонов</w:t>
            </w:r>
          </w:p>
        </w:tc>
      </w:tr>
      <w:tr w:rsidR="00C361D2" w:rsidRPr="002D2DC9" w14:paraId="0589298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33A57C0" w14:textId="74E9D688"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04553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773911.100.000008</w:t>
            </w:r>
          </w:p>
        </w:tc>
        <w:tc>
          <w:tcPr>
            <w:tcW w:w="1662" w:type="pct"/>
            <w:tcBorders>
              <w:top w:val="nil"/>
              <w:left w:val="nil"/>
              <w:bottom w:val="single" w:sz="4" w:space="0" w:color="auto"/>
              <w:right w:val="single" w:sz="4" w:space="0" w:color="auto"/>
            </w:tcBorders>
            <w:shd w:val="clear" w:color="000000" w:fill="FFFFFF"/>
            <w:vAlign w:val="center"/>
            <w:hideMark/>
          </w:tcPr>
          <w:p w14:paraId="7E945A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общих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1C51B49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общих вагонов</w:t>
            </w:r>
          </w:p>
        </w:tc>
      </w:tr>
      <w:tr w:rsidR="00C361D2" w:rsidRPr="002D2DC9" w14:paraId="64E84DE9"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A0A9D0B" w14:textId="49D8281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437A50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773911.100.000009</w:t>
            </w:r>
          </w:p>
        </w:tc>
        <w:tc>
          <w:tcPr>
            <w:tcW w:w="1662" w:type="pct"/>
            <w:tcBorders>
              <w:top w:val="nil"/>
              <w:left w:val="nil"/>
              <w:bottom w:val="single" w:sz="4" w:space="0" w:color="auto"/>
              <w:right w:val="single" w:sz="4" w:space="0" w:color="auto"/>
            </w:tcBorders>
            <w:shd w:val="clear" w:color="000000" w:fill="FFFFFF"/>
            <w:vAlign w:val="center"/>
            <w:hideMark/>
          </w:tcPr>
          <w:p w14:paraId="65C21AD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плацкартных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628D61A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пассажирских плацкартных вагонов</w:t>
            </w:r>
          </w:p>
        </w:tc>
      </w:tr>
      <w:tr w:rsidR="00C361D2" w:rsidRPr="002D2DC9" w14:paraId="005393E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F01C25B" w14:textId="048646B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189E7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773911.100.000013</w:t>
            </w:r>
          </w:p>
        </w:tc>
        <w:tc>
          <w:tcPr>
            <w:tcW w:w="1662" w:type="pct"/>
            <w:tcBorders>
              <w:top w:val="nil"/>
              <w:left w:val="nil"/>
              <w:bottom w:val="single" w:sz="4" w:space="0" w:color="auto"/>
              <w:right w:val="single" w:sz="4" w:space="0" w:color="auto"/>
            </w:tcBorders>
            <w:shd w:val="clear" w:color="000000" w:fill="FFFFFF"/>
            <w:vAlign w:val="center"/>
            <w:hideMark/>
          </w:tcPr>
          <w:p w14:paraId="627BC22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Услуга по аренде служебного, служебно- технического пассажирского вагона</w:t>
            </w:r>
          </w:p>
        </w:tc>
        <w:tc>
          <w:tcPr>
            <w:tcW w:w="1675" w:type="pct"/>
            <w:tcBorders>
              <w:top w:val="nil"/>
              <w:left w:val="nil"/>
              <w:bottom w:val="single" w:sz="4" w:space="0" w:color="auto"/>
              <w:right w:val="single" w:sz="4" w:space="0" w:color="auto"/>
            </w:tcBorders>
            <w:shd w:val="clear" w:color="000000" w:fill="FFFFFF"/>
            <w:vAlign w:val="center"/>
            <w:hideMark/>
          </w:tcPr>
          <w:p w14:paraId="40D32C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Услуга по аренде служебного, служебно- технического пассажирского вагона</w:t>
            </w:r>
          </w:p>
        </w:tc>
      </w:tr>
      <w:tr w:rsidR="00C361D2" w:rsidRPr="002D2DC9" w14:paraId="276BD02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15E6DB9" w14:textId="2E54480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EA4136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773911.100.000027</w:t>
            </w:r>
          </w:p>
        </w:tc>
        <w:tc>
          <w:tcPr>
            <w:tcW w:w="1662" w:type="pct"/>
            <w:tcBorders>
              <w:top w:val="nil"/>
              <w:left w:val="nil"/>
              <w:bottom w:val="single" w:sz="4" w:space="0" w:color="auto"/>
              <w:right w:val="single" w:sz="4" w:space="0" w:color="auto"/>
            </w:tcBorders>
            <w:shd w:val="clear" w:color="000000" w:fill="FFFFFF"/>
            <w:vAlign w:val="center"/>
            <w:hideMark/>
          </w:tcPr>
          <w:p w14:paraId="3788F2F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платформы для колесных пар</w:t>
            </w:r>
          </w:p>
        </w:tc>
        <w:tc>
          <w:tcPr>
            <w:tcW w:w="1675" w:type="pct"/>
            <w:tcBorders>
              <w:top w:val="nil"/>
              <w:left w:val="nil"/>
              <w:bottom w:val="single" w:sz="4" w:space="0" w:color="auto"/>
              <w:right w:val="single" w:sz="4" w:space="0" w:color="auto"/>
            </w:tcBorders>
            <w:shd w:val="clear" w:color="000000" w:fill="FFFFFF"/>
            <w:vAlign w:val="center"/>
            <w:hideMark/>
          </w:tcPr>
          <w:p w14:paraId="1BDDCF7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платформы для колесных пар</w:t>
            </w:r>
          </w:p>
        </w:tc>
      </w:tr>
      <w:tr w:rsidR="00C361D2" w:rsidRPr="002D2DC9" w14:paraId="07455F9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E1C7706" w14:textId="725B208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50F16B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773911.200.000001</w:t>
            </w:r>
          </w:p>
        </w:tc>
        <w:tc>
          <w:tcPr>
            <w:tcW w:w="1662" w:type="pct"/>
            <w:tcBorders>
              <w:top w:val="nil"/>
              <w:left w:val="nil"/>
              <w:bottom w:val="single" w:sz="4" w:space="0" w:color="auto"/>
              <w:right w:val="single" w:sz="4" w:space="0" w:color="auto"/>
            </w:tcBorders>
            <w:shd w:val="clear" w:color="000000" w:fill="FFFFFF"/>
            <w:vAlign w:val="center"/>
            <w:hideMark/>
          </w:tcPr>
          <w:p w14:paraId="3EE850B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вагонов-цистерн</w:t>
            </w:r>
          </w:p>
        </w:tc>
        <w:tc>
          <w:tcPr>
            <w:tcW w:w="1675" w:type="pct"/>
            <w:tcBorders>
              <w:top w:val="nil"/>
              <w:left w:val="nil"/>
              <w:bottom w:val="single" w:sz="4" w:space="0" w:color="auto"/>
              <w:right w:val="single" w:sz="4" w:space="0" w:color="auto"/>
            </w:tcBorders>
            <w:shd w:val="clear" w:color="000000" w:fill="FFFFFF"/>
            <w:vAlign w:val="center"/>
            <w:hideMark/>
          </w:tcPr>
          <w:p w14:paraId="716D403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вагонов-цистерн</w:t>
            </w:r>
          </w:p>
        </w:tc>
      </w:tr>
      <w:tr w:rsidR="00C361D2" w:rsidRPr="002D2DC9" w14:paraId="77F4800E"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B71D797" w14:textId="2CFCF1C1"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9686F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773911.200.000002</w:t>
            </w:r>
          </w:p>
        </w:tc>
        <w:tc>
          <w:tcPr>
            <w:tcW w:w="1662" w:type="pct"/>
            <w:tcBorders>
              <w:top w:val="nil"/>
              <w:left w:val="nil"/>
              <w:bottom w:val="single" w:sz="4" w:space="0" w:color="auto"/>
              <w:right w:val="single" w:sz="4" w:space="0" w:color="auto"/>
            </w:tcBorders>
            <w:shd w:val="clear" w:color="000000" w:fill="FFFFFF"/>
            <w:vAlign w:val="center"/>
            <w:hideMark/>
          </w:tcPr>
          <w:p w14:paraId="268101A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крытых вагонов</w:t>
            </w:r>
          </w:p>
        </w:tc>
        <w:tc>
          <w:tcPr>
            <w:tcW w:w="1675" w:type="pct"/>
            <w:tcBorders>
              <w:top w:val="nil"/>
              <w:left w:val="nil"/>
              <w:bottom w:val="single" w:sz="4" w:space="0" w:color="auto"/>
              <w:right w:val="single" w:sz="4" w:space="0" w:color="auto"/>
            </w:tcBorders>
            <w:shd w:val="clear" w:color="000000" w:fill="FFFFFF"/>
            <w:vAlign w:val="center"/>
            <w:hideMark/>
          </w:tcPr>
          <w:p w14:paraId="3E2A4DB9"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крытых вагонов</w:t>
            </w:r>
          </w:p>
        </w:tc>
      </w:tr>
      <w:tr w:rsidR="00C361D2" w:rsidRPr="002D2DC9" w14:paraId="72B7A560"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79E18EB8" w14:textId="7ED350D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2D2FF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773911.200.000003</w:t>
            </w:r>
          </w:p>
        </w:tc>
        <w:tc>
          <w:tcPr>
            <w:tcW w:w="1662" w:type="pct"/>
            <w:tcBorders>
              <w:top w:val="nil"/>
              <w:left w:val="nil"/>
              <w:bottom w:val="single" w:sz="4" w:space="0" w:color="auto"/>
              <w:right w:val="single" w:sz="4" w:space="0" w:color="auto"/>
            </w:tcBorders>
            <w:shd w:val="clear" w:color="000000" w:fill="FFFFFF"/>
            <w:vAlign w:val="center"/>
            <w:hideMark/>
          </w:tcPr>
          <w:p w14:paraId="2994F73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52DC911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платформ</w:t>
            </w:r>
          </w:p>
        </w:tc>
      </w:tr>
      <w:tr w:rsidR="00C361D2" w:rsidRPr="002D2DC9" w14:paraId="67B1F74B"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A505BA6" w14:textId="0BD1AFF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7D8A7E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773911.200.000004</w:t>
            </w:r>
          </w:p>
        </w:tc>
        <w:tc>
          <w:tcPr>
            <w:tcW w:w="1662" w:type="pct"/>
            <w:tcBorders>
              <w:top w:val="nil"/>
              <w:left w:val="nil"/>
              <w:bottom w:val="single" w:sz="4" w:space="0" w:color="auto"/>
              <w:right w:val="single" w:sz="4" w:space="0" w:color="auto"/>
            </w:tcBorders>
            <w:shd w:val="clear" w:color="000000" w:fill="FFFFFF"/>
            <w:vAlign w:val="center"/>
            <w:hideMark/>
          </w:tcPr>
          <w:p w14:paraId="5DAD1B8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полувагонов</w:t>
            </w:r>
          </w:p>
        </w:tc>
        <w:tc>
          <w:tcPr>
            <w:tcW w:w="1675" w:type="pct"/>
            <w:tcBorders>
              <w:top w:val="nil"/>
              <w:left w:val="nil"/>
              <w:bottom w:val="single" w:sz="4" w:space="0" w:color="auto"/>
              <w:right w:val="single" w:sz="4" w:space="0" w:color="auto"/>
            </w:tcBorders>
            <w:shd w:val="clear" w:color="000000" w:fill="FFFFFF"/>
            <w:vAlign w:val="center"/>
            <w:hideMark/>
          </w:tcPr>
          <w:p w14:paraId="5506247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аренде грузовых полувагонов</w:t>
            </w:r>
          </w:p>
        </w:tc>
      </w:tr>
      <w:tr w:rsidR="00C361D2" w:rsidRPr="002D2DC9" w14:paraId="2ED6EE7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168E112" w14:textId="06573DA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F8F4DC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773911.200.000009</w:t>
            </w:r>
          </w:p>
        </w:tc>
        <w:tc>
          <w:tcPr>
            <w:tcW w:w="1662" w:type="pct"/>
            <w:tcBorders>
              <w:top w:val="nil"/>
              <w:left w:val="nil"/>
              <w:bottom w:val="single" w:sz="4" w:space="0" w:color="auto"/>
              <w:right w:val="single" w:sz="4" w:space="0" w:color="auto"/>
            </w:tcBorders>
            <w:shd w:val="clear" w:color="000000" w:fill="FFFFFF"/>
            <w:vAlign w:val="center"/>
            <w:hideMark/>
          </w:tcPr>
          <w:p w14:paraId="57A8784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аренде грузовых </w:t>
            </w:r>
            <w:proofErr w:type="spellStart"/>
            <w:r w:rsidRPr="002D2DC9">
              <w:rPr>
                <w:rFonts w:cs="Arial"/>
                <w:sz w:val="20"/>
                <w:szCs w:val="20"/>
                <w:lang w:eastAsia="ru-RU"/>
              </w:rPr>
              <w:t>фитинговых</w:t>
            </w:r>
            <w:proofErr w:type="spellEnd"/>
            <w:r w:rsidRPr="002D2DC9">
              <w:rPr>
                <w:rFonts w:cs="Arial"/>
                <w:sz w:val="20"/>
                <w:szCs w:val="20"/>
                <w:lang w:eastAsia="ru-RU"/>
              </w:rPr>
              <w:t xml:space="preserve"> платформ</w:t>
            </w:r>
          </w:p>
        </w:tc>
        <w:tc>
          <w:tcPr>
            <w:tcW w:w="1675" w:type="pct"/>
            <w:tcBorders>
              <w:top w:val="nil"/>
              <w:left w:val="nil"/>
              <w:bottom w:val="single" w:sz="4" w:space="0" w:color="auto"/>
              <w:right w:val="single" w:sz="4" w:space="0" w:color="auto"/>
            </w:tcBorders>
            <w:shd w:val="clear" w:color="000000" w:fill="FFFFFF"/>
            <w:vAlign w:val="center"/>
            <w:hideMark/>
          </w:tcPr>
          <w:p w14:paraId="751B2E9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аренде грузовых </w:t>
            </w:r>
            <w:proofErr w:type="spellStart"/>
            <w:r w:rsidRPr="002D2DC9">
              <w:rPr>
                <w:rFonts w:cs="Arial"/>
                <w:sz w:val="20"/>
                <w:szCs w:val="20"/>
                <w:lang w:eastAsia="ru-RU"/>
              </w:rPr>
              <w:t>фитинговых</w:t>
            </w:r>
            <w:proofErr w:type="spellEnd"/>
            <w:r w:rsidRPr="002D2DC9">
              <w:rPr>
                <w:rFonts w:cs="Arial"/>
                <w:sz w:val="20"/>
                <w:szCs w:val="20"/>
                <w:lang w:eastAsia="ru-RU"/>
              </w:rPr>
              <w:t xml:space="preserve"> платформ</w:t>
            </w:r>
          </w:p>
        </w:tc>
      </w:tr>
      <w:tr w:rsidR="00C361D2" w:rsidRPr="002D2DC9" w14:paraId="12D76FBE"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86E0BD" w14:textId="5BE5746E"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F686B27" w14:textId="327AC00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63E3B5B8" w14:textId="4CFCCCE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31BF4C1B" w14:textId="5C41378C" w:rsidR="00C361D2" w:rsidRPr="002D2DC9" w:rsidRDefault="00C361D2" w:rsidP="00BF461D">
            <w:pPr>
              <w:spacing w:after="0" w:line="240" w:lineRule="auto"/>
              <w:jc w:val="center"/>
              <w:rPr>
                <w:rFonts w:cs="Arial"/>
                <w:sz w:val="20"/>
                <w:szCs w:val="20"/>
                <w:lang w:eastAsia="ru-RU"/>
              </w:rPr>
            </w:pPr>
          </w:p>
        </w:tc>
      </w:tr>
      <w:tr w:rsidR="00C361D2" w:rsidRPr="002D2DC9" w14:paraId="1BFD40D4" w14:textId="77777777" w:rsidTr="0026509C">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DE68DE2" w14:textId="0CB0795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40DE0A57" w14:textId="596F2AA3"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213F9389" w14:textId="5856476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1F0B9FC6" w14:textId="5EBB73CC" w:rsidR="00C361D2" w:rsidRPr="002D2DC9" w:rsidRDefault="00C361D2" w:rsidP="00BF461D">
            <w:pPr>
              <w:spacing w:after="0" w:line="240" w:lineRule="auto"/>
              <w:jc w:val="center"/>
              <w:rPr>
                <w:rFonts w:cs="Arial"/>
                <w:sz w:val="20"/>
                <w:szCs w:val="20"/>
                <w:lang w:eastAsia="ru-RU"/>
              </w:rPr>
            </w:pPr>
          </w:p>
        </w:tc>
      </w:tr>
      <w:tr w:rsidR="00C361D2" w:rsidRPr="002D2DC9" w14:paraId="48D74B4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DACCCF2" w14:textId="692C3FE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93F482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781011.000.000000</w:t>
            </w:r>
          </w:p>
        </w:tc>
        <w:tc>
          <w:tcPr>
            <w:tcW w:w="1662" w:type="pct"/>
            <w:tcBorders>
              <w:top w:val="nil"/>
              <w:left w:val="nil"/>
              <w:bottom w:val="single" w:sz="4" w:space="0" w:color="auto"/>
              <w:right w:val="single" w:sz="4" w:space="0" w:color="auto"/>
            </w:tcBorders>
            <w:shd w:val="clear" w:color="000000" w:fill="FFFFFF"/>
            <w:vAlign w:val="center"/>
            <w:hideMark/>
          </w:tcPr>
          <w:p w14:paraId="1BBF59F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подбору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16EACD6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подбору персонала</w:t>
            </w:r>
          </w:p>
        </w:tc>
      </w:tr>
      <w:tr w:rsidR="00C361D2" w:rsidRPr="002D2DC9" w14:paraId="104E47FD"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0670A31D" w14:textId="619D0C7C"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A2E56B8" w14:textId="302FFDBC"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4EC199C0" w14:textId="3C25DAF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4342A79" w14:textId="134EA62E" w:rsidR="00C361D2" w:rsidRPr="002D2DC9" w:rsidRDefault="00C361D2" w:rsidP="00BF461D">
            <w:pPr>
              <w:spacing w:after="0" w:line="240" w:lineRule="auto"/>
              <w:jc w:val="center"/>
              <w:rPr>
                <w:rFonts w:cs="Arial"/>
                <w:sz w:val="20"/>
                <w:szCs w:val="20"/>
                <w:lang w:eastAsia="ru-RU"/>
              </w:rPr>
            </w:pPr>
          </w:p>
        </w:tc>
      </w:tr>
      <w:tr w:rsidR="00C361D2" w:rsidRPr="002D2DC9" w14:paraId="34C95D83"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62C7B45" w14:textId="60F4E3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81CF0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781011.000.000003</w:t>
            </w:r>
          </w:p>
        </w:tc>
        <w:tc>
          <w:tcPr>
            <w:tcW w:w="1662" w:type="pct"/>
            <w:tcBorders>
              <w:top w:val="nil"/>
              <w:left w:val="nil"/>
              <w:bottom w:val="single" w:sz="4" w:space="0" w:color="auto"/>
              <w:right w:val="single" w:sz="4" w:space="0" w:color="auto"/>
            </w:tcBorders>
            <w:shd w:val="clear" w:color="000000" w:fill="FFFFFF"/>
            <w:vAlign w:val="center"/>
            <w:hideMark/>
          </w:tcPr>
          <w:p w14:paraId="75F0D60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аутсорсингу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335090A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аутсорсингу персонала</w:t>
            </w:r>
          </w:p>
        </w:tc>
      </w:tr>
      <w:tr w:rsidR="00C361D2" w:rsidRPr="002D2DC9" w14:paraId="4DA65CD2"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C152915" w14:textId="2DC42DD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42D5D0D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781011.000.000004</w:t>
            </w:r>
          </w:p>
        </w:tc>
        <w:tc>
          <w:tcPr>
            <w:tcW w:w="1662" w:type="pct"/>
            <w:tcBorders>
              <w:top w:val="nil"/>
              <w:left w:val="nil"/>
              <w:bottom w:val="single" w:sz="4" w:space="0" w:color="auto"/>
              <w:right w:val="single" w:sz="4" w:space="0" w:color="auto"/>
            </w:tcBorders>
            <w:shd w:val="clear" w:color="000000" w:fill="FFFFFF"/>
            <w:vAlign w:val="center"/>
            <w:hideMark/>
          </w:tcPr>
          <w:p w14:paraId="1FB98327" w14:textId="3EDCF672" w:rsidR="00C361D2" w:rsidRPr="002D2DC9" w:rsidRDefault="00125E7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персонала</w:t>
            </w:r>
          </w:p>
        </w:tc>
        <w:tc>
          <w:tcPr>
            <w:tcW w:w="1675" w:type="pct"/>
            <w:tcBorders>
              <w:top w:val="nil"/>
              <w:left w:val="nil"/>
              <w:bottom w:val="single" w:sz="4" w:space="0" w:color="auto"/>
              <w:right w:val="single" w:sz="4" w:space="0" w:color="auto"/>
            </w:tcBorders>
            <w:shd w:val="clear" w:color="000000" w:fill="FFFFFF"/>
            <w:vAlign w:val="center"/>
            <w:hideMark/>
          </w:tcPr>
          <w:p w14:paraId="2AE927BE" w14:textId="61FCEC28" w:rsidR="00C361D2" w:rsidRPr="002D2DC9" w:rsidRDefault="00125E72" w:rsidP="00BF461D">
            <w:pPr>
              <w:spacing w:after="0" w:line="240" w:lineRule="auto"/>
              <w:jc w:val="center"/>
              <w:rPr>
                <w:rFonts w:cs="Arial"/>
                <w:sz w:val="20"/>
                <w:szCs w:val="20"/>
                <w:lang w:eastAsia="ru-RU"/>
              </w:rPr>
            </w:pPr>
            <w:r w:rsidRPr="002D2DC9">
              <w:rPr>
                <w:rFonts w:cs="Arial"/>
                <w:sz w:val="20"/>
                <w:szCs w:val="20"/>
                <w:lang w:eastAsia="ru-RU"/>
              </w:rPr>
              <w:t>Услуги по предоставлению персонала</w:t>
            </w:r>
          </w:p>
        </w:tc>
      </w:tr>
      <w:tr w:rsidR="00C361D2" w:rsidRPr="002D2DC9" w14:paraId="796BFD28" w14:textId="77777777" w:rsidTr="0026509C">
        <w:trPr>
          <w:trHeight w:val="754"/>
        </w:trPr>
        <w:tc>
          <w:tcPr>
            <w:tcW w:w="346" w:type="pct"/>
            <w:tcBorders>
              <w:top w:val="nil"/>
              <w:left w:val="single" w:sz="4" w:space="0" w:color="auto"/>
              <w:bottom w:val="single" w:sz="4" w:space="0" w:color="auto"/>
              <w:right w:val="single" w:sz="4" w:space="0" w:color="auto"/>
            </w:tcBorders>
            <w:shd w:val="clear" w:color="auto" w:fill="auto"/>
            <w:vAlign w:val="center"/>
          </w:tcPr>
          <w:p w14:paraId="0243B1FE" w14:textId="5A1FB25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7A101E9C" w14:textId="3472D10A"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57732F7F" w14:textId="56324707"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78F21065" w14:textId="76989252" w:rsidR="00C361D2" w:rsidRPr="002D2DC9" w:rsidRDefault="00C361D2" w:rsidP="00BF461D">
            <w:pPr>
              <w:spacing w:after="0" w:line="240" w:lineRule="auto"/>
              <w:jc w:val="center"/>
              <w:rPr>
                <w:rFonts w:cs="Arial"/>
                <w:sz w:val="20"/>
                <w:szCs w:val="20"/>
                <w:lang w:eastAsia="ru-RU"/>
              </w:rPr>
            </w:pPr>
          </w:p>
        </w:tc>
      </w:tr>
      <w:tr w:rsidR="00C361D2" w:rsidRPr="002D2DC9" w14:paraId="0B581D66"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3EDBDB25" w14:textId="0D09FC57"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372FEC6" w14:textId="6C66F8BD"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3DA4ADB9" w14:textId="45615103"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71A96A18" w14:textId="416DBEB9" w:rsidR="00C361D2" w:rsidRPr="002D2DC9" w:rsidRDefault="00C361D2" w:rsidP="00BF461D">
            <w:pPr>
              <w:spacing w:after="0" w:line="240" w:lineRule="auto"/>
              <w:jc w:val="center"/>
              <w:rPr>
                <w:rFonts w:cs="Arial"/>
                <w:sz w:val="20"/>
                <w:szCs w:val="20"/>
                <w:lang w:eastAsia="ru-RU"/>
              </w:rPr>
            </w:pPr>
          </w:p>
        </w:tc>
      </w:tr>
      <w:tr w:rsidR="00C361D2" w:rsidRPr="002D2DC9" w14:paraId="1F48D16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4E6C7D23" w14:textId="532260A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309929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801019.000.000010</w:t>
            </w:r>
          </w:p>
        </w:tc>
        <w:tc>
          <w:tcPr>
            <w:tcW w:w="1662" w:type="pct"/>
            <w:tcBorders>
              <w:top w:val="nil"/>
              <w:left w:val="nil"/>
              <w:bottom w:val="single" w:sz="4" w:space="0" w:color="auto"/>
              <w:right w:val="single" w:sz="4" w:space="0" w:color="auto"/>
            </w:tcBorders>
            <w:shd w:val="clear" w:color="000000" w:fill="FFFFFF"/>
            <w:vAlign w:val="center"/>
            <w:hideMark/>
          </w:tcPr>
          <w:p w14:paraId="114878E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обеспечению информационной </w:t>
            </w:r>
            <w:proofErr w:type="spellStart"/>
            <w:r w:rsidRPr="002D2DC9">
              <w:rPr>
                <w:rFonts w:cs="Arial"/>
                <w:sz w:val="20"/>
                <w:szCs w:val="20"/>
                <w:lang w:eastAsia="ru-RU"/>
              </w:rPr>
              <w:t>безопасноти</w:t>
            </w:r>
            <w:proofErr w:type="spellEnd"/>
          </w:p>
        </w:tc>
        <w:tc>
          <w:tcPr>
            <w:tcW w:w="1675" w:type="pct"/>
            <w:tcBorders>
              <w:top w:val="nil"/>
              <w:left w:val="nil"/>
              <w:bottom w:val="single" w:sz="4" w:space="0" w:color="auto"/>
              <w:right w:val="single" w:sz="4" w:space="0" w:color="auto"/>
            </w:tcBorders>
            <w:shd w:val="clear" w:color="000000" w:fill="FFFFFF"/>
            <w:vAlign w:val="center"/>
            <w:hideMark/>
          </w:tcPr>
          <w:p w14:paraId="2453008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Услуги по обеспечению информационной </w:t>
            </w:r>
            <w:proofErr w:type="spellStart"/>
            <w:r w:rsidRPr="002D2DC9">
              <w:rPr>
                <w:rFonts w:cs="Arial"/>
                <w:sz w:val="20"/>
                <w:szCs w:val="20"/>
                <w:lang w:eastAsia="ru-RU"/>
              </w:rPr>
              <w:t>безопасноти</w:t>
            </w:r>
            <w:proofErr w:type="spellEnd"/>
          </w:p>
        </w:tc>
      </w:tr>
      <w:tr w:rsidR="00C361D2" w:rsidRPr="002D2DC9" w14:paraId="6312D2E9" w14:textId="77777777" w:rsidTr="0026509C">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47962E64" w14:textId="68E3F390"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677E813A" w14:textId="646F19A4"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7B30722C" w14:textId="3DD662EF"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0C98F59A" w14:textId="6A54448A" w:rsidR="00C361D2" w:rsidRPr="002D2DC9" w:rsidRDefault="00C361D2" w:rsidP="00BF461D">
            <w:pPr>
              <w:spacing w:after="0" w:line="240" w:lineRule="auto"/>
              <w:jc w:val="center"/>
              <w:rPr>
                <w:rFonts w:cs="Arial"/>
                <w:sz w:val="20"/>
                <w:szCs w:val="20"/>
                <w:lang w:eastAsia="ru-RU"/>
              </w:rPr>
            </w:pPr>
          </w:p>
        </w:tc>
      </w:tr>
      <w:tr w:rsidR="00C361D2" w:rsidRPr="002D2DC9" w14:paraId="1E4367E5"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43216CC" w14:textId="0C03BAE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70A18E5C" w14:textId="276CB7BF"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00DF621A" w14:textId="10D1DA3B"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4C32A88" w14:textId="5DADB39E" w:rsidR="00C361D2" w:rsidRPr="002D2DC9" w:rsidRDefault="00C361D2" w:rsidP="00BF461D">
            <w:pPr>
              <w:spacing w:after="0" w:line="240" w:lineRule="auto"/>
              <w:jc w:val="center"/>
              <w:rPr>
                <w:rFonts w:cs="Arial"/>
                <w:sz w:val="20"/>
                <w:szCs w:val="20"/>
                <w:lang w:eastAsia="ru-RU"/>
              </w:rPr>
            </w:pPr>
          </w:p>
        </w:tc>
      </w:tr>
      <w:tr w:rsidR="00C361D2" w:rsidRPr="002D2DC9" w14:paraId="713D4311"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AF57BEC" w14:textId="0626C0E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69FBFA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841112.900.000000</w:t>
            </w:r>
          </w:p>
        </w:tc>
        <w:tc>
          <w:tcPr>
            <w:tcW w:w="1662" w:type="pct"/>
            <w:tcBorders>
              <w:top w:val="nil"/>
              <w:left w:val="nil"/>
              <w:bottom w:val="single" w:sz="4" w:space="0" w:color="auto"/>
              <w:right w:val="single" w:sz="4" w:space="0" w:color="auto"/>
            </w:tcBorders>
            <w:shd w:val="clear" w:color="000000" w:fill="FFFFFF"/>
            <w:vAlign w:val="center"/>
            <w:hideMark/>
          </w:tcPr>
          <w:p w14:paraId="49881A4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товарных кассиров</w:t>
            </w:r>
          </w:p>
        </w:tc>
        <w:tc>
          <w:tcPr>
            <w:tcW w:w="1675" w:type="pct"/>
            <w:tcBorders>
              <w:top w:val="nil"/>
              <w:left w:val="nil"/>
              <w:bottom w:val="single" w:sz="4" w:space="0" w:color="auto"/>
              <w:right w:val="single" w:sz="4" w:space="0" w:color="auto"/>
            </w:tcBorders>
            <w:shd w:val="clear" w:color="000000" w:fill="FFFFFF"/>
            <w:vAlign w:val="center"/>
            <w:hideMark/>
          </w:tcPr>
          <w:p w14:paraId="05643B2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товарных кассиров</w:t>
            </w:r>
          </w:p>
        </w:tc>
      </w:tr>
      <w:tr w:rsidR="00C361D2" w:rsidRPr="002D2DC9" w14:paraId="1647DAFB"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642DA76" w14:textId="17C26D1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5DC3C1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841311.000.000001</w:t>
            </w:r>
          </w:p>
        </w:tc>
        <w:tc>
          <w:tcPr>
            <w:tcW w:w="1662" w:type="pct"/>
            <w:tcBorders>
              <w:top w:val="nil"/>
              <w:left w:val="nil"/>
              <w:bottom w:val="single" w:sz="4" w:space="0" w:color="auto"/>
              <w:right w:val="single" w:sz="4" w:space="0" w:color="auto"/>
            </w:tcBorders>
            <w:shd w:val="clear" w:color="000000" w:fill="FFFFFF"/>
            <w:vAlign w:val="center"/>
            <w:hideMark/>
          </w:tcPr>
          <w:p w14:paraId="39DB780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обучению персонала/сотрудников</w:t>
            </w:r>
          </w:p>
        </w:tc>
        <w:tc>
          <w:tcPr>
            <w:tcW w:w="1675" w:type="pct"/>
            <w:tcBorders>
              <w:top w:val="nil"/>
              <w:left w:val="nil"/>
              <w:bottom w:val="single" w:sz="4" w:space="0" w:color="auto"/>
              <w:right w:val="single" w:sz="4" w:space="0" w:color="auto"/>
            </w:tcBorders>
            <w:shd w:val="clear" w:color="000000" w:fill="FFFFFF"/>
            <w:vAlign w:val="center"/>
            <w:hideMark/>
          </w:tcPr>
          <w:p w14:paraId="33992C5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обучению (обучению/тренинги/подготовке/переподготовке/повышению квалификации)</w:t>
            </w:r>
          </w:p>
        </w:tc>
      </w:tr>
      <w:tr w:rsidR="00C361D2" w:rsidRPr="002D2DC9" w14:paraId="3F87E67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5DA897F0" w14:textId="18DF5CF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7D9BA57" w14:textId="3C719A60"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66CE6183" w14:textId="6D3C1B15"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167FCA7D" w14:textId="35E7D609" w:rsidR="00C361D2" w:rsidRPr="002D2DC9" w:rsidRDefault="00C361D2" w:rsidP="00BF461D">
            <w:pPr>
              <w:spacing w:after="0" w:line="240" w:lineRule="auto"/>
              <w:jc w:val="center"/>
              <w:rPr>
                <w:rFonts w:cs="Arial"/>
                <w:sz w:val="20"/>
                <w:szCs w:val="20"/>
                <w:lang w:eastAsia="ru-RU"/>
              </w:rPr>
            </w:pPr>
          </w:p>
        </w:tc>
      </w:tr>
      <w:tr w:rsidR="00C361D2" w:rsidRPr="002D2DC9" w14:paraId="7BD45035" w14:textId="77777777" w:rsidTr="0026509C">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5BA140E4" w14:textId="4BFEAB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tcPr>
          <w:p w14:paraId="5443469D" w14:textId="71B4CE22" w:rsidR="00C361D2"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202 от 26.08.2022г.</w:t>
            </w:r>
          </w:p>
        </w:tc>
        <w:tc>
          <w:tcPr>
            <w:tcW w:w="1662" w:type="pct"/>
            <w:tcBorders>
              <w:top w:val="nil"/>
              <w:left w:val="nil"/>
              <w:bottom w:val="single" w:sz="4" w:space="0" w:color="auto"/>
              <w:right w:val="single" w:sz="4" w:space="0" w:color="auto"/>
            </w:tcBorders>
            <w:shd w:val="clear" w:color="000000" w:fill="FFFFFF"/>
            <w:vAlign w:val="center"/>
          </w:tcPr>
          <w:p w14:paraId="33F8E26E" w14:textId="3A001D71"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tcPr>
          <w:p w14:paraId="6E13774A" w14:textId="2F4D0D33" w:rsidR="00C361D2" w:rsidRPr="002D2DC9" w:rsidRDefault="00C361D2" w:rsidP="00BF461D">
            <w:pPr>
              <w:spacing w:after="0" w:line="240" w:lineRule="auto"/>
              <w:jc w:val="center"/>
              <w:rPr>
                <w:rFonts w:cs="Arial"/>
                <w:sz w:val="20"/>
                <w:szCs w:val="20"/>
                <w:lang w:eastAsia="ru-RU"/>
              </w:rPr>
            </w:pPr>
          </w:p>
        </w:tc>
      </w:tr>
      <w:tr w:rsidR="00C361D2" w:rsidRPr="002D2DC9" w14:paraId="4CB991A7"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1B160B0D" w14:textId="04176DE9"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37B2A6B3"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932919.900.000001</w:t>
            </w:r>
          </w:p>
        </w:tc>
        <w:tc>
          <w:tcPr>
            <w:tcW w:w="1662" w:type="pct"/>
            <w:tcBorders>
              <w:top w:val="nil"/>
              <w:left w:val="nil"/>
              <w:bottom w:val="single" w:sz="4" w:space="0" w:color="auto"/>
              <w:right w:val="single" w:sz="4" w:space="0" w:color="auto"/>
            </w:tcBorders>
            <w:shd w:val="clear" w:color="000000" w:fill="FFFFFF"/>
            <w:vAlign w:val="center"/>
            <w:hideMark/>
          </w:tcPr>
          <w:p w14:paraId="5BB1E49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домов/баз/лагерей для отдыха</w:t>
            </w:r>
          </w:p>
        </w:tc>
        <w:tc>
          <w:tcPr>
            <w:tcW w:w="1675" w:type="pct"/>
            <w:tcBorders>
              <w:top w:val="nil"/>
              <w:left w:val="nil"/>
              <w:bottom w:val="single" w:sz="4" w:space="0" w:color="auto"/>
              <w:right w:val="single" w:sz="4" w:space="0" w:color="auto"/>
            </w:tcBorders>
            <w:shd w:val="clear" w:color="000000" w:fill="FFFFFF"/>
            <w:vAlign w:val="center"/>
            <w:hideMark/>
          </w:tcPr>
          <w:p w14:paraId="529C2EB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домов/баз/лагерей для отдыха</w:t>
            </w:r>
          </w:p>
        </w:tc>
      </w:tr>
      <w:tr w:rsidR="00C361D2" w:rsidRPr="002D2DC9" w14:paraId="33C4BC76"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061585B8" w14:textId="11E034F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02B7935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192028.910.000001</w:t>
            </w:r>
          </w:p>
        </w:tc>
        <w:tc>
          <w:tcPr>
            <w:tcW w:w="1662" w:type="pct"/>
            <w:tcBorders>
              <w:top w:val="nil"/>
              <w:left w:val="nil"/>
              <w:bottom w:val="single" w:sz="4" w:space="0" w:color="auto"/>
              <w:right w:val="single" w:sz="4" w:space="0" w:color="auto"/>
            </w:tcBorders>
            <w:shd w:val="clear" w:color="000000" w:fill="FFFFFF"/>
            <w:vAlign w:val="center"/>
            <w:hideMark/>
          </w:tcPr>
          <w:p w14:paraId="579C9D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Мазут топочный</w:t>
            </w:r>
          </w:p>
        </w:tc>
        <w:tc>
          <w:tcPr>
            <w:tcW w:w="1675" w:type="pct"/>
            <w:tcBorders>
              <w:top w:val="nil"/>
              <w:left w:val="nil"/>
              <w:bottom w:val="single" w:sz="4" w:space="0" w:color="auto"/>
              <w:right w:val="single" w:sz="4" w:space="0" w:color="auto"/>
            </w:tcBorders>
            <w:shd w:val="clear" w:color="000000" w:fill="FFFFFF"/>
            <w:vAlign w:val="center"/>
            <w:hideMark/>
          </w:tcPr>
          <w:p w14:paraId="2E4BFA0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100</w:t>
            </w:r>
          </w:p>
        </w:tc>
      </w:tr>
      <w:tr w:rsidR="00C361D2" w:rsidRPr="002D2DC9" w14:paraId="5C16C7FC"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1D7EB863" w14:textId="615C15A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21746650"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351210.120.000000</w:t>
            </w:r>
          </w:p>
        </w:tc>
        <w:tc>
          <w:tcPr>
            <w:tcW w:w="1662" w:type="pct"/>
            <w:tcBorders>
              <w:top w:val="nil"/>
              <w:left w:val="nil"/>
              <w:bottom w:val="single" w:sz="4" w:space="0" w:color="auto"/>
              <w:right w:val="single" w:sz="4" w:space="0" w:color="auto"/>
            </w:tcBorders>
            <w:shd w:val="clear" w:color="000000" w:fill="FFFFFF"/>
            <w:vAlign w:val="center"/>
            <w:hideMark/>
          </w:tcPr>
          <w:p w14:paraId="0985D552"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регулированию/резервированию электрической мощности</w:t>
            </w:r>
          </w:p>
        </w:tc>
        <w:tc>
          <w:tcPr>
            <w:tcW w:w="1675" w:type="pct"/>
            <w:tcBorders>
              <w:top w:val="nil"/>
              <w:left w:val="nil"/>
              <w:bottom w:val="single" w:sz="4" w:space="0" w:color="auto"/>
              <w:right w:val="single" w:sz="4" w:space="0" w:color="auto"/>
            </w:tcBorders>
            <w:shd w:val="clear" w:color="000000" w:fill="FFFFFF"/>
            <w:vAlign w:val="center"/>
            <w:hideMark/>
          </w:tcPr>
          <w:p w14:paraId="6E555E7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регулированию/резервированию электрической мощности</w:t>
            </w:r>
          </w:p>
        </w:tc>
      </w:tr>
      <w:tr w:rsidR="00C361D2" w:rsidRPr="002D2DC9" w14:paraId="6FF394B7"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71030202" w14:textId="24B8B86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000000" w:fill="FFFFFF"/>
            <w:vAlign w:val="center"/>
            <w:hideMark/>
          </w:tcPr>
          <w:p w14:paraId="1B710369" w14:textId="3194080D" w:rsidR="00C361D2" w:rsidRPr="002D2DC9" w:rsidRDefault="00C15908" w:rsidP="00BF461D">
            <w:pPr>
              <w:spacing w:after="0" w:line="240" w:lineRule="auto"/>
              <w:jc w:val="center"/>
              <w:rPr>
                <w:rFonts w:cs="Arial"/>
                <w:sz w:val="20"/>
                <w:szCs w:val="20"/>
                <w:lang w:eastAsia="ru-RU"/>
              </w:rPr>
            </w:pPr>
            <w:r w:rsidRPr="002D2DC9">
              <w:rPr>
                <w:rFonts w:cs="Arial"/>
                <w:sz w:val="20"/>
                <w:szCs w:val="20"/>
                <w:lang w:eastAsia="ru-RU"/>
              </w:rPr>
              <w:t>Исключен в соответствии с решением Совета директоров Фонда № 197 от 10.06.2022г.</w:t>
            </w:r>
          </w:p>
        </w:tc>
        <w:tc>
          <w:tcPr>
            <w:tcW w:w="1662" w:type="pct"/>
            <w:tcBorders>
              <w:top w:val="nil"/>
              <w:left w:val="nil"/>
              <w:bottom w:val="single" w:sz="4" w:space="0" w:color="auto"/>
              <w:right w:val="single" w:sz="4" w:space="0" w:color="auto"/>
            </w:tcBorders>
            <w:shd w:val="clear" w:color="000000" w:fill="FFFFFF"/>
            <w:vAlign w:val="center"/>
            <w:hideMark/>
          </w:tcPr>
          <w:p w14:paraId="599C9036" w14:textId="1705A86D" w:rsidR="00C361D2" w:rsidRPr="002D2DC9" w:rsidRDefault="00C361D2" w:rsidP="00BF461D">
            <w:pPr>
              <w:spacing w:after="0" w:line="240" w:lineRule="auto"/>
              <w:jc w:val="center"/>
              <w:rPr>
                <w:rFonts w:cs="Arial"/>
                <w:sz w:val="20"/>
                <w:szCs w:val="20"/>
                <w:lang w:eastAsia="ru-RU"/>
              </w:rPr>
            </w:pPr>
          </w:p>
        </w:tc>
        <w:tc>
          <w:tcPr>
            <w:tcW w:w="1675" w:type="pct"/>
            <w:tcBorders>
              <w:top w:val="nil"/>
              <w:left w:val="nil"/>
              <w:bottom w:val="single" w:sz="4" w:space="0" w:color="auto"/>
              <w:right w:val="single" w:sz="4" w:space="0" w:color="auto"/>
            </w:tcBorders>
            <w:shd w:val="clear" w:color="000000" w:fill="FFFFFF"/>
            <w:vAlign w:val="center"/>
            <w:hideMark/>
          </w:tcPr>
          <w:p w14:paraId="665542E1" w14:textId="5E7E9FA6" w:rsidR="00C361D2" w:rsidRPr="002D2DC9" w:rsidRDefault="00C361D2" w:rsidP="00BF461D">
            <w:pPr>
              <w:spacing w:after="0" w:line="240" w:lineRule="auto"/>
              <w:jc w:val="center"/>
              <w:rPr>
                <w:rFonts w:cs="Arial"/>
                <w:sz w:val="20"/>
                <w:szCs w:val="20"/>
                <w:lang w:eastAsia="ru-RU"/>
              </w:rPr>
            </w:pPr>
          </w:p>
        </w:tc>
      </w:tr>
      <w:tr w:rsidR="00C361D2" w:rsidRPr="002D2DC9" w14:paraId="3DEF297F" w14:textId="77777777" w:rsidTr="00D013A5">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E9D2EA8" w14:textId="5D867153"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F13DEB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749020.000.000102</w:t>
            </w:r>
          </w:p>
        </w:tc>
        <w:tc>
          <w:tcPr>
            <w:tcW w:w="1662" w:type="pct"/>
            <w:tcBorders>
              <w:top w:val="nil"/>
              <w:left w:val="nil"/>
              <w:bottom w:val="single" w:sz="4" w:space="0" w:color="auto"/>
              <w:right w:val="single" w:sz="4" w:space="0" w:color="auto"/>
            </w:tcBorders>
            <w:shd w:val="clear" w:color="auto" w:fill="auto"/>
            <w:vAlign w:val="center"/>
            <w:hideMark/>
          </w:tcPr>
          <w:p w14:paraId="5854CE4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организационному обеспечению подготовки и реализации активов и объектов</w:t>
            </w:r>
          </w:p>
        </w:tc>
        <w:tc>
          <w:tcPr>
            <w:tcW w:w="1675" w:type="pct"/>
            <w:tcBorders>
              <w:top w:val="nil"/>
              <w:left w:val="nil"/>
              <w:bottom w:val="single" w:sz="4" w:space="0" w:color="auto"/>
              <w:right w:val="single" w:sz="4" w:space="0" w:color="auto"/>
            </w:tcBorders>
            <w:shd w:val="clear" w:color="auto" w:fill="auto"/>
            <w:vAlign w:val="center"/>
            <w:hideMark/>
          </w:tcPr>
          <w:p w14:paraId="487B516A"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организационному обеспечению подготовки и реализации активов и объектов</w:t>
            </w:r>
          </w:p>
        </w:tc>
      </w:tr>
      <w:tr w:rsidR="00C361D2" w:rsidRPr="002D2DC9" w14:paraId="1A72DDF5" w14:textId="77777777" w:rsidTr="00D013A5">
        <w:trPr>
          <w:trHeight w:val="675"/>
        </w:trPr>
        <w:tc>
          <w:tcPr>
            <w:tcW w:w="346" w:type="pct"/>
            <w:tcBorders>
              <w:top w:val="nil"/>
              <w:left w:val="single" w:sz="4" w:space="0" w:color="auto"/>
              <w:bottom w:val="single" w:sz="4" w:space="0" w:color="auto"/>
              <w:right w:val="single" w:sz="4" w:space="0" w:color="auto"/>
            </w:tcBorders>
            <w:shd w:val="clear" w:color="auto" w:fill="auto"/>
            <w:vAlign w:val="center"/>
          </w:tcPr>
          <w:p w14:paraId="1B17CCBF" w14:textId="09B6624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B168C8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192021.570.000000</w:t>
            </w:r>
          </w:p>
        </w:tc>
        <w:tc>
          <w:tcPr>
            <w:tcW w:w="1662" w:type="pct"/>
            <w:tcBorders>
              <w:top w:val="nil"/>
              <w:left w:val="nil"/>
              <w:bottom w:val="single" w:sz="4" w:space="0" w:color="auto"/>
              <w:right w:val="single" w:sz="4" w:space="0" w:color="auto"/>
            </w:tcBorders>
            <w:shd w:val="clear" w:color="auto" w:fill="auto"/>
            <w:vAlign w:val="center"/>
            <w:hideMark/>
          </w:tcPr>
          <w:p w14:paraId="2B1A32B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Бензин для двигателей с искровым зажиганием</w:t>
            </w:r>
          </w:p>
        </w:tc>
        <w:tc>
          <w:tcPr>
            <w:tcW w:w="1675" w:type="pct"/>
            <w:tcBorders>
              <w:top w:val="nil"/>
              <w:left w:val="nil"/>
              <w:bottom w:val="single" w:sz="4" w:space="0" w:color="auto"/>
              <w:right w:val="single" w:sz="4" w:space="0" w:color="auto"/>
            </w:tcBorders>
            <w:shd w:val="clear" w:color="auto" w:fill="auto"/>
            <w:vAlign w:val="center"/>
            <w:hideMark/>
          </w:tcPr>
          <w:p w14:paraId="27198E3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Марка АИ-98</w:t>
            </w:r>
          </w:p>
        </w:tc>
      </w:tr>
      <w:tr w:rsidR="00C361D2" w:rsidRPr="002D2DC9" w14:paraId="20BDB7EF" w14:textId="77777777" w:rsidTr="00D013A5">
        <w:trPr>
          <w:trHeight w:val="1260"/>
        </w:trPr>
        <w:tc>
          <w:tcPr>
            <w:tcW w:w="346" w:type="pct"/>
            <w:tcBorders>
              <w:top w:val="nil"/>
              <w:left w:val="single" w:sz="4" w:space="0" w:color="auto"/>
              <w:bottom w:val="single" w:sz="4" w:space="0" w:color="auto"/>
              <w:right w:val="single" w:sz="4" w:space="0" w:color="auto"/>
            </w:tcBorders>
            <w:shd w:val="clear" w:color="auto" w:fill="auto"/>
            <w:vAlign w:val="center"/>
          </w:tcPr>
          <w:p w14:paraId="1C057B7F" w14:textId="34E62C6B"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195F81F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823011.000.000000</w:t>
            </w:r>
          </w:p>
        </w:tc>
        <w:tc>
          <w:tcPr>
            <w:tcW w:w="1662" w:type="pct"/>
            <w:tcBorders>
              <w:top w:val="nil"/>
              <w:left w:val="nil"/>
              <w:bottom w:val="single" w:sz="4" w:space="0" w:color="auto"/>
              <w:right w:val="single" w:sz="4" w:space="0" w:color="auto"/>
            </w:tcBorders>
            <w:shd w:val="clear" w:color="auto" w:fill="auto"/>
            <w:vAlign w:val="center"/>
            <w:hideMark/>
          </w:tcPr>
          <w:p w14:paraId="000AB25D"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c>
          <w:tcPr>
            <w:tcW w:w="1675" w:type="pct"/>
            <w:tcBorders>
              <w:top w:val="nil"/>
              <w:left w:val="nil"/>
              <w:bottom w:val="single" w:sz="4" w:space="0" w:color="auto"/>
              <w:right w:val="single" w:sz="4" w:space="0" w:color="auto"/>
            </w:tcBorders>
            <w:shd w:val="clear" w:color="auto" w:fill="auto"/>
            <w:vAlign w:val="center"/>
            <w:hideMark/>
          </w:tcPr>
          <w:p w14:paraId="3569390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организации/проведению конференций/семинаров/форумов/конкурсов/корпоративных/спортивных/культурных/праздничных и аналогичных мероприятий</w:t>
            </w:r>
          </w:p>
        </w:tc>
      </w:tr>
      <w:tr w:rsidR="00C361D2" w:rsidRPr="002D2DC9" w14:paraId="602A571D"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29460CA4" w14:textId="7D42D5CA"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7F5FA79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201324.330.000006</w:t>
            </w:r>
          </w:p>
        </w:tc>
        <w:tc>
          <w:tcPr>
            <w:tcW w:w="1662" w:type="pct"/>
            <w:tcBorders>
              <w:top w:val="nil"/>
              <w:left w:val="nil"/>
              <w:bottom w:val="single" w:sz="4" w:space="0" w:color="auto"/>
              <w:right w:val="single" w:sz="4" w:space="0" w:color="auto"/>
            </w:tcBorders>
            <w:shd w:val="clear" w:color="auto" w:fill="auto"/>
            <w:vAlign w:val="center"/>
            <w:hideMark/>
          </w:tcPr>
          <w:p w14:paraId="13AE79D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Кислота серная</w:t>
            </w:r>
          </w:p>
        </w:tc>
        <w:tc>
          <w:tcPr>
            <w:tcW w:w="1675" w:type="pct"/>
            <w:tcBorders>
              <w:top w:val="nil"/>
              <w:left w:val="nil"/>
              <w:bottom w:val="single" w:sz="4" w:space="0" w:color="auto"/>
              <w:right w:val="single" w:sz="4" w:space="0" w:color="auto"/>
            </w:tcBorders>
            <w:shd w:val="clear" w:color="auto" w:fill="auto"/>
            <w:vAlign w:val="center"/>
            <w:hideMark/>
          </w:tcPr>
          <w:p w14:paraId="2786244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техническая, контактная, сорт 1</w:t>
            </w:r>
          </w:p>
        </w:tc>
      </w:tr>
      <w:tr w:rsidR="00C361D2" w:rsidRPr="002D2DC9" w14:paraId="65D9A20D" w14:textId="77777777" w:rsidTr="00D013A5">
        <w:trPr>
          <w:trHeight w:val="945"/>
        </w:trPr>
        <w:tc>
          <w:tcPr>
            <w:tcW w:w="346" w:type="pct"/>
            <w:tcBorders>
              <w:top w:val="nil"/>
              <w:left w:val="single" w:sz="4" w:space="0" w:color="auto"/>
              <w:bottom w:val="single" w:sz="4" w:space="0" w:color="auto"/>
              <w:right w:val="single" w:sz="4" w:space="0" w:color="auto"/>
            </w:tcBorders>
            <w:shd w:val="clear" w:color="auto" w:fill="auto"/>
            <w:vAlign w:val="center"/>
          </w:tcPr>
          <w:p w14:paraId="535CCA87" w14:textId="0810AD2F"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9D27277"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711219.900.000000</w:t>
            </w:r>
          </w:p>
        </w:tc>
        <w:tc>
          <w:tcPr>
            <w:tcW w:w="1662" w:type="pct"/>
            <w:tcBorders>
              <w:top w:val="nil"/>
              <w:left w:val="nil"/>
              <w:bottom w:val="single" w:sz="4" w:space="0" w:color="auto"/>
              <w:right w:val="single" w:sz="4" w:space="0" w:color="auto"/>
            </w:tcBorders>
            <w:shd w:val="clear" w:color="auto" w:fill="auto"/>
            <w:vAlign w:val="center"/>
            <w:hideMark/>
          </w:tcPr>
          <w:p w14:paraId="097DF56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технологическому проектированию </w:t>
            </w:r>
          </w:p>
        </w:tc>
        <w:tc>
          <w:tcPr>
            <w:tcW w:w="1675" w:type="pct"/>
            <w:tcBorders>
              <w:top w:val="nil"/>
              <w:left w:val="nil"/>
              <w:bottom w:val="single" w:sz="4" w:space="0" w:color="auto"/>
              <w:right w:val="single" w:sz="4" w:space="0" w:color="auto"/>
            </w:tcBorders>
            <w:shd w:val="clear" w:color="auto" w:fill="auto"/>
            <w:vAlign w:val="center"/>
            <w:hideMark/>
          </w:tcPr>
          <w:p w14:paraId="403C56C5"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технологическому проектированию (разработка технологической части проектов строительства) объектов производственного назначения</w:t>
            </w:r>
          </w:p>
        </w:tc>
      </w:tr>
      <w:tr w:rsidR="00C361D2" w:rsidRPr="002D2DC9" w14:paraId="64DF427C" w14:textId="77777777" w:rsidTr="00D013A5">
        <w:trPr>
          <w:trHeight w:val="315"/>
        </w:trPr>
        <w:tc>
          <w:tcPr>
            <w:tcW w:w="346" w:type="pct"/>
            <w:tcBorders>
              <w:top w:val="nil"/>
              <w:left w:val="single" w:sz="4" w:space="0" w:color="auto"/>
              <w:bottom w:val="single" w:sz="4" w:space="0" w:color="auto"/>
              <w:right w:val="single" w:sz="4" w:space="0" w:color="auto"/>
            </w:tcBorders>
            <w:shd w:val="clear" w:color="auto" w:fill="auto"/>
            <w:vAlign w:val="center"/>
          </w:tcPr>
          <w:p w14:paraId="692AA86F" w14:textId="02D08EDD"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248C90C1"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192025.900.000000</w:t>
            </w:r>
          </w:p>
        </w:tc>
        <w:tc>
          <w:tcPr>
            <w:tcW w:w="1662" w:type="pct"/>
            <w:tcBorders>
              <w:top w:val="nil"/>
              <w:left w:val="nil"/>
              <w:bottom w:val="single" w:sz="4" w:space="0" w:color="auto"/>
              <w:right w:val="single" w:sz="4" w:space="0" w:color="auto"/>
            </w:tcBorders>
            <w:shd w:val="clear" w:color="auto" w:fill="auto"/>
            <w:vAlign w:val="center"/>
            <w:hideMark/>
          </w:tcPr>
          <w:p w14:paraId="3F99FB34"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Топливо реактивное</w:t>
            </w:r>
          </w:p>
        </w:tc>
        <w:tc>
          <w:tcPr>
            <w:tcW w:w="1675" w:type="pct"/>
            <w:tcBorders>
              <w:top w:val="nil"/>
              <w:left w:val="nil"/>
              <w:bottom w:val="single" w:sz="4" w:space="0" w:color="auto"/>
              <w:right w:val="single" w:sz="4" w:space="0" w:color="auto"/>
            </w:tcBorders>
            <w:shd w:val="clear" w:color="auto" w:fill="auto"/>
            <w:vAlign w:val="center"/>
            <w:hideMark/>
          </w:tcPr>
          <w:p w14:paraId="1146D17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плотность при 20 °С более 775 кг/м3, но не более 800 кг/м3 </w:t>
            </w:r>
          </w:p>
        </w:tc>
      </w:tr>
      <w:tr w:rsidR="00C361D2" w:rsidRPr="002D2DC9" w14:paraId="7F7E20DF" w14:textId="77777777" w:rsidTr="00803396">
        <w:trPr>
          <w:trHeight w:val="630"/>
        </w:trPr>
        <w:tc>
          <w:tcPr>
            <w:tcW w:w="346" w:type="pct"/>
            <w:tcBorders>
              <w:top w:val="nil"/>
              <w:left w:val="single" w:sz="4" w:space="0" w:color="auto"/>
              <w:bottom w:val="single" w:sz="4" w:space="0" w:color="auto"/>
              <w:right w:val="single" w:sz="4" w:space="0" w:color="auto"/>
            </w:tcBorders>
            <w:shd w:val="clear" w:color="auto" w:fill="auto"/>
            <w:vAlign w:val="center"/>
          </w:tcPr>
          <w:p w14:paraId="640670FA" w14:textId="16055CE6"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nil"/>
              <w:left w:val="nil"/>
              <w:bottom w:val="single" w:sz="4" w:space="0" w:color="auto"/>
              <w:right w:val="single" w:sz="4" w:space="0" w:color="auto"/>
            </w:tcBorders>
            <w:shd w:val="clear" w:color="auto" w:fill="auto"/>
            <w:vAlign w:val="center"/>
            <w:hideMark/>
          </w:tcPr>
          <w:p w14:paraId="6629102B"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329999.000.000000</w:t>
            </w:r>
          </w:p>
        </w:tc>
        <w:tc>
          <w:tcPr>
            <w:tcW w:w="1662" w:type="pct"/>
            <w:tcBorders>
              <w:top w:val="nil"/>
              <w:left w:val="nil"/>
              <w:bottom w:val="single" w:sz="4" w:space="0" w:color="auto"/>
              <w:right w:val="single" w:sz="4" w:space="0" w:color="auto"/>
            </w:tcBorders>
            <w:shd w:val="clear" w:color="auto" w:fill="auto"/>
            <w:vAlign w:val="center"/>
            <w:hideMark/>
          </w:tcPr>
          <w:p w14:paraId="505E2A4C"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Работы по изготовлению деталей технологического оборудования</w:t>
            </w:r>
          </w:p>
        </w:tc>
        <w:tc>
          <w:tcPr>
            <w:tcW w:w="1675" w:type="pct"/>
            <w:tcBorders>
              <w:top w:val="nil"/>
              <w:left w:val="nil"/>
              <w:bottom w:val="single" w:sz="4" w:space="0" w:color="auto"/>
              <w:right w:val="single" w:sz="4" w:space="0" w:color="auto"/>
            </w:tcBorders>
            <w:shd w:val="clear" w:color="auto" w:fill="auto"/>
            <w:vAlign w:val="center"/>
            <w:hideMark/>
          </w:tcPr>
          <w:p w14:paraId="478975EF"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 xml:space="preserve">Работы по изготовлению деталей технологического оборудования </w:t>
            </w:r>
            <w:r w:rsidRPr="002D2DC9">
              <w:rPr>
                <w:rFonts w:cs="Arial"/>
                <w:sz w:val="20"/>
                <w:szCs w:val="20"/>
                <w:lang w:eastAsia="ru-RU"/>
              </w:rPr>
              <w:lastRenderedPageBreak/>
              <w:t>по техническим условиям Заказчика</w:t>
            </w:r>
          </w:p>
        </w:tc>
      </w:tr>
      <w:tr w:rsidR="00C361D2" w:rsidRPr="002D2DC9" w14:paraId="31DFF715"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4BFFD0E" w14:textId="66C9A844" w:rsidR="00C361D2" w:rsidRPr="002D2DC9" w:rsidRDefault="00C361D2"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hideMark/>
          </w:tcPr>
          <w:p w14:paraId="745BC73E"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931919.900.000001</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14:paraId="7FF78876"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санаторно-курортному лечению/лечебно-оздоровительного отдыха</w:t>
            </w:r>
          </w:p>
        </w:tc>
        <w:tc>
          <w:tcPr>
            <w:tcW w:w="1675" w:type="pct"/>
            <w:tcBorders>
              <w:top w:val="single" w:sz="4" w:space="0" w:color="auto"/>
              <w:left w:val="nil"/>
              <w:bottom w:val="single" w:sz="4" w:space="0" w:color="auto"/>
              <w:right w:val="single" w:sz="4" w:space="0" w:color="auto"/>
            </w:tcBorders>
            <w:shd w:val="clear" w:color="auto" w:fill="auto"/>
            <w:vAlign w:val="center"/>
            <w:hideMark/>
          </w:tcPr>
          <w:p w14:paraId="563B0948" w14:textId="77777777" w:rsidR="00C361D2" w:rsidRPr="002D2DC9" w:rsidRDefault="00C361D2" w:rsidP="00BF461D">
            <w:pPr>
              <w:spacing w:after="0" w:line="240" w:lineRule="auto"/>
              <w:jc w:val="center"/>
              <w:rPr>
                <w:rFonts w:cs="Arial"/>
                <w:sz w:val="20"/>
                <w:szCs w:val="20"/>
                <w:lang w:eastAsia="ru-RU"/>
              </w:rPr>
            </w:pPr>
            <w:r w:rsidRPr="002D2DC9">
              <w:rPr>
                <w:rFonts w:cs="Arial"/>
                <w:sz w:val="20"/>
                <w:szCs w:val="20"/>
                <w:lang w:eastAsia="ru-RU"/>
              </w:rPr>
              <w:t>Услуги по санаторно-курортному лечению/лечебно-оздоровительного отдыха</w:t>
            </w:r>
          </w:p>
        </w:tc>
      </w:tr>
      <w:tr w:rsidR="0026509C" w:rsidRPr="002D2DC9" w14:paraId="5CDC352C"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67D61E78" w14:textId="77777777" w:rsidR="0026509C" w:rsidRPr="002D2DC9" w:rsidRDefault="0026509C"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1C5BDC1B" w14:textId="3EF3A9EE"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302032.000.000004</w:t>
            </w:r>
          </w:p>
        </w:tc>
        <w:tc>
          <w:tcPr>
            <w:tcW w:w="1662" w:type="pct"/>
            <w:tcBorders>
              <w:top w:val="single" w:sz="4" w:space="0" w:color="auto"/>
              <w:left w:val="nil"/>
              <w:bottom w:val="single" w:sz="4" w:space="0" w:color="auto"/>
              <w:right w:val="single" w:sz="4" w:space="0" w:color="auto"/>
            </w:tcBorders>
            <w:shd w:val="clear" w:color="auto" w:fill="auto"/>
            <w:vAlign w:val="center"/>
          </w:tcPr>
          <w:p w14:paraId="0B17AA9D" w14:textId="5D23D50A"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Вагон</w:t>
            </w:r>
          </w:p>
        </w:tc>
        <w:tc>
          <w:tcPr>
            <w:tcW w:w="1675" w:type="pct"/>
            <w:tcBorders>
              <w:top w:val="single" w:sz="4" w:space="0" w:color="auto"/>
              <w:left w:val="nil"/>
              <w:bottom w:val="single" w:sz="4" w:space="0" w:color="auto"/>
              <w:right w:val="single" w:sz="4" w:space="0" w:color="auto"/>
            </w:tcBorders>
            <w:shd w:val="clear" w:color="auto" w:fill="auto"/>
            <w:vAlign w:val="center"/>
          </w:tcPr>
          <w:p w14:paraId="25F9025B" w14:textId="00F9441B" w:rsidR="0026509C" w:rsidRPr="002D2DC9" w:rsidRDefault="0026509C" w:rsidP="00BF461D">
            <w:pPr>
              <w:spacing w:after="0" w:line="240" w:lineRule="auto"/>
              <w:jc w:val="center"/>
              <w:rPr>
                <w:rFonts w:cs="Arial"/>
                <w:sz w:val="20"/>
                <w:szCs w:val="20"/>
                <w:lang w:eastAsia="ru-RU"/>
              </w:rPr>
            </w:pPr>
            <w:r w:rsidRPr="002D2DC9">
              <w:rPr>
                <w:rFonts w:cs="Arial"/>
                <w:sz w:val="20"/>
                <w:szCs w:val="20"/>
                <w:lang w:eastAsia="ru-RU"/>
              </w:rPr>
              <w:t>пассажирский</w:t>
            </w:r>
          </w:p>
        </w:tc>
      </w:tr>
      <w:tr w:rsidR="00803396" w:rsidRPr="002D2DC9" w14:paraId="1036D2C2" w14:textId="77777777" w:rsidTr="00803396">
        <w:trPr>
          <w:trHeight w:val="63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140D0CC" w14:textId="77777777" w:rsidR="00803396" w:rsidRPr="002D2DC9" w:rsidRDefault="00803396" w:rsidP="00576566">
            <w:pPr>
              <w:pStyle w:val="af8"/>
              <w:numPr>
                <w:ilvl w:val="0"/>
                <w:numId w:val="147"/>
              </w:numPr>
              <w:tabs>
                <w:tab w:val="left" w:pos="0"/>
              </w:tabs>
              <w:spacing w:after="0" w:line="240" w:lineRule="auto"/>
              <w:ind w:left="460"/>
              <w:jc w:val="center"/>
              <w:rPr>
                <w:rFonts w:cs="Arial"/>
                <w:sz w:val="20"/>
                <w:szCs w:val="20"/>
                <w:lang w:eastAsia="ru-RU"/>
              </w:rPr>
            </w:pPr>
          </w:p>
        </w:tc>
        <w:tc>
          <w:tcPr>
            <w:tcW w:w="1317" w:type="pct"/>
            <w:tcBorders>
              <w:top w:val="single" w:sz="4" w:space="0" w:color="auto"/>
              <w:left w:val="nil"/>
              <w:bottom w:val="single" w:sz="4" w:space="0" w:color="auto"/>
              <w:right w:val="single" w:sz="4" w:space="0" w:color="auto"/>
            </w:tcBorders>
            <w:shd w:val="clear" w:color="auto" w:fill="auto"/>
            <w:vAlign w:val="center"/>
          </w:tcPr>
          <w:p w14:paraId="4E96F162" w14:textId="50382AE4"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711219.900.010005</w:t>
            </w:r>
          </w:p>
        </w:tc>
        <w:tc>
          <w:tcPr>
            <w:tcW w:w="1662" w:type="pct"/>
            <w:tcBorders>
              <w:top w:val="single" w:sz="4" w:space="0" w:color="auto"/>
              <w:left w:val="nil"/>
              <w:bottom w:val="single" w:sz="4" w:space="0" w:color="auto"/>
              <w:right w:val="single" w:sz="4" w:space="0" w:color="auto"/>
            </w:tcBorders>
            <w:shd w:val="clear" w:color="auto" w:fill="auto"/>
            <w:vAlign w:val="center"/>
          </w:tcPr>
          <w:p w14:paraId="0FB71D30" w14:textId="15D25641"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Комплексные работы в инженерии нефтегазовой отрасли</w:t>
            </w:r>
          </w:p>
        </w:tc>
        <w:tc>
          <w:tcPr>
            <w:tcW w:w="1675" w:type="pct"/>
            <w:tcBorders>
              <w:top w:val="single" w:sz="4" w:space="0" w:color="auto"/>
              <w:left w:val="nil"/>
              <w:bottom w:val="single" w:sz="4" w:space="0" w:color="auto"/>
              <w:right w:val="single" w:sz="4" w:space="0" w:color="auto"/>
            </w:tcBorders>
            <w:shd w:val="clear" w:color="auto" w:fill="auto"/>
            <w:vAlign w:val="center"/>
          </w:tcPr>
          <w:p w14:paraId="7EE77314" w14:textId="4143C4E5" w:rsidR="00803396" w:rsidRPr="002D2DC9" w:rsidRDefault="00803396" w:rsidP="00803396">
            <w:pPr>
              <w:spacing w:after="0" w:line="240" w:lineRule="auto"/>
              <w:jc w:val="center"/>
              <w:rPr>
                <w:rFonts w:cs="Arial"/>
                <w:sz w:val="20"/>
                <w:szCs w:val="20"/>
                <w:lang w:eastAsia="ru-RU"/>
              </w:rPr>
            </w:pPr>
            <w:r w:rsidRPr="002D2DC9">
              <w:rPr>
                <w:rFonts w:cs="Arial"/>
                <w:sz w:val="20"/>
                <w:szCs w:val="20"/>
                <w:lang w:eastAsia="ru-RU"/>
              </w:rPr>
              <w:t>Комплексные работы в нефтегазовой отрасли, включающие выполнение инженерных, исследовательских, изыскательских, проектных работ и сопутствующее(</w:t>
            </w:r>
            <w:proofErr w:type="spellStart"/>
            <w:r w:rsidRPr="002D2DC9">
              <w:rPr>
                <w:rFonts w:cs="Arial"/>
                <w:sz w:val="20"/>
                <w:szCs w:val="20"/>
                <w:lang w:eastAsia="ru-RU"/>
              </w:rPr>
              <w:t>ие</w:t>
            </w:r>
            <w:proofErr w:type="spellEnd"/>
            <w:r w:rsidRPr="002D2DC9">
              <w:rPr>
                <w:rFonts w:cs="Arial"/>
                <w:sz w:val="20"/>
                <w:szCs w:val="20"/>
                <w:lang w:eastAsia="ru-RU"/>
              </w:rPr>
              <w:t>) указанным работам  оказание услуг (для закупок АО «</w:t>
            </w:r>
            <w:proofErr w:type="spellStart"/>
            <w:r w:rsidRPr="002D2DC9">
              <w:rPr>
                <w:rFonts w:cs="Arial"/>
                <w:sz w:val="20"/>
                <w:szCs w:val="20"/>
                <w:lang w:eastAsia="ru-RU"/>
              </w:rPr>
              <w:t>Самрук-Қазына</w:t>
            </w:r>
            <w:proofErr w:type="spellEnd"/>
            <w:r w:rsidRPr="002D2DC9">
              <w:rPr>
                <w:rFonts w:cs="Arial"/>
                <w:sz w:val="20"/>
                <w:szCs w:val="20"/>
                <w:lang w:eastAsia="ru-RU"/>
              </w:rPr>
              <w:t>» в соответствии с подпунктом 17) пункта 1 статьи 59 Порядка закупок АО «</w:t>
            </w:r>
            <w:proofErr w:type="spellStart"/>
            <w:r w:rsidRPr="002D2DC9">
              <w:rPr>
                <w:rFonts w:cs="Arial"/>
                <w:sz w:val="20"/>
                <w:szCs w:val="20"/>
                <w:lang w:eastAsia="ru-RU"/>
              </w:rPr>
              <w:t>Самрук-Қазына</w:t>
            </w:r>
            <w:proofErr w:type="spellEnd"/>
            <w:r w:rsidRPr="002D2DC9">
              <w:rPr>
                <w:rFonts w:cs="Arial"/>
                <w:sz w:val="20"/>
                <w:szCs w:val="20"/>
                <w:lang w:eastAsia="ru-RU"/>
              </w:rPr>
              <w:t>»)</w:t>
            </w:r>
          </w:p>
        </w:tc>
      </w:tr>
    </w:tbl>
    <w:p w14:paraId="61B73746" w14:textId="578BC8D3" w:rsidR="004D7A31" w:rsidRPr="002D2DC9" w:rsidRDefault="004D7A31" w:rsidP="004D7A31">
      <w:pPr>
        <w:tabs>
          <w:tab w:val="left" w:pos="0"/>
        </w:tabs>
        <w:spacing w:after="0" w:line="240" w:lineRule="auto"/>
        <w:jc w:val="both"/>
        <w:rPr>
          <w:rFonts w:cs="Arial"/>
          <w:color w:val="000000"/>
          <w:sz w:val="24"/>
          <w:lang w:eastAsia="ru-RU"/>
        </w:rPr>
      </w:pPr>
      <w:r w:rsidRPr="002D2DC9">
        <w:rPr>
          <w:rFonts w:cs="Arial"/>
          <w:color w:val="000000"/>
          <w:sz w:val="24"/>
          <w:lang w:eastAsia="ru-RU"/>
        </w:rPr>
        <w:t>Пункт 202 применяется только в рамках закупок предприятий АО "Национальная компания "</w:t>
      </w:r>
      <w:proofErr w:type="spellStart"/>
      <w:r w:rsidRPr="002D2DC9">
        <w:rPr>
          <w:rFonts w:cs="Arial"/>
          <w:color w:val="000000"/>
          <w:sz w:val="24"/>
          <w:lang w:eastAsia="ru-RU"/>
        </w:rPr>
        <w:t>Казатомпром</w:t>
      </w:r>
      <w:proofErr w:type="spellEnd"/>
      <w:r w:rsidRPr="002D2DC9">
        <w:rPr>
          <w:rFonts w:cs="Arial"/>
          <w:color w:val="000000"/>
          <w:sz w:val="24"/>
          <w:lang w:eastAsia="ru-RU"/>
        </w:rPr>
        <w:t>".</w:t>
      </w:r>
    </w:p>
    <w:p w14:paraId="6F4FCE78" w14:textId="3B1AB7F9" w:rsidR="004D7A31" w:rsidRPr="002D2DC9" w:rsidRDefault="004D7A31" w:rsidP="004D7A31">
      <w:pPr>
        <w:tabs>
          <w:tab w:val="left" w:pos="1134"/>
        </w:tabs>
        <w:spacing w:after="0" w:line="240" w:lineRule="auto"/>
        <w:contextualSpacing/>
        <w:jc w:val="both"/>
        <w:rPr>
          <w:rFonts w:cs="Arial"/>
          <w:color w:val="000000"/>
          <w:sz w:val="24"/>
          <w:lang w:eastAsia="ru-RU"/>
        </w:rPr>
      </w:pPr>
      <w:r w:rsidRPr="002D2DC9">
        <w:rPr>
          <w:rFonts w:cs="Arial"/>
          <w:color w:val="000000"/>
          <w:sz w:val="24"/>
          <w:lang w:eastAsia="ru-RU"/>
        </w:rPr>
        <w:t>Пункт 203 применяется только в рамках закупок компаний АО "Национальная компания "</w:t>
      </w:r>
      <w:proofErr w:type="spellStart"/>
      <w:r w:rsidRPr="002D2DC9">
        <w:rPr>
          <w:rFonts w:cs="Arial"/>
          <w:color w:val="000000"/>
          <w:sz w:val="24"/>
          <w:lang w:eastAsia="ru-RU"/>
        </w:rPr>
        <w:t>Қазақстан</w:t>
      </w:r>
      <w:proofErr w:type="spellEnd"/>
      <w:r w:rsidRPr="002D2DC9">
        <w:rPr>
          <w:rFonts w:cs="Arial"/>
          <w:color w:val="000000"/>
          <w:sz w:val="24"/>
          <w:lang w:eastAsia="ru-RU"/>
        </w:rPr>
        <w:t xml:space="preserve"> </w:t>
      </w:r>
      <w:proofErr w:type="spellStart"/>
      <w:r w:rsidRPr="002D2DC9">
        <w:rPr>
          <w:rFonts w:cs="Arial"/>
          <w:color w:val="000000"/>
          <w:sz w:val="24"/>
          <w:lang w:eastAsia="ru-RU"/>
        </w:rPr>
        <w:t>Темір</w:t>
      </w:r>
      <w:proofErr w:type="spellEnd"/>
      <w:r w:rsidRPr="002D2DC9">
        <w:rPr>
          <w:rFonts w:cs="Arial"/>
          <w:color w:val="000000"/>
          <w:sz w:val="24"/>
          <w:lang w:eastAsia="ru-RU"/>
        </w:rPr>
        <w:t xml:space="preserve"> </w:t>
      </w:r>
      <w:proofErr w:type="spellStart"/>
      <w:r w:rsidRPr="002D2DC9">
        <w:rPr>
          <w:rFonts w:cs="Arial"/>
          <w:color w:val="000000"/>
          <w:sz w:val="24"/>
          <w:lang w:eastAsia="ru-RU"/>
        </w:rPr>
        <w:t>Жолы</w:t>
      </w:r>
      <w:proofErr w:type="spellEnd"/>
      <w:r w:rsidRPr="002D2DC9">
        <w:rPr>
          <w:rFonts w:cs="Arial"/>
          <w:color w:val="000000"/>
          <w:sz w:val="24"/>
          <w:lang w:eastAsia="ru-RU"/>
        </w:rPr>
        <w:t>"</w:t>
      </w:r>
    </w:p>
    <w:p w14:paraId="03BE4FD3" w14:textId="7167E735" w:rsidR="004D7A31" w:rsidRPr="002D2DC9" w:rsidRDefault="00803396" w:rsidP="00803396">
      <w:pPr>
        <w:tabs>
          <w:tab w:val="left" w:pos="1134"/>
        </w:tabs>
        <w:spacing w:after="0" w:line="240" w:lineRule="auto"/>
        <w:contextualSpacing/>
        <w:jc w:val="both"/>
        <w:rPr>
          <w:rFonts w:cs="Arial"/>
          <w:color w:val="000000"/>
          <w:sz w:val="24"/>
          <w:lang w:eastAsia="ru-RU"/>
        </w:rPr>
      </w:pPr>
      <w:r w:rsidRPr="002D2DC9">
        <w:rPr>
          <w:rFonts w:cs="Arial"/>
          <w:color w:val="000000"/>
          <w:sz w:val="24"/>
          <w:lang w:eastAsia="ru-RU"/>
        </w:rPr>
        <w:t>Пункт 205 применяется только в рамках закупок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 и юридических лиц, пятьдесят и более процентов голосующих акций (долей участия) которых прямо или косвенно принадлежат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 на праве собственности или доверительного управления, в объеме не более 75% по группе АО НК "</w:t>
      </w:r>
      <w:proofErr w:type="spellStart"/>
      <w:r w:rsidRPr="002D2DC9">
        <w:rPr>
          <w:rFonts w:cs="Arial"/>
          <w:color w:val="000000"/>
          <w:sz w:val="24"/>
          <w:lang w:eastAsia="ru-RU"/>
        </w:rPr>
        <w:t>КазМунайГаз</w:t>
      </w:r>
      <w:proofErr w:type="spellEnd"/>
      <w:r w:rsidRPr="002D2DC9">
        <w:rPr>
          <w:rFonts w:cs="Arial"/>
          <w:color w:val="000000"/>
          <w:sz w:val="24"/>
          <w:lang w:eastAsia="ru-RU"/>
        </w:rPr>
        <w:t>".</w:t>
      </w:r>
    </w:p>
    <w:p w14:paraId="2EA1DD6B" w14:textId="036BC70B" w:rsidR="00803396" w:rsidRPr="002D2DC9" w:rsidRDefault="00803396" w:rsidP="00C361D2">
      <w:pPr>
        <w:spacing w:after="0" w:line="240" w:lineRule="auto"/>
        <w:jc w:val="both"/>
        <w:rPr>
          <w:rFonts w:cs="Arial"/>
          <w:color w:val="000000"/>
          <w:sz w:val="24"/>
          <w:lang w:eastAsia="ru-RU"/>
        </w:rPr>
      </w:pPr>
    </w:p>
    <w:p w14:paraId="58BF9F4D" w14:textId="77777777" w:rsidR="00803396" w:rsidRPr="002D2DC9" w:rsidRDefault="00803396" w:rsidP="00C361D2">
      <w:pPr>
        <w:spacing w:after="0" w:line="240" w:lineRule="auto"/>
        <w:jc w:val="both"/>
        <w:rPr>
          <w:rFonts w:cs="Arial"/>
          <w:color w:val="000000"/>
          <w:sz w:val="24"/>
          <w:lang w:eastAsia="ru-RU"/>
        </w:rPr>
      </w:pPr>
    </w:p>
    <w:p w14:paraId="5461291F" w14:textId="77777777" w:rsidR="00C361D2" w:rsidRPr="002D2DC9" w:rsidRDefault="00C361D2" w:rsidP="00C361D2">
      <w:pPr>
        <w:spacing w:after="0" w:line="240" w:lineRule="auto"/>
        <w:jc w:val="both"/>
        <w:rPr>
          <w:rFonts w:cs="Arial"/>
          <w:color w:val="000000"/>
          <w:sz w:val="24"/>
          <w:lang w:eastAsia="ru-RU"/>
        </w:rPr>
      </w:pPr>
      <w:r w:rsidRPr="002D2DC9">
        <w:rPr>
          <w:rFonts w:cs="Arial"/>
          <w:color w:val="000000"/>
          <w:sz w:val="24"/>
          <w:lang w:eastAsia="ru-RU"/>
        </w:rPr>
        <w:t>При этом организации Фонда и (или) учреждения обязаны самостоятельно выполнить не менее двух третей (2/3) объема по выполнению работ, оказанию услуг за исключением случаев поставки товаров, выполнения работ, оказания услуг Провайдером бизнес-решений.</w:t>
      </w:r>
    </w:p>
    <w:p w14:paraId="7FB8F6D0" w14:textId="77777777" w:rsidR="007873D1" w:rsidRPr="002D2DC9" w:rsidRDefault="007873D1" w:rsidP="007873D1">
      <w:pPr>
        <w:tabs>
          <w:tab w:val="left" w:pos="1134"/>
        </w:tabs>
        <w:spacing w:after="0" w:line="240" w:lineRule="auto"/>
        <w:contextualSpacing/>
        <w:jc w:val="both"/>
        <w:rPr>
          <w:rFonts w:cs="Arial"/>
          <w:sz w:val="24"/>
          <w:szCs w:val="24"/>
        </w:rPr>
      </w:pPr>
    </w:p>
    <w:p w14:paraId="75E17B73" w14:textId="77777777" w:rsidR="007873D1" w:rsidRPr="002D2DC9" w:rsidRDefault="007873D1" w:rsidP="007873D1">
      <w:pPr>
        <w:tabs>
          <w:tab w:val="left" w:pos="1134"/>
        </w:tabs>
        <w:spacing w:after="0" w:line="240" w:lineRule="auto"/>
        <w:contextualSpacing/>
        <w:jc w:val="both"/>
        <w:rPr>
          <w:rFonts w:cs="Arial"/>
          <w:sz w:val="24"/>
          <w:szCs w:val="24"/>
        </w:rPr>
      </w:pPr>
    </w:p>
    <w:p w14:paraId="73A4A82F" w14:textId="77777777" w:rsidR="00287F54" w:rsidRPr="002D2DC9" w:rsidRDefault="00287F54" w:rsidP="007873D1">
      <w:pPr>
        <w:tabs>
          <w:tab w:val="left" w:pos="1134"/>
        </w:tabs>
        <w:spacing w:after="0" w:line="240" w:lineRule="auto"/>
        <w:contextualSpacing/>
        <w:jc w:val="both"/>
        <w:rPr>
          <w:rFonts w:cs="Arial"/>
          <w:sz w:val="24"/>
          <w:szCs w:val="24"/>
        </w:rPr>
      </w:pPr>
    </w:p>
    <w:p w14:paraId="7F49156E" w14:textId="59DBBC71" w:rsidR="004D7A31" w:rsidRPr="002D2DC9" w:rsidRDefault="004D7A31" w:rsidP="007873D1">
      <w:pPr>
        <w:tabs>
          <w:tab w:val="left" w:pos="1134"/>
        </w:tabs>
        <w:spacing w:after="0" w:line="240" w:lineRule="auto"/>
        <w:contextualSpacing/>
        <w:jc w:val="both"/>
        <w:rPr>
          <w:rFonts w:cs="Arial"/>
          <w:sz w:val="24"/>
          <w:szCs w:val="24"/>
        </w:rPr>
      </w:pPr>
    </w:p>
    <w:p w14:paraId="5DD917CF" w14:textId="78DEC0AF" w:rsidR="0095121A" w:rsidRPr="002D2DC9" w:rsidRDefault="0095121A" w:rsidP="007873D1">
      <w:pPr>
        <w:tabs>
          <w:tab w:val="left" w:pos="1134"/>
        </w:tabs>
        <w:spacing w:after="0" w:line="240" w:lineRule="auto"/>
        <w:contextualSpacing/>
        <w:jc w:val="both"/>
        <w:rPr>
          <w:rFonts w:cs="Arial"/>
          <w:sz w:val="24"/>
          <w:szCs w:val="24"/>
        </w:rPr>
      </w:pPr>
    </w:p>
    <w:p w14:paraId="1492FF2D" w14:textId="3F107659" w:rsidR="0095121A" w:rsidRPr="002D2DC9" w:rsidRDefault="0095121A" w:rsidP="007873D1">
      <w:pPr>
        <w:tabs>
          <w:tab w:val="left" w:pos="1134"/>
        </w:tabs>
        <w:spacing w:after="0" w:line="240" w:lineRule="auto"/>
        <w:contextualSpacing/>
        <w:jc w:val="both"/>
        <w:rPr>
          <w:rFonts w:cs="Arial"/>
          <w:sz w:val="24"/>
          <w:szCs w:val="24"/>
        </w:rPr>
      </w:pPr>
    </w:p>
    <w:p w14:paraId="759910F1" w14:textId="6CCE95F7" w:rsidR="0095121A" w:rsidRPr="002D2DC9" w:rsidRDefault="0095121A" w:rsidP="007873D1">
      <w:pPr>
        <w:tabs>
          <w:tab w:val="left" w:pos="1134"/>
        </w:tabs>
        <w:spacing w:after="0" w:line="240" w:lineRule="auto"/>
        <w:contextualSpacing/>
        <w:jc w:val="both"/>
        <w:rPr>
          <w:rFonts w:cs="Arial"/>
          <w:sz w:val="24"/>
          <w:szCs w:val="24"/>
        </w:rPr>
      </w:pPr>
    </w:p>
    <w:p w14:paraId="4C5C14F9" w14:textId="4D8395B3" w:rsidR="0095121A" w:rsidRPr="002D2DC9" w:rsidRDefault="0095121A" w:rsidP="007873D1">
      <w:pPr>
        <w:tabs>
          <w:tab w:val="left" w:pos="1134"/>
        </w:tabs>
        <w:spacing w:after="0" w:line="240" w:lineRule="auto"/>
        <w:contextualSpacing/>
        <w:jc w:val="both"/>
        <w:rPr>
          <w:rFonts w:cs="Arial"/>
          <w:sz w:val="24"/>
          <w:szCs w:val="24"/>
        </w:rPr>
      </w:pPr>
    </w:p>
    <w:p w14:paraId="4C12CDA4" w14:textId="00D38BDA" w:rsidR="0095121A" w:rsidRPr="002D2DC9" w:rsidRDefault="0095121A" w:rsidP="007873D1">
      <w:pPr>
        <w:tabs>
          <w:tab w:val="left" w:pos="1134"/>
        </w:tabs>
        <w:spacing w:after="0" w:line="240" w:lineRule="auto"/>
        <w:contextualSpacing/>
        <w:jc w:val="both"/>
        <w:rPr>
          <w:rFonts w:cs="Arial"/>
          <w:sz w:val="24"/>
          <w:szCs w:val="24"/>
        </w:rPr>
      </w:pPr>
    </w:p>
    <w:p w14:paraId="4EA8DBA6" w14:textId="26A93047" w:rsidR="0095121A" w:rsidRPr="002D2DC9" w:rsidRDefault="0095121A" w:rsidP="007873D1">
      <w:pPr>
        <w:tabs>
          <w:tab w:val="left" w:pos="1134"/>
        </w:tabs>
        <w:spacing w:after="0" w:line="240" w:lineRule="auto"/>
        <w:contextualSpacing/>
        <w:jc w:val="both"/>
        <w:rPr>
          <w:rFonts w:cs="Arial"/>
          <w:sz w:val="24"/>
          <w:szCs w:val="24"/>
        </w:rPr>
      </w:pPr>
    </w:p>
    <w:p w14:paraId="43ADE8B0" w14:textId="71034304" w:rsidR="0095121A" w:rsidRPr="002D2DC9" w:rsidRDefault="0095121A" w:rsidP="007873D1">
      <w:pPr>
        <w:tabs>
          <w:tab w:val="left" w:pos="1134"/>
        </w:tabs>
        <w:spacing w:after="0" w:line="240" w:lineRule="auto"/>
        <w:contextualSpacing/>
        <w:jc w:val="both"/>
        <w:rPr>
          <w:rFonts w:cs="Arial"/>
          <w:sz w:val="24"/>
          <w:szCs w:val="24"/>
        </w:rPr>
      </w:pPr>
    </w:p>
    <w:p w14:paraId="252EEEEF" w14:textId="60A819E6" w:rsidR="0095121A" w:rsidRPr="002D2DC9" w:rsidRDefault="0095121A" w:rsidP="007873D1">
      <w:pPr>
        <w:tabs>
          <w:tab w:val="left" w:pos="1134"/>
        </w:tabs>
        <w:spacing w:after="0" w:line="240" w:lineRule="auto"/>
        <w:contextualSpacing/>
        <w:jc w:val="both"/>
        <w:rPr>
          <w:rFonts w:cs="Arial"/>
          <w:sz w:val="24"/>
          <w:szCs w:val="24"/>
        </w:rPr>
      </w:pPr>
    </w:p>
    <w:p w14:paraId="2BF6827E" w14:textId="52360CDB" w:rsidR="0095121A" w:rsidRPr="002D2DC9" w:rsidRDefault="0095121A" w:rsidP="007873D1">
      <w:pPr>
        <w:tabs>
          <w:tab w:val="left" w:pos="1134"/>
        </w:tabs>
        <w:spacing w:after="0" w:line="240" w:lineRule="auto"/>
        <w:contextualSpacing/>
        <w:jc w:val="both"/>
        <w:rPr>
          <w:rFonts w:cs="Arial"/>
          <w:sz w:val="24"/>
          <w:szCs w:val="24"/>
        </w:rPr>
      </w:pPr>
    </w:p>
    <w:p w14:paraId="7E980020" w14:textId="5FB60390" w:rsidR="0095121A" w:rsidRPr="002D2DC9" w:rsidRDefault="0095121A" w:rsidP="007873D1">
      <w:pPr>
        <w:tabs>
          <w:tab w:val="left" w:pos="1134"/>
        </w:tabs>
        <w:spacing w:after="0" w:line="240" w:lineRule="auto"/>
        <w:contextualSpacing/>
        <w:jc w:val="both"/>
        <w:rPr>
          <w:rFonts w:cs="Arial"/>
          <w:sz w:val="24"/>
          <w:szCs w:val="24"/>
        </w:rPr>
      </w:pPr>
    </w:p>
    <w:p w14:paraId="64B38620" w14:textId="330196F3" w:rsidR="0095121A" w:rsidRPr="002D2DC9" w:rsidRDefault="0095121A" w:rsidP="007873D1">
      <w:pPr>
        <w:tabs>
          <w:tab w:val="left" w:pos="1134"/>
        </w:tabs>
        <w:spacing w:after="0" w:line="240" w:lineRule="auto"/>
        <w:contextualSpacing/>
        <w:jc w:val="both"/>
        <w:rPr>
          <w:rFonts w:cs="Arial"/>
          <w:sz w:val="24"/>
          <w:szCs w:val="24"/>
        </w:rPr>
      </w:pPr>
    </w:p>
    <w:p w14:paraId="5631F7B9" w14:textId="77777777" w:rsidR="00803396" w:rsidRPr="002D2DC9" w:rsidRDefault="00803396" w:rsidP="00C361D2">
      <w:pPr>
        <w:tabs>
          <w:tab w:val="left" w:pos="993"/>
        </w:tabs>
        <w:spacing w:line="240" w:lineRule="auto"/>
        <w:ind w:firstLine="709"/>
        <w:jc w:val="right"/>
        <w:rPr>
          <w:rFonts w:cs="Arial"/>
          <w:sz w:val="24"/>
          <w:szCs w:val="24"/>
        </w:rPr>
      </w:pPr>
    </w:p>
    <w:p w14:paraId="0ACFDA52" w14:textId="1C6B29DE" w:rsidR="00C361D2" w:rsidRPr="002D2DC9" w:rsidRDefault="00C361D2" w:rsidP="00C361D2">
      <w:pPr>
        <w:tabs>
          <w:tab w:val="left" w:pos="993"/>
        </w:tabs>
        <w:spacing w:line="240" w:lineRule="auto"/>
        <w:ind w:firstLine="709"/>
        <w:jc w:val="right"/>
        <w:rPr>
          <w:rFonts w:cs="Arial"/>
          <w:sz w:val="24"/>
          <w:szCs w:val="24"/>
        </w:rPr>
      </w:pPr>
      <w:r w:rsidRPr="002D2DC9">
        <w:rPr>
          <w:rFonts w:cs="Arial"/>
          <w:sz w:val="24"/>
          <w:szCs w:val="24"/>
        </w:rPr>
        <w:lastRenderedPageBreak/>
        <w:t xml:space="preserve">Приложение № </w:t>
      </w:r>
      <w:r w:rsidR="00067FBE" w:rsidRPr="002D2DC9">
        <w:rPr>
          <w:rFonts w:cs="Arial"/>
          <w:sz w:val="24"/>
          <w:szCs w:val="24"/>
        </w:rPr>
        <w:t>13</w:t>
      </w:r>
      <w:r w:rsidRPr="002D2DC9">
        <w:rPr>
          <w:rFonts w:cs="Arial"/>
          <w:sz w:val="24"/>
          <w:szCs w:val="24"/>
        </w:rPr>
        <w:t xml:space="preserve"> к Порядку</w:t>
      </w:r>
    </w:p>
    <w:p w14:paraId="2749FE77" w14:textId="4446D7A0" w:rsidR="00803396" w:rsidRPr="002D2DC9" w:rsidRDefault="00803396" w:rsidP="00803396">
      <w:pPr>
        <w:tabs>
          <w:tab w:val="left" w:pos="851"/>
        </w:tabs>
        <w:spacing w:after="0" w:line="240" w:lineRule="auto"/>
        <w:ind w:firstLine="567"/>
        <w:jc w:val="center"/>
        <w:rPr>
          <w:rFonts w:cs="Arial"/>
          <w:b/>
          <w:sz w:val="24"/>
          <w:szCs w:val="24"/>
        </w:rPr>
      </w:pPr>
      <w:r w:rsidRPr="002D2DC9">
        <w:rPr>
          <w:rFonts w:cs="Arial"/>
          <w:b/>
          <w:sz w:val="24"/>
          <w:szCs w:val="24"/>
        </w:rPr>
        <w:t>Порядок выбора аудиторской организации</w:t>
      </w:r>
    </w:p>
    <w:p w14:paraId="6CCAF734" w14:textId="77777777" w:rsidR="00803396" w:rsidRPr="002D2DC9" w:rsidRDefault="00803396" w:rsidP="00803396">
      <w:pPr>
        <w:tabs>
          <w:tab w:val="left" w:pos="851"/>
        </w:tabs>
        <w:spacing w:after="0" w:line="240" w:lineRule="auto"/>
        <w:ind w:firstLine="567"/>
        <w:jc w:val="center"/>
        <w:rPr>
          <w:rFonts w:cs="Arial"/>
          <w:b/>
          <w:sz w:val="24"/>
          <w:szCs w:val="24"/>
        </w:rPr>
      </w:pPr>
    </w:p>
    <w:p w14:paraId="5CB3E2D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Настоящее приложение к Порядку устанавливает принципы и </w:t>
      </w:r>
      <w:proofErr w:type="spellStart"/>
      <w:r w:rsidRPr="002D2DC9">
        <w:rPr>
          <w:rFonts w:eastAsia="Calibri" w:cs="Arial"/>
          <w:sz w:val="24"/>
          <w:szCs w:val="24"/>
        </w:rPr>
        <w:t>описыва</w:t>
      </w:r>
      <w:proofErr w:type="spellEnd"/>
      <w:r w:rsidRPr="002D2DC9">
        <w:rPr>
          <w:rFonts w:eastAsia="Calibri" w:cs="Arial"/>
          <w:sz w:val="24"/>
          <w:szCs w:val="24"/>
          <w:lang w:val="kk-KZ"/>
        </w:rPr>
        <w:t>е</w:t>
      </w:r>
      <w:r w:rsidRPr="002D2DC9">
        <w:rPr>
          <w:rFonts w:eastAsia="Calibri" w:cs="Arial"/>
          <w:sz w:val="24"/>
          <w:szCs w:val="24"/>
        </w:rPr>
        <w:t xml:space="preserve">т </w:t>
      </w:r>
      <w:r w:rsidRPr="002D2DC9">
        <w:rPr>
          <w:rFonts w:eastAsia="Calibri" w:cs="Arial"/>
          <w:sz w:val="24"/>
          <w:szCs w:val="24"/>
          <w:lang w:val="kk-KZ"/>
        </w:rPr>
        <w:t>п</w:t>
      </w:r>
      <w:proofErr w:type="spellStart"/>
      <w:r w:rsidRPr="002D2DC9">
        <w:rPr>
          <w:rFonts w:eastAsia="Calibri" w:cs="Arial"/>
          <w:sz w:val="24"/>
          <w:szCs w:val="24"/>
        </w:rPr>
        <w:t>роцедуры</w:t>
      </w:r>
      <w:proofErr w:type="spellEnd"/>
      <w:r w:rsidRPr="002D2DC9">
        <w:rPr>
          <w:rFonts w:eastAsia="Calibri" w:cs="Arial"/>
          <w:sz w:val="24"/>
          <w:szCs w:val="24"/>
        </w:rPr>
        <w:t xml:space="preserve"> выбора аудиторской организации для оказания услуг по аудиту финансовой отчетности (далее – Процедура выбора) для целей выработки рекомендаций соответствующим органам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уполномоченным определять аудиторскую организацию для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в соответствии с применимым законодательством Республики Казахстан и уставом </w:t>
      </w:r>
      <w:r w:rsidRPr="002D2DC9">
        <w:rPr>
          <w:rFonts w:eastAsia="Calibri" w:cs="Arial"/>
          <w:sz w:val="24"/>
          <w:szCs w:val="24"/>
          <w:lang w:val="kk-KZ"/>
        </w:rPr>
        <w:t>З</w:t>
      </w:r>
      <w:proofErr w:type="spellStart"/>
      <w:r w:rsidRPr="002D2DC9">
        <w:rPr>
          <w:rFonts w:eastAsia="Calibri" w:cs="Arial"/>
          <w:sz w:val="24"/>
          <w:szCs w:val="24"/>
        </w:rPr>
        <w:t>аказчиков</w:t>
      </w:r>
      <w:proofErr w:type="spellEnd"/>
      <w:r w:rsidRPr="002D2DC9">
        <w:rPr>
          <w:rFonts w:eastAsia="Calibri" w:cs="Arial"/>
          <w:sz w:val="24"/>
          <w:szCs w:val="24"/>
        </w:rPr>
        <w:t xml:space="preserve"> (далее – компетентный орган).</w:t>
      </w:r>
    </w:p>
    <w:p w14:paraId="7C1304A2"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Выбор Аудитора основывается на принципах:</w:t>
      </w:r>
    </w:p>
    <w:p w14:paraId="00A5BE94"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приобретения качественных услуг аудита финансовой отчетности и сопутствующих услуг;</w:t>
      </w:r>
    </w:p>
    <w:p w14:paraId="718CF3D4"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прозрачности процесса выбора, контроля и ответственности за принимаемые решения;</w:t>
      </w:r>
    </w:p>
    <w:p w14:paraId="4772F178"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отсутствия конфликта интересов и соблюдения независимости; </w:t>
      </w:r>
    </w:p>
    <w:p w14:paraId="1FA66BBA"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эффективного расходования средств, используемых для закупок услуг аудита;</w:t>
      </w:r>
    </w:p>
    <w:p w14:paraId="4E7F7DF6"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предоставления всем Участникам равных возможностей;</w:t>
      </w:r>
    </w:p>
    <w:p w14:paraId="0C101379" w14:textId="77777777" w:rsidR="00803396" w:rsidRPr="002D2DC9" w:rsidRDefault="00803396" w:rsidP="00576566">
      <w:pPr>
        <w:widowControl w:val="0"/>
        <w:numPr>
          <w:ilvl w:val="0"/>
          <w:numId w:val="141"/>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добросовестной конкуренции среди Участников.</w:t>
      </w:r>
    </w:p>
    <w:p w14:paraId="5FC7B8E9"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В настоящем приложении используются следующие основные понятия:</w:t>
      </w:r>
    </w:p>
    <w:p w14:paraId="0C0DA614"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Аудитор </w:t>
      </w:r>
      <w:r w:rsidRPr="002D2DC9">
        <w:rPr>
          <w:rFonts w:eastAsia="Calibri" w:cs="Arial"/>
          <w:sz w:val="24"/>
          <w:szCs w:val="24"/>
        </w:rPr>
        <w:t>– аудиторская организация, рекомендованная компетентному органу для определения аудиторской организацией Заказчика в соответствии с Законом РК «Об акционерных обществах» и/или уставами Заказчиков;</w:t>
      </w:r>
    </w:p>
    <w:p w14:paraId="02A9022B"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Участник </w:t>
      </w:r>
      <w:r w:rsidRPr="002D2DC9">
        <w:rPr>
          <w:rFonts w:eastAsia="Calibri" w:cs="Arial"/>
          <w:sz w:val="24"/>
          <w:szCs w:val="24"/>
        </w:rPr>
        <w:t>– аудиторская организация, претендующая на заключение договора о закупках услуг аудиторской организации по аудиту финансовой отчетности, и принимающая участие в процедуре выбора.</w:t>
      </w:r>
    </w:p>
    <w:p w14:paraId="28C4E83D"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sidDel="00174442">
        <w:rPr>
          <w:rFonts w:eastAsia="Calibri" w:cs="Arial"/>
          <w:b/>
          <w:sz w:val="24"/>
          <w:szCs w:val="24"/>
        </w:rPr>
        <w:t xml:space="preserve"> </w:t>
      </w:r>
      <w:r w:rsidRPr="002D2DC9">
        <w:rPr>
          <w:rFonts w:eastAsia="Calibri" w:cs="Arial"/>
          <w:b/>
          <w:sz w:val="24"/>
          <w:szCs w:val="24"/>
        </w:rPr>
        <w:t xml:space="preserve">Комиссия </w:t>
      </w:r>
      <w:r w:rsidRPr="002D2DC9">
        <w:rPr>
          <w:rFonts w:eastAsia="Calibri" w:cs="Arial"/>
          <w:sz w:val="24"/>
          <w:szCs w:val="24"/>
        </w:rPr>
        <w:t>–</w:t>
      </w:r>
      <w:r w:rsidRPr="002D2DC9">
        <w:rPr>
          <w:rFonts w:eastAsia="Calibri" w:cs="Arial"/>
          <w:b/>
          <w:sz w:val="24"/>
          <w:szCs w:val="24"/>
        </w:rPr>
        <w:t xml:space="preserve"> </w:t>
      </w:r>
      <w:r w:rsidRPr="002D2DC9">
        <w:rPr>
          <w:rFonts w:eastAsia="Calibri" w:cs="Arial"/>
          <w:sz w:val="24"/>
          <w:szCs w:val="24"/>
        </w:rPr>
        <w:t>консультативно-совещательный орган, который определяет стратегию выбора Аудитора и осуществляет Процедуру выбора для Заказчика или группы Заказчиков;</w:t>
      </w:r>
    </w:p>
    <w:p w14:paraId="250E43FB" w14:textId="77777777" w:rsidR="00803396" w:rsidRPr="002D2DC9" w:rsidRDefault="00803396" w:rsidP="00576566">
      <w:pPr>
        <w:widowControl w:val="0"/>
        <w:numPr>
          <w:ilvl w:val="0"/>
          <w:numId w:val="142"/>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b/>
          <w:sz w:val="24"/>
          <w:szCs w:val="24"/>
        </w:rPr>
        <w:t xml:space="preserve">Группа Заказчиков </w:t>
      </w:r>
      <w:r w:rsidRPr="002D2DC9">
        <w:rPr>
          <w:rFonts w:eastAsia="Calibri" w:cs="Arial"/>
          <w:sz w:val="24"/>
          <w:szCs w:val="24"/>
        </w:rPr>
        <w:t xml:space="preserve">– объединение Заказчика, который </w:t>
      </w:r>
      <w:r w:rsidRPr="002D2DC9">
        <w:rPr>
          <w:rFonts w:eastAsia="Calibri" w:cs="Arial"/>
          <w:sz w:val="24"/>
          <w:szCs w:val="24"/>
          <w:lang w:val="kk-KZ"/>
        </w:rPr>
        <w:t>должен</w:t>
      </w:r>
      <w:r w:rsidRPr="002D2DC9">
        <w:rPr>
          <w:rFonts w:eastAsia="Calibri" w:cs="Arial"/>
          <w:sz w:val="24"/>
          <w:szCs w:val="24"/>
        </w:rPr>
        <w:t xml:space="preserve"> составлять и представлять консолидированную финансовую отчетность, с другими Заказчиками, входящими в его группу.</w:t>
      </w:r>
    </w:p>
    <w:p w14:paraId="2F52BA2B"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Комиссия осуществляет Процедуру выбора среди неограниченного списка Участников, если иное не установлено настоящим приложением.</w:t>
      </w:r>
    </w:p>
    <w:p w14:paraId="13BCD020"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Заказчик вправе обратиться в Комиссию для определения перечня потенциальных Участников с целью выполнения Заказчиком(-</w:t>
      </w:r>
      <w:proofErr w:type="spellStart"/>
      <w:r w:rsidRPr="002D2DC9">
        <w:rPr>
          <w:rFonts w:eastAsia="Calibri" w:cs="Arial"/>
          <w:sz w:val="24"/>
          <w:szCs w:val="24"/>
        </w:rPr>
        <w:t>ами</w:t>
      </w:r>
      <w:proofErr w:type="spellEnd"/>
      <w:r w:rsidRPr="002D2DC9">
        <w:rPr>
          <w:rFonts w:eastAsia="Calibri" w:cs="Arial"/>
          <w:sz w:val="24"/>
          <w:szCs w:val="24"/>
        </w:rPr>
        <w:t>) имеющих место требований к аудиту финансовой отчетности. Список потенциальных Участников определяется и утверждается Комиссией с учетом предложений организатора закупок.</w:t>
      </w:r>
    </w:p>
    <w:p w14:paraId="4D89208F"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 xml:space="preserve">Заказчик, который </w:t>
      </w:r>
      <w:r w:rsidRPr="002D2DC9">
        <w:rPr>
          <w:rFonts w:eastAsia="Calibri" w:cs="Arial"/>
          <w:sz w:val="24"/>
          <w:szCs w:val="24"/>
          <w:lang w:val="kk-KZ"/>
        </w:rPr>
        <w:t>должен</w:t>
      </w:r>
      <w:r w:rsidRPr="002D2DC9">
        <w:rPr>
          <w:rFonts w:eastAsia="Calibri" w:cs="Arial"/>
          <w:sz w:val="24"/>
          <w:szCs w:val="24"/>
        </w:rPr>
        <w:t xml:space="preserve"> составлять и представлять консолидированную финансовую отчетность, вправе обратиться в Комиссию для определения и утверждения перечня организаций Фонда для их объединения в Группу Заказчиков</w:t>
      </w:r>
      <w:bookmarkStart w:id="754" w:name="_Toc330747832"/>
      <w:bookmarkStart w:id="755" w:name="_Toc330748008"/>
      <w:bookmarkStart w:id="756" w:name="_Toc330748113"/>
      <w:bookmarkStart w:id="757" w:name="_Toc330748156"/>
      <w:bookmarkStart w:id="758" w:name="_Toc330747833"/>
      <w:bookmarkStart w:id="759" w:name="_Toc330748009"/>
      <w:bookmarkStart w:id="760" w:name="_Toc330748114"/>
      <w:bookmarkStart w:id="761" w:name="_Toc330748157"/>
      <w:bookmarkStart w:id="762" w:name="_Toc330747837"/>
      <w:bookmarkStart w:id="763" w:name="_Toc330748013"/>
      <w:bookmarkStart w:id="764" w:name="_Toc330748118"/>
      <w:bookmarkStart w:id="765" w:name="_Toc330748161"/>
      <w:bookmarkStart w:id="766" w:name="_Toc330747838"/>
      <w:bookmarkStart w:id="767" w:name="_Toc330748014"/>
      <w:bookmarkStart w:id="768" w:name="_Toc330748119"/>
      <w:bookmarkStart w:id="769" w:name="_Toc330748162"/>
      <w:bookmarkStart w:id="770" w:name="_Toc330747840"/>
      <w:bookmarkStart w:id="771" w:name="_Toc330748016"/>
      <w:bookmarkStart w:id="772" w:name="_Toc330748121"/>
      <w:bookmarkStart w:id="773" w:name="_Toc330748164"/>
      <w:bookmarkStart w:id="774" w:name="SUB80000"/>
      <w:bookmarkStart w:id="775" w:name="SUB80300"/>
      <w:bookmarkStart w:id="776" w:name="SUB80301"/>
      <w:bookmarkStart w:id="777" w:name="SUB80400"/>
      <w:bookmarkStart w:id="778" w:name="SUB80500"/>
      <w:bookmarkStart w:id="779" w:name="SUB80700"/>
      <w:bookmarkStart w:id="780" w:name="SUB80800"/>
      <w:bookmarkStart w:id="781" w:name="_Toc330747841"/>
      <w:bookmarkStart w:id="782" w:name="_Toc330748017"/>
      <w:bookmarkStart w:id="783" w:name="_Toc330748122"/>
      <w:bookmarkStart w:id="784" w:name="_Toc33074816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2D2DC9">
        <w:rPr>
          <w:rFonts w:eastAsia="Calibri" w:cs="Arial"/>
          <w:sz w:val="24"/>
          <w:szCs w:val="24"/>
        </w:rPr>
        <w:t>, если иное не установлено настоящим приложением.</w:t>
      </w:r>
    </w:p>
    <w:p w14:paraId="20B2EBFD" w14:textId="77777777" w:rsidR="00803396" w:rsidRPr="002D2DC9" w:rsidRDefault="00803396" w:rsidP="00576566">
      <w:pPr>
        <w:widowControl w:val="0"/>
        <w:numPr>
          <w:ilvl w:val="0"/>
          <w:numId w:val="139"/>
        </w:numPr>
        <w:tabs>
          <w:tab w:val="left" w:pos="851"/>
          <w:tab w:val="left" w:pos="900"/>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С целью реализации Процедуры выбора Аудитора Комиссия:</w:t>
      </w:r>
    </w:p>
    <w:p w14:paraId="0B13FAD1"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определяет срок, на который выбирается Аудитор. При этом срок, на который выбирается Аудитор, не должен превышать </w:t>
      </w:r>
      <w:r w:rsidRPr="002D2DC9">
        <w:rPr>
          <w:rFonts w:cs="Arial"/>
          <w:sz w:val="24"/>
          <w:szCs w:val="24"/>
          <w:lang w:val="kk-KZ" w:eastAsia="ru-RU"/>
        </w:rPr>
        <w:t xml:space="preserve">5 </w:t>
      </w:r>
      <w:r w:rsidRPr="002D2DC9">
        <w:rPr>
          <w:rFonts w:cs="Arial"/>
          <w:sz w:val="24"/>
          <w:szCs w:val="24"/>
          <w:lang w:eastAsia="ru-RU"/>
        </w:rPr>
        <w:t>(</w:t>
      </w:r>
      <w:r w:rsidRPr="002D2DC9">
        <w:rPr>
          <w:rFonts w:cs="Arial"/>
          <w:sz w:val="24"/>
          <w:szCs w:val="24"/>
          <w:lang w:val="kk-KZ" w:eastAsia="ru-RU"/>
        </w:rPr>
        <w:t>пять</w:t>
      </w:r>
      <w:r w:rsidRPr="002D2DC9">
        <w:rPr>
          <w:rFonts w:cs="Arial"/>
          <w:sz w:val="24"/>
          <w:szCs w:val="24"/>
          <w:lang w:eastAsia="ru-RU"/>
        </w:rPr>
        <w:t>) лет;</w:t>
      </w:r>
    </w:p>
    <w:p w14:paraId="1889D65B"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объединяет Фонд и Группу Заказчиков ПК, с целью проведения для них единой </w:t>
      </w:r>
      <w:r w:rsidRPr="002D2DC9">
        <w:rPr>
          <w:rFonts w:cs="Arial"/>
          <w:sz w:val="24"/>
          <w:szCs w:val="24"/>
          <w:lang w:eastAsia="ru-RU"/>
        </w:rPr>
        <w:lastRenderedPageBreak/>
        <w:t xml:space="preserve">Процедуры выбора. Объединение Фонда и Группы Заказчиков </w:t>
      </w:r>
      <w:r w:rsidRPr="002D2DC9">
        <w:rPr>
          <w:rFonts w:cs="Arial"/>
          <w:sz w:val="24"/>
          <w:szCs w:val="24"/>
          <w:lang w:val="kk-KZ" w:eastAsia="ru-RU"/>
        </w:rPr>
        <w:t xml:space="preserve">ПК </w:t>
      </w:r>
      <w:r w:rsidRPr="002D2DC9">
        <w:rPr>
          <w:rFonts w:cs="Arial"/>
          <w:sz w:val="24"/>
          <w:szCs w:val="24"/>
          <w:lang w:eastAsia="ru-RU"/>
        </w:rPr>
        <w:t xml:space="preserve">происходит в случае, если доля консолидированных активов ПК составляет не менее 40% (сорока процентов) от совокупной стоимости активов в консолидированной финансовой отчетности Фонда на последнюю отчетную дату (31 марта, 30 июня, 30 сентября, 31 декабря). Решение об объединении и проведении единой процедуры выбора для Фонда и </w:t>
      </w:r>
      <w:r w:rsidRPr="002D2DC9">
        <w:rPr>
          <w:rFonts w:cs="Arial"/>
          <w:sz w:val="24"/>
          <w:szCs w:val="24"/>
          <w:lang w:val="kk-KZ" w:eastAsia="ru-RU"/>
        </w:rPr>
        <w:t xml:space="preserve">Группы Заказчиков </w:t>
      </w:r>
      <w:r w:rsidRPr="002D2DC9">
        <w:rPr>
          <w:rFonts w:cs="Arial"/>
          <w:sz w:val="24"/>
          <w:szCs w:val="24"/>
          <w:lang w:eastAsia="ru-RU"/>
        </w:rPr>
        <w:t>ПК принимается на заседании Комитета по аудиту Фонда.</w:t>
      </w:r>
    </w:p>
    <w:p w14:paraId="7AF11DE6" w14:textId="77777777" w:rsidR="00803396" w:rsidRPr="002D2DC9" w:rsidRDefault="00803396" w:rsidP="00803396">
      <w:pPr>
        <w:widowControl w:val="0"/>
        <w:tabs>
          <w:tab w:val="left" w:pos="0"/>
          <w:tab w:val="left" w:pos="851"/>
          <w:tab w:val="left" w:pos="1134"/>
          <w:tab w:val="left" w:pos="1260"/>
        </w:tabs>
        <w:adjustRightInd w:val="0"/>
        <w:spacing w:after="0" w:line="240" w:lineRule="auto"/>
        <w:ind w:firstLine="567"/>
        <w:jc w:val="both"/>
        <w:rPr>
          <w:rFonts w:cs="Arial"/>
          <w:sz w:val="24"/>
          <w:szCs w:val="24"/>
          <w:lang w:eastAsia="ru-RU"/>
        </w:rPr>
      </w:pPr>
      <w:r w:rsidRPr="002D2DC9">
        <w:rPr>
          <w:rFonts w:cs="Arial"/>
          <w:sz w:val="24"/>
          <w:szCs w:val="24"/>
          <w:lang w:val="kk-KZ" w:eastAsia="ru-RU"/>
        </w:rPr>
        <w:t>При проведении единой Процедуры выбора для Фонда и Группы Заказчиков ПК:</w:t>
      </w:r>
      <w:r w:rsidRPr="002D2DC9">
        <w:rPr>
          <w:rFonts w:cs="Arial"/>
          <w:sz w:val="24"/>
          <w:szCs w:val="24"/>
          <w:lang w:eastAsia="ru-RU"/>
        </w:rPr>
        <w:t xml:space="preserve"> перечень организаций, входящих в Группу Заказчиков </w:t>
      </w:r>
      <w:r w:rsidRPr="002D2DC9">
        <w:rPr>
          <w:rFonts w:cs="Arial"/>
          <w:sz w:val="24"/>
          <w:szCs w:val="24"/>
          <w:lang w:val="kk-KZ" w:eastAsia="ru-RU"/>
        </w:rPr>
        <w:t xml:space="preserve">ПК, </w:t>
      </w:r>
      <w:r w:rsidRPr="002D2DC9">
        <w:rPr>
          <w:rFonts w:cs="Arial"/>
          <w:sz w:val="24"/>
          <w:szCs w:val="24"/>
          <w:lang w:eastAsia="ru-RU"/>
        </w:rPr>
        <w:t>утверждается Комитетом по аудиту ПК. Выписка из решения Комитета по аудиту ПК прикладывается к материалам единой Процедуры выбора.</w:t>
      </w:r>
    </w:p>
    <w:p w14:paraId="0F14ED47"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 xml:space="preserve">объединяет </w:t>
      </w:r>
      <w:r w:rsidRPr="002D2DC9">
        <w:rPr>
          <w:rFonts w:cs="Arial"/>
          <w:sz w:val="24"/>
          <w:szCs w:val="24"/>
          <w:lang w:val="kk-KZ" w:eastAsia="ru-RU"/>
        </w:rPr>
        <w:t xml:space="preserve">Заказчиков в Группу Заказчиков </w:t>
      </w:r>
      <w:r w:rsidRPr="002D2DC9">
        <w:rPr>
          <w:rFonts w:cs="Arial"/>
          <w:sz w:val="24"/>
          <w:szCs w:val="24"/>
          <w:lang w:eastAsia="ru-RU"/>
        </w:rPr>
        <w:t>с целью проведения единой Процедуры выбора;</w:t>
      </w:r>
    </w:p>
    <w:p w14:paraId="30DF85D9"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рассматривает вопрос «об отсутствии необходимости в смене Аудитора при условии соответствия действующего Аудитора требованиям, указанным в технической спецификации (далее - Запрос на участие)» (при необходимости);</w:t>
      </w:r>
    </w:p>
    <w:p w14:paraId="0A1EB37F"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утверждает список потенциальных Участников (при необходимости);</w:t>
      </w:r>
    </w:p>
    <w:p w14:paraId="56D8C48F"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утверждает Запрос на участие;</w:t>
      </w:r>
    </w:p>
    <w:p w14:paraId="54F98F58" w14:textId="77777777" w:rsidR="00803396" w:rsidRPr="002D2DC9" w:rsidRDefault="00803396" w:rsidP="00576566">
      <w:pPr>
        <w:widowControl w:val="0"/>
        <w:numPr>
          <w:ilvl w:val="1"/>
          <w:numId w:val="133"/>
        </w:numPr>
        <w:tabs>
          <w:tab w:val="left" w:pos="0"/>
          <w:tab w:val="left" w:pos="851"/>
          <w:tab w:val="left" w:pos="1134"/>
          <w:tab w:val="left" w:pos="1260"/>
        </w:tabs>
        <w:adjustRightInd w:val="0"/>
        <w:spacing w:after="0" w:line="240" w:lineRule="auto"/>
        <w:ind w:left="0" w:firstLine="567"/>
        <w:jc w:val="both"/>
        <w:rPr>
          <w:rFonts w:cs="Arial"/>
          <w:sz w:val="24"/>
          <w:szCs w:val="24"/>
          <w:lang w:eastAsia="ru-RU"/>
        </w:rPr>
      </w:pPr>
      <w:r w:rsidRPr="002D2DC9">
        <w:rPr>
          <w:rFonts w:cs="Arial"/>
          <w:sz w:val="24"/>
          <w:szCs w:val="24"/>
          <w:lang w:eastAsia="ru-RU"/>
        </w:rPr>
        <w:t>определяет срок размещения объявления о проведении Процедуры выбора или срок для подтверждения участия или неучастия потенциальных Участников. Предельные сроки установлены подпунктом 8 пункта 16 настоящего приложения.</w:t>
      </w:r>
    </w:p>
    <w:p w14:paraId="04FD044E"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Состав Комиссии:</w:t>
      </w:r>
    </w:p>
    <w:tbl>
      <w:tblPr>
        <w:tblW w:w="0" w:type="auto"/>
        <w:tblLook w:val="04A0" w:firstRow="1" w:lastRow="0" w:firstColumn="1" w:lastColumn="0" w:noHBand="0" w:noVBand="1"/>
      </w:tblPr>
      <w:tblGrid>
        <w:gridCol w:w="2492"/>
        <w:gridCol w:w="7406"/>
      </w:tblGrid>
      <w:tr w:rsidR="00803396" w:rsidRPr="002D2DC9" w14:paraId="710C37FE" w14:textId="77777777" w:rsidTr="005C1976">
        <w:trPr>
          <w:trHeight w:val="662"/>
        </w:trPr>
        <w:tc>
          <w:tcPr>
            <w:tcW w:w="2469" w:type="dxa"/>
            <w:shd w:val="clear" w:color="auto" w:fill="auto"/>
          </w:tcPr>
          <w:p w14:paraId="799AD5E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29" w:type="dxa"/>
            <w:shd w:val="clear" w:color="auto" w:fill="auto"/>
          </w:tcPr>
          <w:p w14:paraId="440E3B78"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 Заказчика.</w:t>
            </w:r>
          </w:p>
        </w:tc>
      </w:tr>
      <w:tr w:rsidR="00803396" w:rsidRPr="002D2DC9" w14:paraId="18E24830" w14:textId="77777777" w:rsidTr="005C1976">
        <w:tc>
          <w:tcPr>
            <w:tcW w:w="2469" w:type="dxa"/>
            <w:shd w:val="clear" w:color="auto" w:fill="auto"/>
          </w:tcPr>
          <w:p w14:paraId="7CCCFD76"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29" w:type="dxa"/>
            <w:shd w:val="clear" w:color="auto" w:fill="auto"/>
          </w:tcPr>
          <w:p w14:paraId="5F24912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 и эксперты Комитета по аудиту Заказчика;</w:t>
            </w:r>
          </w:p>
        </w:tc>
      </w:tr>
      <w:tr w:rsidR="00803396" w:rsidRPr="002D2DC9" w14:paraId="4206C1A5" w14:textId="77777777" w:rsidTr="005C1976">
        <w:tc>
          <w:tcPr>
            <w:tcW w:w="2469" w:type="dxa"/>
            <w:shd w:val="clear" w:color="auto" w:fill="auto"/>
          </w:tcPr>
          <w:p w14:paraId="3BF80EF0"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29" w:type="dxa"/>
            <w:shd w:val="clear" w:color="auto" w:fill="auto"/>
          </w:tcPr>
          <w:p w14:paraId="3661DB30"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63229DA5"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Представитель материнской организации Заказчика*.</w:t>
            </w:r>
          </w:p>
        </w:tc>
      </w:tr>
    </w:tbl>
    <w:p w14:paraId="183FB6B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b/>
          <w:sz w:val="24"/>
          <w:szCs w:val="24"/>
          <w:lang w:eastAsia="ru-RU"/>
        </w:rPr>
        <w:t xml:space="preserve">Секретарь Комиссии </w:t>
      </w:r>
      <w:r w:rsidRPr="002D2DC9">
        <w:rPr>
          <w:rFonts w:eastAsia="Calibri" w:cs="Arial"/>
          <w:sz w:val="24"/>
          <w:szCs w:val="24"/>
          <w:lang w:eastAsia="ru-RU"/>
        </w:rPr>
        <w:t>- организатор закупок.</w:t>
      </w:r>
    </w:p>
    <w:p w14:paraId="5F50D01C" w14:textId="77777777" w:rsidR="00803396" w:rsidRPr="002D2DC9"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 </w:t>
      </w:r>
    </w:p>
    <w:p w14:paraId="3A4CAF45" w14:textId="77777777" w:rsidR="00803396" w:rsidRPr="002D2DC9" w:rsidRDefault="00803396" w:rsidP="00803396">
      <w:pPr>
        <w:widowControl w:val="0"/>
        <w:tabs>
          <w:tab w:val="left" w:pos="142"/>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2AECAF8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567"/>
        <w:contextualSpacing/>
        <w:jc w:val="both"/>
        <w:rPr>
          <w:rFonts w:eastAsia="Calibri" w:cs="Arial"/>
          <w:sz w:val="24"/>
          <w:szCs w:val="24"/>
        </w:rPr>
      </w:pPr>
      <w:bookmarkStart w:id="785" w:name="_Toc54084337"/>
      <w:bookmarkStart w:id="786" w:name="_Toc54084390"/>
      <w:bookmarkStart w:id="787" w:name="_Toc54084483"/>
      <w:bookmarkStart w:id="788" w:name="_Toc54084537"/>
      <w:bookmarkStart w:id="789" w:name="_Toc54084587"/>
      <w:bookmarkStart w:id="790" w:name="_Toc54084637"/>
      <w:bookmarkStart w:id="791" w:name="_Toc54084342"/>
      <w:bookmarkStart w:id="792" w:name="_Toc54084395"/>
      <w:bookmarkStart w:id="793" w:name="_Toc54084488"/>
      <w:bookmarkStart w:id="794" w:name="_Toc54084542"/>
      <w:bookmarkStart w:id="795" w:name="_Toc54084592"/>
      <w:bookmarkStart w:id="796" w:name="_Toc54084642"/>
      <w:bookmarkStart w:id="797" w:name="_Toc54084345"/>
      <w:bookmarkStart w:id="798" w:name="_Toc54084398"/>
      <w:bookmarkStart w:id="799" w:name="_Toc54084491"/>
      <w:bookmarkStart w:id="800" w:name="_Toc54084545"/>
      <w:bookmarkStart w:id="801" w:name="_Toc54084595"/>
      <w:bookmarkStart w:id="802" w:name="_Toc54084645"/>
      <w:bookmarkStart w:id="803" w:name="_Toc54084348"/>
      <w:bookmarkStart w:id="804" w:name="_Toc54084401"/>
      <w:bookmarkStart w:id="805" w:name="_Toc54084494"/>
      <w:bookmarkStart w:id="806" w:name="_Toc54084548"/>
      <w:bookmarkStart w:id="807" w:name="_Toc54084598"/>
      <w:bookmarkStart w:id="808" w:name="_Toc54084648"/>
      <w:bookmarkStart w:id="809" w:name="_Toc54084353"/>
      <w:bookmarkStart w:id="810" w:name="_Toc54084406"/>
      <w:bookmarkStart w:id="811" w:name="_Toc54084499"/>
      <w:bookmarkStart w:id="812" w:name="_Toc54084553"/>
      <w:bookmarkStart w:id="813" w:name="_Toc54084603"/>
      <w:bookmarkStart w:id="814" w:name="_Toc54084653"/>
      <w:bookmarkStart w:id="815" w:name="_Toc54084354"/>
      <w:bookmarkStart w:id="816" w:name="_Toc54084407"/>
      <w:bookmarkStart w:id="817" w:name="_Toc54084500"/>
      <w:bookmarkStart w:id="818" w:name="_Toc54084554"/>
      <w:bookmarkStart w:id="819" w:name="_Toc54084604"/>
      <w:bookmarkStart w:id="820" w:name="_Toc5408465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2D2DC9">
        <w:rPr>
          <w:rFonts w:eastAsia="Calibri" w:cs="Arial"/>
          <w:sz w:val="24"/>
          <w:szCs w:val="24"/>
        </w:rPr>
        <w:t>Состав Комиссии, в случае, если у Заказчика отсутствует Комитет по аудиту:</w:t>
      </w:r>
    </w:p>
    <w:tbl>
      <w:tblPr>
        <w:tblW w:w="0" w:type="auto"/>
        <w:tblLook w:val="04A0" w:firstRow="1" w:lastRow="0" w:firstColumn="1" w:lastColumn="0" w:noHBand="0" w:noVBand="1"/>
      </w:tblPr>
      <w:tblGrid>
        <w:gridCol w:w="2492"/>
        <w:gridCol w:w="7406"/>
      </w:tblGrid>
      <w:tr w:rsidR="00803396" w:rsidRPr="002D2DC9" w14:paraId="7CFD17FA" w14:textId="77777777" w:rsidTr="005C1976">
        <w:tc>
          <w:tcPr>
            <w:tcW w:w="2384" w:type="dxa"/>
            <w:shd w:val="clear" w:color="auto" w:fill="auto"/>
          </w:tcPr>
          <w:p w14:paraId="55169021"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70" w:type="dxa"/>
            <w:shd w:val="clear" w:color="auto" w:fill="auto"/>
          </w:tcPr>
          <w:p w14:paraId="5DA423C5"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Наблюдательного совета/органа управления Заказчика.</w:t>
            </w:r>
          </w:p>
        </w:tc>
      </w:tr>
      <w:tr w:rsidR="00803396" w:rsidRPr="002D2DC9" w14:paraId="1D9D5FC3" w14:textId="77777777" w:rsidTr="005C1976">
        <w:tc>
          <w:tcPr>
            <w:tcW w:w="2384" w:type="dxa"/>
            <w:shd w:val="clear" w:color="auto" w:fill="auto"/>
          </w:tcPr>
          <w:p w14:paraId="148DC2B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70" w:type="dxa"/>
            <w:shd w:val="clear" w:color="auto" w:fill="auto"/>
          </w:tcPr>
          <w:p w14:paraId="1D749C50"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 Члены Наблюдательного совета/органа управления Заказчика;</w:t>
            </w:r>
          </w:p>
        </w:tc>
      </w:tr>
      <w:tr w:rsidR="00803396" w:rsidRPr="002D2DC9" w14:paraId="014C8E3C" w14:textId="77777777" w:rsidTr="005C1976">
        <w:trPr>
          <w:trHeight w:val="607"/>
        </w:trPr>
        <w:tc>
          <w:tcPr>
            <w:tcW w:w="2384" w:type="dxa"/>
            <w:shd w:val="clear" w:color="auto" w:fill="auto"/>
          </w:tcPr>
          <w:p w14:paraId="396F863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70" w:type="dxa"/>
            <w:shd w:val="clear" w:color="auto" w:fill="auto"/>
          </w:tcPr>
          <w:p w14:paraId="067DE087"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61B530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lastRenderedPageBreak/>
              <w:t>- Представитель материнской организации Заказчика*.</w:t>
            </w:r>
          </w:p>
        </w:tc>
      </w:tr>
    </w:tbl>
    <w:p w14:paraId="70F935B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lastRenderedPageBreak/>
        <w:t xml:space="preserve">Секретарь комиссии </w:t>
      </w:r>
      <w:r w:rsidRPr="002D2DC9">
        <w:rPr>
          <w:rFonts w:eastAsia="Calibri" w:cs="Arial"/>
          <w:sz w:val="24"/>
          <w:szCs w:val="24"/>
          <w:lang w:eastAsia="ru-RU"/>
        </w:rPr>
        <w:t>- организатор закупок.</w:t>
      </w:r>
    </w:p>
    <w:p w14:paraId="238F785E"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(1) Первый руководитель или заместитель первого руководителя, курирующий вопросы финансовой отчетности Заказчика, и представитель материнской организации Заказчика участвуют в качестве наблюдателей без права голоса.</w:t>
      </w:r>
    </w:p>
    <w:p w14:paraId="520971F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(2) Представитель материнской организации Заказчика: Заказчик, в обязательном порядке обращается в материнскую организацию с запросом об участии или неучастии материнской организации в Процедуре выбора. В случае подтверждения участия материнская организация направляет организатору закупок кандидатуру для включения в состав Комиссии.</w:t>
      </w:r>
    </w:p>
    <w:p w14:paraId="4F65AC9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в случае отсутствия у Заказчика Комитета по аудиту/органа управления или Наблюдательного совета:</w:t>
      </w:r>
    </w:p>
    <w:tbl>
      <w:tblPr>
        <w:tblW w:w="0" w:type="auto"/>
        <w:tblLook w:val="04A0" w:firstRow="1" w:lastRow="0" w:firstColumn="1" w:lastColumn="0" w:noHBand="0" w:noVBand="1"/>
      </w:tblPr>
      <w:tblGrid>
        <w:gridCol w:w="2492"/>
        <w:gridCol w:w="7406"/>
      </w:tblGrid>
      <w:tr w:rsidR="00803396" w:rsidRPr="002D2DC9" w14:paraId="093BC8C4" w14:textId="77777777" w:rsidTr="005C1976">
        <w:tc>
          <w:tcPr>
            <w:tcW w:w="2380" w:type="dxa"/>
            <w:shd w:val="clear" w:color="auto" w:fill="auto"/>
          </w:tcPr>
          <w:p w14:paraId="0A9B7FA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Председатель Комиссии:</w:t>
            </w:r>
          </w:p>
        </w:tc>
        <w:tc>
          <w:tcPr>
            <w:tcW w:w="7474" w:type="dxa"/>
            <w:shd w:val="clear" w:color="auto" w:fill="auto"/>
          </w:tcPr>
          <w:p w14:paraId="0A7D6FE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аудиту/Наблюдательного совета/органа управления материнской организации Заказчика.</w:t>
            </w:r>
          </w:p>
        </w:tc>
      </w:tr>
      <w:tr w:rsidR="00803396" w:rsidRPr="002D2DC9" w14:paraId="552ED0C4" w14:textId="77777777" w:rsidTr="005C1976">
        <w:tc>
          <w:tcPr>
            <w:tcW w:w="2380" w:type="dxa"/>
            <w:shd w:val="clear" w:color="auto" w:fill="auto"/>
          </w:tcPr>
          <w:p w14:paraId="5591CFBC"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74" w:type="dxa"/>
            <w:shd w:val="clear" w:color="auto" w:fill="auto"/>
          </w:tcPr>
          <w:p w14:paraId="55DB328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w:t>
            </w:r>
            <w:r w:rsidRPr="002D2DC9">
              <w:rPr>
                <w:rFonts w:eastAsia="Calibri" w:cs="Arial"/>
                <w:i/>
                <w:sz w:val="24"/>
                <w:szCs w:val="24"/>
                <w:lang w:eastAsia="ru-RU"/>
              </w:rPr>
              <w:t xml:space="preserve"> </w:t>
            </w:r>
            <w:r w:rsidRPr="002D2DC9">
              <w:rPr>
                <w:rFonts w:eastAsia="Calibri" w:cs="Arial"/>
                <w:sz w:val="24"/>
                <w:szCs w:val="24"/>
                <w:lang w:eastAsia="ru-RU"/>
              </w:rPr>
              <w:t>Комитета по аудиту/Наблюдательного совета/органа управления</w:t>
            </w:r>
            <w:r w:rsidRPr="002D2DC9">
              <w:rPr>
                <w:rFonts w:eastAsia="Calibri" w:cs="Arial"/>
                <w:i/>
                <w:sz w:val="24"/>
                <w:szCs w:val="24"/>
                <w:lang w:eastAsia="ru-RU"/>
              </w:rPr>
              <w:t xml:space="preserve"> </w:t>
            </w:r>
            <w:r w:rsidRPr="002D2DC9">
              <w:rPr>
                <w:rFonts w:eastAsia="Calibri" w:cs="Arial"/>
                <w:sz w:val="24"/>
                <w:szCs w:val="24"/>
                <w:lang w:eastAsia="ru-RU"/>
              </w:rPr>
              <w:t>материнской организации Заказчика;</w:t>
            </w:r>
          </w:p>
        </w:tc>
      </w:tr>
      <w:tr w:rsidR="00803396" w:rsidRPr="002D2DC9" w14:paraId="2CE89C47" w14:textId="77777777" w:rsidTr="005C1976">
        <w:trPr>
          <w:trHeight w:val="607"/>
        </w:trPr>
        <w:tc>
          <w:tcPr>
            <w:tcW w:w="2380" w:type="dxa"/>
            <w:shd w:val="clear" w:color="auto" w:fill="auto"/>
          </w:tcPr>
          <w:p w14:paraId="000BD9FB"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74" w:type="dxa"/>
            <w:shd w:val="clear" w:color="auto" w:fill="auto"/>
          </w:tcPr>
          <w:p w14:paraId="61B61F70"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Заказчика*;</w:t>
            </w:r>
          </w:p>
          <w:p w14:paraId="22E100CE" w14:textId="77777777" w:rsidR="00803396" w:rsidRPr="002D2DC9" w:rsidRDefault="00803396" w:rsidP="00803396">
            <w:pPr>
              <w:widowControl w:val="0"/>
              <w:tabs>
                <w:tab w:val="left" w:pos="0"/>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Первый руководитель или заместитель первого руководителя, курирующий вопросы финансовой отчетности материнской организации Заказчика*.</w:t>
            </w:r>
          </w:p>
        </w:tc>
      </w:tr>
    </w:tbl>
    <w:p w14:paraId="72C02788"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Секретарь комиссии</w:t>
      </w:r>
      <w:r w:rsidRPr="002D2DC9">
        <w:rPr>
          <w:rFonts w:eastAsia="Calibri" w:cs="Arial"/>
          <w:sz w:val="24"/>
          <w:szCs w:val="24"/>
          <w:lang w:eastAsia="ru-RU"/>
        </w:rPr>
        <w:t>- организатор закупок.</w:t>
      </w:r>
    </w:p>
    <w:p w14:paraId="50B9812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Первый руководитель или заместитель первого руководителя, курирующий вопросы финансовой отчетности Заказчика и первый руководитель или заместитель первого руководителя, курирующий вопросы финансовой отчетности </w:t>
      </w:r>
      <w:r w:rsidRPr="002D2DC9">
        <w:rPr>
          <w:rFonts w:eastAsia="Calibri" w:cs="Arial"/>
          <w:i/>
          <w:sz w:val="24"/>
          <w:szCs w:val="24"/>
          <w:lang w:eastAsia="ru-RU"/>
        </w:rPr>
        <w:t>материнской организации Заказчика,</w:t>
      </w:r>
      <w:r w:rsidRPr="002D2DC9">
        <w:rPr>
          <w:rFonts w:cs="Arial"/>
          <w:i/>
          <w:sz w:val="24"/>
          <w:szCs w:val="24"/>
          <w:lang w:eastAsia="ru-RU"/>
        </w:rPr>
        <w:t xml:space="preserve"> участвуют в качестве наблюдателей без права голоса.</w:t>
      </w:r>
    </w:p>
    <w:p w14:paraId="779C424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в случае проведения единой Процедуры выбора:</w:t>
      </w:r>
    </w:p>
    <w:p w14:paraId="40A795D4" w14:textId="77777777" w:rsidR="00803396" w:rsidRPr="002D2DC9" w:rsidRDefault="00803396" w:rsidP="00576566">
      <w:pPr>
        <w:widowControl w:val="0"/>
        <w:numPr>
          <w:ilvl w:val="0"/>
          <w:numId w:val="150"/>
        </w:numPr>
        <w:tabs>
          <w:tab w:val="left" w:pos="851"/>
          <w:tab w:val="left" w:pos="1134"/>
        </w:tabs>
        <w:adjustRightInd w:val="0"/>
        <w:spacing w:after="0" w:line="240" w:lineRule="auto"/>
        <w:ind w:left="0" w:firstLine="567"/>
        <w:contextualSpacing/>
        <w:jc w:val="both"/>
        <w:rPr>
          <w:rFonts w:eastAsia="Calibri" w:cs="Arial"/>
          <w:sz w:val="24"/>
          <w:szCs w:val="24"/>
        </w:rPr>
      </w:pPr>
      <w:r w:rsidRPr="002D2DC9">
        <w:rPr>
          <w:rFonts w:eastAsia="Calibri" w:cs="Arial"/>
          <w:sz w:val="24"/>
          <w:szCs w:val="24"/>
        </w:rPr>
        <w:t>для Фонда и Группы Заказчиков ПК:</w:t>
      </w:r>
    </w:p>
    <w:tbl>
      <w:tblPr>
        <w:tblW w:w="9953" w:type="dxa"/>
        <w:tblLook w:val="04A0" w:firstRow="1" w:lastRow="0" w:firstColumn="1" w:lastColumn="0" w:noHBand="0" w:noVBand="1"/>
      </w:tblPr>
      <w:tblGrid>
        <w:gridCol w:w="2518"/>
        <w:gridCol w:w="7435"/>
      </w:tblGrid>
      <w:tr w:rsidR="00803396" w:rsidRPr="002D2DC9" w14:paraId="2F1E3769" w14:textId="77777777" w:rsidTr="005C1976">
        <w:tc>
          <w:tcPr>
            <w:tcW w:w="2518" w:type="dxa"/>
            <w:shd w:val="clear" w:color="auto" w:fill="auto"/>
          </w:tcPr>
          <w:p w14:paraId="782BBF8D"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 xml:space="preserve">Председатель </w:t>
            </w:r>
            <w:r w:rsidRPr="002D2DC9">
              <w:rPr>
                <w:rFonts w:eastAsia="Calibri" w:cs="Arial"/>
                <w:b/>
                <w:sz w:val="24"/>
                <w:szCs w:val="24"/>
                <w:lang w:val="en-US" w:eastAsia="ru-RU"/>
              </w:rPr>
              <w:t>К</w:t>
            </w:r>
            <w:proofErr w:type="spellStart"/>
            <w:r w:rsidRPr="002D2DC9">
              <w:rPr>
                <w:rFonts w:eastAsia="Calibri" w:cs="Arial"/>
                <w:b/>
                <w:sz w:val="24"/>
                <w:szCs w:val="24"/>
                <w:lang w:eastAsia="ru-RU"/>
              </w:rPr>
              <w:t>омиссии</w:t>
            </w:r>
            <w:proofErr w:type="spellEnd"/>
            <w:r w:rsidRPr="002D2DC9">
              <w:rPr>
                <w:rFonts w:eastAsia="Calibri" w:cs="Arial"/>
                <w:b/>
                <w:sz w:val="24"/>
                <w:szCs w:val="24"/>
                <w:lang w:eastAsia="ru-RU"/>
              </w:rPr>
              <w:t>:</w:t>
            </w:r>
          </w:p>
        </w:tc>
        <w:tc>
          <w:tcPr>
            <w:tcW w:w="7435" w:type="dxa"/>
            <w:shd w:val="clear" w:color="auto" w:fill="auto"/>
          </w:tcPr>
          <w:p w14:paraId="416086BF" w14:textId="77777777" w:rsidR="00803396" w:rsidRPr="002D2DC9" w:rsidRDefault="00803396" w:rsidP="00803396">
            <w:pPr>
              <w:widowControl w:val="0"/>
              <w:tabs>
                <w:tab w:val="left" w:pos="142"/>
                <w:tab w:val="left" w:pos="275"/>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Председатель Комитета по аудиту Фонда;</w:t>
            </w:r>
          </w:p>
        </w:tc>
      </w:tr>
      <w:tr w:rsidR="00803396" w:rsidRPr="002D2DC9" w14:paraId="259AFB88" w14:textId="77777777" w:rsidTr="005C1976">
        <w:tc>
          <w:tcPr>
            <w:tcW w:w="2518" w:type="dxa"/>
            <w:shd w:val="clear" w:color="auto" w:fill="auto"/>
          </w:tcPr>
          <w:p w14:paraId="354091CF"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Члены Комиссии:</w:t>
            </w:r>
          </w:p>
        </w:tc>
        <w:tc>
          <w:tcPr>
            <w:tcW w:w="7435" w:type="dxa"/>
            <w:shd w:val="clear" w:color="auto" w:fill="auto"/>
          </w:tcPr>
          <w:p w14:paraId="092683CD"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Члены и эксперты Комитета по аудиту Фонда;</w:t>
            </w:r>
          </w:p>
        </w:tc>
      </w:tr>
      <w:tr w:rsidR="00803396" w:rsidRPr="002D2DC9" w14:paraId="38481E46" w14:textId="77777777" w:rsidTr="005C1976">
        <w:tc>
          <w:tcPr>
            <w:tcW w:w="2518" w:type="dxa"/>
            <w:shd w:val="clear" w:color="auto" w:fill="auto"/>
          </w:tcPr>
          <w:p w14:paraId="45B062C1"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1AC9517E"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xml:space="preserve">- Члены Комитета по аудиту </w:t>
            </w:r>
            <w:r w:rsidRPr="002D2DC9">
              <w:rPr>
                <w:rFonts w:eastAsia="Calibri" w:cs="Arial"/>
                <w:sz w:val="24"/>
                <w:szCs w:val="24"/>
                <w:lang w:val="kk-KZ" w:eastAsia="ru-RU"/>
              </w:rPr>
              <w:t>ПК</w:t>
            </w:r>
            <w:r w:rsidRPr="002D2DC9">
              <w:rPr>
                <w:rFonts w:eastAsia="Calibri" w:cs="Arial"/>
                <w:sz w:val="24"/>
                <w:szCs w:val="24"/>
                <w:lang w:eastAsia="ru-RU"/>
              </w:rPr>
              <w:t>;</w:t>
            </w:r>
          </w:p>
        </w:tc>
      </w:tr>
      <w:tr w:rsidR="00803396" w:rsidRPr="002D2DC9" w14:paraId="5D9472AF" w14:textId="77777777" w:rsidTr="005C1976">
        <w:tc>
          <w:tcPr>
            <w:tcW w:w="2518" w:type="dxa"/>
            <w:shd w:val="clear" w:color="auto" w:fill="auto"/>
          </w:tcPr>
          <w:p w14:paraId="41BE328E"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sz w:val="24"/>
                <w:szCs w:val="24"/>
                <w:lang w:eastAsia="ru-RU"/>
              </w:rPr>
            </w:pPr>
          </w:p>
        </w:tc>
        <w:tc>
          <w:tcPr>
            <w:tcW w:w="7435" w:type="dxa"/>
            <w:shd w:val="clear" w:color="auto" w:fill="auto"/>
          </w:tcPr>
          <w:p w14:paraId="38A6443C"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Управляющий директор, курирующий вопросы финансовой отчетности Фонда*;</w:t>
            </w:r>
          </w:p>
        </w:tc>
      </w:tr>
      <w:tr w:rsidR="00803396" w:rsidRPr="002D2DC9" w14:paraId="283FFA44" w14:textId="77777777" w:rsidTr="005C1976">
        <w:tc>
          <w:tcPr>
            <w:tcW w:w="2518" w:type="dxa"/>
            <w:shd w:val="clear" w:color="auto" w:fill="auto"/>
          </w:tcPr>
          <w:p w14:paraId="230088F4" w14:textId="77777777" w:rsidR="00803396" w:rsidRPr="002D2DC9" w:rsidRDefault="00803396" w:rsidP="00803396">
            <w:pPr>
              <w:widowControl w:val="0"/>
              <w:tabs>
                <w:tab w:val="left" w:pos="0"/>
                <w:tab w:val="left" w:pos="142"/>
                <w:tab w:val="left" w:pos="851"/>
              </w:tabs>
              <w:adjustRightInd w:val="0"/>
              <w:spacing w:after="0" w:line="240" w:lineRule="auto"/>
              <w:ind w:firstLine="567"/>
              <w:jc w:val="both"/>
              <w:rPr>
                <w:rFonts w:eastAsia="Calibri" w:cs="Arial"/>
                <w:b/>
                <w:sz w:val="24"/>
                <w:szCs w:val="24"/>
                <w:lang w:eastAsia="ru-RU"/>
              </w:rPr>
            </w:pPr>
          </w:p>
        </w:tc>
        <w:tc>
          <w:tcPr>
            <w:tcW w:w="7435" w:type="dxa"/>
            <w:shd w:val="clear" w:color="auto" w:fill="auto"/>
          </w:tcPr>
          <w:p w14:paraId="6692C943" w14:textId="77777777" w:rsidR="00803396" w:rsidRPr="002D2DC9" w:rsidRDefault="00803396" w:rsidP="00803396">
            <w:pPr>
              <w:widowControl w:val="0"/>
              <w:tabs>
                <w:tab w:val="left" w:pos="142"/>
                <w:tab w:val="left" w:pos="297"/>
                <w:tab w:val="left" w:pos="851"/>
              </w:tabs>
              <w:adjustRightInd w:val="0"/>
              <w:spacing w:after="0" w:line="240" w:lineRule="auto"/>
              <w:ind w:firstLine="567"/>
              <w:jc w:val="both"/>
              <w:rPr>
                <w:rFonts w:eastAsia="Calibri" w:cs="Arial"/>
                <w:sz w:val="24"/>
                <w:szCs w:val="24"/>
                <w:lang w:eastAsia="ru-RU"/>
              </w:rPr>
            </w:pPr>
            <w:r w:rsidRPr="002D2DC9">
              <w:rPr>
                <w:rFonts w:eastAsia="Calibri" w:cs="Arial"/>
                <w:sz w:val="24"/>
                <w:szCs w:val="24"/>
                <w:lang w:eastAsia="ru-RU"/>
              </w:rPr>
              <w:t>- Заместитель первого руководителя ПК, курирующий вопросы финансовой отчетности, или руководитель финансового блока ПК, курирующий вопросы финансовой отчетности*.</w:t>
            </w:r>
          </w:p>
        </w:tc>
      </w:tr>
    </w:tbl>
    <w:p w14:paraId="3970BDE6" w14:textId="77777777" w:rsidR="00803396" w:rsidRPr="002D2DC9" w:rsidRDefault="00803396" w:rsidP="00803396">
      <w:pPr>
        <w:widowControl w:val="0"/>
        <w:tabs>
          <w:tab w:val="left" w:pos="-2561"/>
          <w:tab w:val="left" w:pos="142"/>
          <w:tab w:val="left" w:pos="851"/>
        </w:tabs>
        <w:adjustRightInd w:val="0"/>
        <w:spacing w:after="0" w:line="240" w:lineRule="auto"/>
        <w:ind w:firstLine="567"/>
        <w:jc w:val="both"/>
        <w:rPr>
          <w:rFonts w:eastAsia="Calibri" w:cs="Arial"/>
          <w:b/>
          <w:sz w:val="24"/>
          <w:szCs w:val="24"/>
          <w:lang w:eastAsia="ru-RU"/>
        </w:rPr>
      </w:pPr>
      <w:r w:rsidRPr="002D2DC9">
        <w:rPr>
          <w:rFonts w:eastAsia="Calibri" w:cs="Arial"/>
          <w:b/>
          <w:sz w:val="24"/>
          <w:szCs w:val="24"/>
          <w:lang w:eastAsia="ru-RU"/>
        </w:rPr>
        <w:t xml:space="preserve">Секретарь Комиссии </w:t>
      </w:r>
      <w:r w:rsidRPr="002D2DC9">
        <w:rPr>
          <w:rFonts w:eastAsia="Calibri" w:cs="Arial"/>
          <w:sz w:val="24"/>
          <w:szCs w:val="24"/>
          <w:lang w:eastAsia="ru-RU"/>
        </w:rPr>
        <w:t>- организатор закупок.</w:t>
      </w:r>
    </w:p>
    <w:p w14:paraId="3531E710"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i/>
          <w:sz w:val="24"/>
          <w:szCs w:val="24"/>
          <w:lang w:eastAsia="ru-RU"/>
        </w:rPr>
      </w:pPr>
      <w:r w:rsidRPr="002D2DC9">
        <w:rPr>
          <w:rFonts w:cs="Arial"/>
          <w:i/>
          <w:sz w:val="24"/>
          <w:szCs w:val="24"/>
          <w:lang w:eastAsia="ru-RU"/>
        </w:rPr>
        <w:t xml:space="preserve">* Управляющий директор, курирующий вопросы финансовой отчетности Фонда, и Заместитель первого руководителя ПК, курирующий вопросы финансовой отчетности, или руководитель финансового блока ПК, курирующий вопросы </w:t>
      </w:r>
      <w:r w:rsidRPr="002D2DC9">
        <w:rPr>
          <w:rFonts w:cs="Arial"/>
          <w:i/>
          <w:sz w:val="24"/>
          <w:szCs w:val="24"/>
          <w:lang w:eastAsia="ru-RU"/>
        </w:rPr>
        <w:lastRenderedPageBreak/>
        <w:t>финансовой отчетности, участвуют в качестве наблюдателей без права голоса.</w:t>
      </w:r>
    </w:p>
    <w:p w14:paraId="567A27BA"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2)</w:t>
      </w:r>
      <w:r w:rsidRPr="002D2DC9">
        <w:rPr>
          <w:rFonts w:cs="Arial"/>
          <w:sz w:val="24"/>
          <w:szCs w:val="24"/>
          <w:lang w:eastAsia="ru-RU"/>
        </w:rPr>
        <w:tab/>
        <w:t>для Группы Заказчиков:</w:t>
      </w:r>
    </w:p>
    <w:p w14:paraId="2752FF63"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Состав Комиссии для проведения единой Процедуры выбора для Группы Заказчиков формируется Заказчиком, который инициирует объединение организаций Фонда в Группу Заказчиков, в соответствии с пунктами 8-10 настоящего приложения.</w:t>
      </w:r>
    </w:p>
    <w:p w14:paraId="361C334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Состав Комиссии для Заказчиков, решение в которых принимается при единогласном одобрении всеми участниками, определяется из членов*:</w:t>
      </w:r>
    </w:p>
    <w:p w14:paraId="72E750F4"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1) Комитета по аудиту (если у Заказчика создан Комитет по аудиту);</w:t>
      </w:r>
    </w:p>
    <w:p w14:paraId="2F1982A6"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2) Наблюдательного совета (если у Заказчика создан Наблюдательный совет);</w:t>
      </w:r>
    </w:p>
    <w:p w14:paraId="00B5E443"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3) коллегиального исполнительного органа.</w:t>
      </w:r>
    </w:p>
    <w:p w14:paraId="5D029C87"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i/>
          <w:sz w:val="24"/>
          <w:szCs w:val="24"/>
          <w:lang w:eastAsia="ru-RU"/>
        </w:rPr>
      </w:pPr>
      <w:r w:rsidRPr="002D2DC9">
        <w:rPr>
          <w:rFonts w:cs="Arial"/>
          <w:i/>
          <w:sz w:val="24"/>
          <w:szCs w:val="24"/>
          <w:lang w:eastAsia="ru-RU"/>
        </w:rPr>
        <w:t>*Список представлен в порядке приоритетности.</w:t>
      </w:r>
    </w:p>
    <w:p w14:paraId="483BDE1B"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В случае отсутствия Комитета по аудиту/Наблюдательного совета/коллегиального исполнительного органа, состав Комиссии формируется из членов органа управления/высшего органа (общего собрания участников).</w:t>
      </w:r>
    </w:p>
    <w:p w14:paraId="3BC488C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cs="Arial"/>
          <w:sz w:val="24"/>
          <w:szCs w:val="24"/>
          <w:lang w:val="en-US" w:eastAsia="ru-RU"/>
        </w:rPr>
        <w:t>C</w:t>
      </w:r>
      <w:proofErr w:type="spellStart"/>
      <w:r w:rsidRPr="002D2DC9">
        <w:rPr>
          <w:rFonts w:eastAsia="Calibri" w:cs="Arial"/>
          <w:sz w:val="24"/>
          <w:szCs w:val="24"/>
        </w:rPr>
        <w:t>остав</w:t>
      </w:r>
      <w:proofErr w:type="spellEnd"/>
      <w:r w:rsidRPr="002D2DC9">
        <w:rPr>
          <w:rFonts w:eastAsia="Calibri" w:cs="Arial"/>
          <w:sz w:val="24"/>
          <w:szCs w:val="24"/>
        </w:rPr>
        <w:t xml:space="preserve"> Комиссии утверждается:</w:t>
      </w:r>
    </w:p>
    <w:p w14:paraId="7DC0F5E3"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 - </w:t>
      </w:r>
      <w:r w:rsidRPr="002D2DC9">
        <w:rPr>
          <w:rFonts w:cs="Arial"/>
          <w:sz w:val="24"/>
          <w:szCs w:val="24"/>
          <w:lang w:val="kk-KZ" w:eastAsia="ru-RU"/>
        </w:rPr>
        <w:t>протоколом Комитета по аудиту/Наблюдательного совета/</w:t>
      </w:r>
      <w:r w:rsidRPr="002D2DC9">
        <w:rPr>
          <w:rFonts w:cs="Arial"/>
          <w:sz w:val="24"/>
          <w:szCs w:val="24"/>
          <w:lang w:eastAsia="ru-RU"/>
        </w:rPr>
        <w:t>органа управления Заказчика, или протоколом Комитета по аудиту/Наблюдательного совета/органа управления материнской организации Заказчика;</w:t>
      </w:r>
    </w:p>
    <w:p w14:paraId="6EA6085D" w14:textId="77777777" w:rsidR="00803396" w:rsidRPr="002D2DC9" w:rsidRDefault="00803396" w:rsidP="00803396">
      <w:pPr>
        <w:widowControl w:val="0"/>
        <w:tabs>
          <w:tab w:val="left" w:pos="0"/>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 решением коллегиального исполнительного органа/органа управления/высшего органа (общего собрания участников).</w:t>
      </w:r>
    </w:p>
    <w:p w14:paraId="729BBE36" w14:textId="77777777" w:rsidR="00803396" w:rsidRPr="002D2DC9" w:rsidRDefault="00803396" w:rsidP="00803396">
      <w:pPr>
        <w:widowControl w:val="0"/>
        <w:tabs>
          <w:tab w:val="left" w:pos="0"/>
          <w:tab w:val="left" w:pos="567"/>
          <w:tab w:val="left" w:pos="851"/>
        </w:tabs>
        <w:adjustRightInd w:val="0"/>
        <w:spacing w:after="0" w:line="240" w:lineRule="auto"/>
        <w:ind w:firstLine="426"/>
        <w:jc w:val="both"/>
        <w:rPr>
          <w:rFonts w:cs="Arial"/>
          <w:sz w:val="24"/>
          <w:szCs w:val="24"/>
          <w:lang w:eastAsia="ru-RU"/>
        </w:rPr>
      </w:pPr>
      <w:r w:rsidRPr="002D2DC9">
        <w:rPr>
          <w:rFonts w:cs="Arial"/>
          <w:sz w:val="24"/>
          <w:szCs w:val="24"/>
          <w:lang w:eastAsia="ru-RU"/>
        </w:rPr>
        <w:t>Полномочия Комиссии возникают с даты утверждения состава Комиссии и действуют до дня заключения договора с Аудитором на оказание услуг по аудиту финансовой отчетности.</w:t>
      </w:r>
    </w:p>
    <w:p w14:paraId="5BDD0325" w14:textId="77777777" w:rsidR="00803396" w:rsidRPr="002D2DC9"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Кворум для проведения заседаний Комиссии должен быть не менее половины от общего числа членов Комиссии. При равенстве голосов голос Председателя Комиссии является решающим.</w:t>
      </w:r>
    </w:p>
    <w:p w14:paraId="48CE8113" w14:textId="77777777" w:rsidR="00803396" w:rsidRPr="002D2DC9" w:rsidRDefault="00803396" w:rsidP="00576566">
      <w:pPr>
        <w:widowControl w:val="0"/>
        <w:numPr>
          <w:ilvl w:val="0"/>
          <w:numId w:val="139"/>
        </w:numPr>
        <w:tabs>
          <w:tab w:val="left" w:pos="851"/>
          <w:tab w:val="left" w:pos="1418"/>
        </w:tabs>
        <w:adjustRightInd w:val="0"/>
        <w:spacing w:after="0" w:line="240" w:lineRule="auto"/>
        <w:ind w:left="0" w:firstLine="426"/>
        <w:contextualSpacing/>
        <w:jc w:val="both"/>
        <w:rPr>
          <w:rFonts w:eastAsia="Calibri" w:cs="Arial"/>
          <w:sz w:val="24"/>
          <w:szCs w:val="24"/>
        </w:rPr>
      </w:pPr>
      <w:r w:rsidRPr="002D2DC9">
        <w:rPr>
          <w:rFonts w:cs="Arial"/>
          <w:sz w:val="24"/>
          <w:szCs w:val="24"/>
        </w:rPr>
        <w:t>В случае, если Председатель Комиссии не сможет участвовать на заседании, Председателем назначается другой член Комиссии.</w:t>
      </w:r>
    </w:p>
    <w:p w14:paraId="353A9F8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 xml:space="preserve">Процедура выбора должна быть начата </w:t>
      </w:r>
      <w:r w:rsidRPr="002D2DC9">
        <w:rPr>
          <w:rFonts w:eastAsia="Calibri" w:cs="Arial"/>
          <w:sz w:val="24"/>
          <w:szCs w:val="24"/>
          <w:lang w:val="kk-KZ"/>
        </w:rPr>
        <w:t xml:space="preserve">не позднее 1 февраля года, предшествующего периоду, за который необходимо проводить аудит, и </w:t>
      </w:r>
      <w:r w:rsidRPr="002D2DC9">
        <w:rPr>
          <w:rFonts w:eastAsia="Calibri" w:cs="Arial"/>
          <w:sz w:val="24"/>
          <w:szCs w:val="24"/>
        </w:rPr>
        <w:t>предусматривает проведение следующих последовательных этапов:</w:t>
      </w:r>
    </w:p>
    <w:p w14:paraId="2507C269"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При проведении единой Процедуры выбора для Фонда и Группы Заказчиков ПК: организатором закупок ПК на заседание Комитета по аудиту ПК выносится вопрос согласования списка Заказчиков для объединения в Группу Заказчиков ПК. Выписка из решения Комитета по аудиту ПК прикладывается к материалам единой Процедуры выбора;</w:t>
      </w:r>
    </w:p>
    <w:p w14:paraId="35B9F5FC"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утверждение состава Комиссии;</w:t>
      </w:r>
    </w:p>
    <w:p w14:paraId="3A1E9518"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при проведении единой Процедуры выбора для Группы Заказчиков, организатором закупок на заседание Комиссии выносится вопрос об объединении Заказчиков и проведении единой Процедуры выбора;</w:t>
      </w:r>
    </w:p>
    <w:p w14:paraId="424A9DAC"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 xml:space="preserve"> при наличии требований в отношении аудита финансовой отчетности, организатором закупок на рассмотрение Комиссии выносится вопрос об определении перечня потенциальны</w:t>
      </w:r>
      <w:r w:rsidRPr="002D2DC9">
        <w:rPr>
          <w:rFonts w:cs="Arial"/>
          <w:sz w:val="24"/>
          <w:szCs w:val="24"/>
          <w:lang w:val="kk-KZ" w:eastAsia="ru-RU"/>
        </w:rPr>
        <w:t>х</w:t>
      </w:r>
      <w:r w:rsidRPr="002D2DC9">
        <w:rPr>
          <w:rFonts w:cs="Arial"/>
          <w:sz w:val="24"/>
          <w:szCs w:val="24"/>
          <w:lang w:eastAsia="ru-RU"/>
        </w:rPr>
        <w:t xml:space="preserve"> Участников;</w:t>
      </w:r>
    </w:p>
    <w:p w14:paraId="438FB52A" w14:textId="77777777" w:rsidR="00803396" w:rsidRPr="002D2DC9" w:rsidRDefault="00803396" w:rsidP="00576566">
      <w:pPr>
        <w:widowControl w:val="0"/>
        <w:numPr>
          <w:ilvl w:val="0"/>
          <w:numId w:val="138"/>
        </w:numPr>
        <w:tabs>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организатором закупок разрабатывается проект Запроса на участие и направляется членам Комиссии с приложением необходимых документов на рассмотрение.</w:t>
      </w:r>
    </w:p>
    <w:p w14:paraId="7B25D263" w14:textId="77777777" w:rsidR="00803396" w:rsidRPr="002D2DC9"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lastRenderedPageBreak/>
        <w:t>При разработке Запроса на участие необходимо руководствоваться пунктом 42 настоящего приложения. Материнская организация Заказчика вправе участвовать в разработке Запроса на участие.</w:t>
      </w:r>
    </w:p>
    <w:p w14:paraId="750520C3"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Комиссия проводит первое заседание по процедуре выбора, на котором рассматриваются следующие основные вопросы:</w:t>
      </w:r>
    </w:p>
    <w:p w14:paraId="60C6E25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А.</w:t>
      </w:r>
      <w:r w:rsidRPr="002D2DC9">
        <w:rPr>
          <w:rFonts w:cs="Arial"/>
          <w:sz w:val="24"/>
          <w:szCs w:val="24"/>
          <w:lang w:eastAsia="ru-RU"/>
        </w:rPr>
        <w:tab/>
        <w:t>Определение перечня Заказчиков и их объединение в Группу Заказчиков (при проведении единой Процедуры выбора для Группы Заказчиков);</w:t>
      </w:r>
    </w:p>
    <w:p w14:paraId="48E5BCB5"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Б.</w:t>
      </w:r>
      <w:r w:rsidRPr="002D2DC9">
        <w:rPr>
          <w:rFonts w:cs="Arial"/>
          <w:sz w:val="24"/>
          <w:szCs w:val="24"/>
          <w:lang w:eastAsia="ru-RU"/>
        </w:rPr>
        <w:tab/>
        <w:t>Определение срока, на который выбирается Аудитор (не более 5-и лет);</w:t>
      </w:r>
    </w:p>
    <w:p w14:paraId="30853FD3"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В.</w:t>
      </w:r>
      <w:r w:rsidRPr="002D2DC9">
        <w:rPr>
          <w:rFonts w:cs="Arial"/>
          <w:sz w:val="24"/>
          <w:szCs w:val="24"/>
          <w:lang w:eastAsia="ru-RU"/>
        </w:rPr>
        <w:tab/>
        <w:t>Утверждение Запроса на участие;</w:t>
      </w:r>
    </w:p>
    <w:p w14:paraId="02EE53DA"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Г.</w:t>
      </w:r>
      <w:r w:rsidRPr="002D2DC9">
        <w:rPr>
          <w:rFonts w:cs="Arial"/>
          <w:sz w:val="24"/>
          <w:szCs w:val="24"/>
          <w:lang w:eastAsia="ru-RU"/>
        </w:rPr>
        <w:tab/>
        <w:t>Утверждение списка Участников (при наличии требований в отношении аудита финансовой отчетности);</w:t>
      </w:r>
    </w:p>
    <w:p w14:paraId="0C138FA4"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Д.</w:t>
      </w:r>
      <w:r w:rsidRPr="002D2DC9">
        <w:rPr>
          <w:rFonts w:cs="Arial"/>
          <w:sz w:val="24"/>
          <w:szCs w:val="24"/>
          <w:lang w:eastAsia="ru-RU"/>
        </w:rPr>
        <w:tab/>
        <w:t>Дополнительно, по предложению организатора закупок на заседание Комиссии может быть вынесен вопрос об определении срока размещения объявления о проведении Процедуры выбора или срока для подтверждения участия или неучастия потенциальных Участников.</w:t>
      </w:r>
    </w:p>
    <w:p w14:paraId="657A37F5"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 xml:space="preserve">Решение </w:t>
      </w:r>
      <w:r w:rsidRPr="002D2DC9">
        <w:rPr>
          <w:rFonts w:cs="Arial"/>
          <w:sz w:val="24"/>
          <w:szCs w:val="24"/>
          <w:lang w:val="kk-KZ" w:eastAsia="ru-RU"/>
        </w:rPr>
        <w:t>Комиссии</w:t>
      </w:r>
      <w:r w:rsidRPr="002D2DC9">
        <w:rPr>
          <w:rFonts w:cs="Arial"/>
          <w:sz w:val="24"/>
          <w:szCs w:val="24"/>
          <w:lang w:eastAsia="ru-RU"/>
        </w:rPr>
        <w:t xml:space="preserve"> по итогам первого заседания оформляется протоколом.</w:t>
      </w:r>
    </w:p>
    <w:p w14:paraId="1CC19760"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Организатор закупок Заказчика(-</w:t>
      </w:r>
      <w:proofErr w:type="spellStart"/>
      <w:r w:rsidRPr="002D2DC9">
        <w:rPr>
          <w:rFonts w:cs="Arial"/>
          <w:sz w:val="24"/>
          <w:szCs w:val="24"/>
          <w:lang w:eastAsia="ru-RU"/>
        </w:rPr>
        <w:t>ов</w:t>
      </w:r>
      <w:proofErr w:type="spellEnd"/>
      <w:r w:rsidRPr="002D2DC9">
        <w:rPr>
          <w:rFonts w:cs="Arial"/>
          <w:sz w:val="24"/>
          <w:szCs w:val="24"/>
          <w:lang w:eastAsia="ru-RU"/>
        </w:rPr>
        <w:t xml:space="preserve">), размещает объявление о проведении </w:t>
      </w:r>
      <w:r w:rsidRPr="002D2DC9">
        <w:rPr>
          <w:rFonts w:cs="Arial"/>
          <w:sz w:val="24"/>
          <w:szCs w:val="24"/>
          <w:lang w:val="kk-KZ" w:eastAsia="ru-RU"/>
        </w:rPr>
        <w:t>П</w:t>
      </w:r>
      <w:proofErr w:type="spellStart"/>
      <w:r w:rsidRPr="002D2DC9">
        <w:rPr>
          <w:rFonts w:cs="Arial"/>
          <w:sz w:val="24"/>
          <w:szCs w:val="24"/>
          <w:lang w:eastAsia="ru-RU"/>
        </w:rPr>
        <w:t>роцедуры</w:t>
      </w:r>
      <w:proofErr w:type="spellEnd"/>
      <w:r w:rsidRPr="002D2DC9">
        <w:rPr>
          <w:rFonts w:cs="Arial"/>
          <w:sz w:val="24"/>
          <w:szCs w:val="24"/>
          <w:lang w:eastAsia="ru-RU"/>
        </w:rPr>
        <w:t xml:space="preserve"> выбора на сайте Заказчика (при наличии) или на сайте материнской организации Заказчика, в разделе закупок. При этом, срок размещения объявления на сайте Заказчика составляет не менее 10 (десяти) и не более 90 (девяноста) календарных дней до окончательной даты предоставления Участниками официальных конкурсных заявок.</w:t>
      </w:r>
    </w:p>
    <w:p w14:paraId="49D8FF36" w14:textId="77777777" w:rsidR="00803396" w:rsidRPr="002D2DC9" w:rsidRDefault="00803396" w:rsidP="00803396">
      <w:pPr>
        <w:widowControl w:val="0"/>
        <w:tabs>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xml:space="preserve">В случае проведения Процедуры выбора среди ограниченного списка потенциальных Участников в соответствии с пунктом 5 настоящего приложения, организатор закупок Заказчиков рассылает информацию о проведении процедуры выбора всем </w:t>
      </w:r>
      <w:r w:rsidRPr="002D2DC9">
        <w:rPr>
          <w:rFonts w:cs="Arial"/>
          <w:sz w:val="24"/>
          <w:szCs w:val="24"/>
          <w:lang w:val="kk-KZ" w:eastAsia="ru-RU"/>
        </w:rPr>
        <w:t xml:space="preserve">Участникам </w:t>
      </w:r>
      <w:r w:rsidRPr="002D2DC9">
        <w:rPr>
          <w:rFonts w:cs="Arial"/>
          <w:sz w:val="24"/>
          <w:szCs w:val="24"/>
          <w:lang w:eastAsia="ru-RU"/>
        </w:rPr>
        <w:t>из утвержденного списка, с приложением Запроса на участие, с указанием следующих сроков:</w:t>
      </w:r>
    </w:p>
    <w:p w14:paraId="24C3A372"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на подтверждение участия или неучастия аудиторских организаций в Процедуре выбора – не менее 5 (пяти) и не более 45 (сорока пяти) календарных дней, и в случае подтверждения участия,</w:t>
      </w:r>
    </w:p>
    <w:p w14:paraId="00620451" w14:textId="77777777" w:rsidR="00803396" w:rsidRPr="002D2DC9" w:rsidRDefault="00803396" w:rsidP="00803396">
      <w:pPr>
        <w:widowControl w:val="0"/>
        <w:tabs>
          <w:tab w:val="left" w:pos="0"/>
          <w:tab w:val="left" w:pos="851"/>
        </w:tabs>
        <w:adjustRightInd w:val="0"/>
        <w:spacing w:after="0" w:line="240" w:lineRule="auto"/>
        <w:ind w:firstLine="567"/>
        <w:jc w:val="both"/>
        <w:rPr>
          <w:rFonts w:cs="Arial"/>
          <w:sz w:val="24"/>
          <w:szCs w:val="24"/>
          <w:lang w:eastAsia="ru-RU"/>
        </w:rPr>
      </w:pPr>
      <w:r w:rsidRPr="002D2DC9">
        <w:rPr>
          <w:rFonts w:cs="Arial"/>
          <w:sz w:val="24"/>
          <w:szCs w:val="24"/>
          <w:lang w:eastAsia="ru-RU"/>
        </w:rPr>
        <w:t>- на предоставление официальных конкурсных предложений – не менее 30 (тридцати) и не более 90 (девяноста) календарных дней с даты направления аудиторскими организациями подтверждения об участии в процедуре выбора Заказчика.</w:t>
      </w:r>
    </w:p>
    <w:p w14:paraId="4B4C37DF"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jc w:val="both"/>
        <w:rPr>
          <w:rFonts w:cs="Arial"/>
          <w:sz w:val="24"/>
          <w:szCs w:val="24"/>
          <w:lang w:eastAsia="ru-RU"/>
        </w:rPr>
      </w:pPr>
      <w:r w:rsidRPr="002D2DC9">
        <w:rPr>
          <w:rFonts w:cs="Arial"/>
          <w:sz w:val="24"/>
          <w:szCs w:val="24"/>
          <w:lang w:eastAsia="ru-RU"/>
        </w:rPr>
        <w:t>В случаях возникновения необходимости, организатор закупок может проводить встречи с аудиторскими организациями для разъяснения им условий Процедуры выбора.</w:t>
      </w:r>
    </w:p>
    <w:p w14:paraId="46083271"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Участник процедуры выбора вправе обратиться к организатору закупок за дополнительными сведениями в отношении Заказчика. В этом случае, организатором закупок Заказчика запрашивается подписанное Участником, соглашение о конфиденциальности;</w:t>
      </w:r>
    </w:p>
    <w:p w14:paraId="4383E567"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Конкурсные предложения Участников должны быть запечатаны и переданы организатору закупок по акту приема-передачи документов;</w:t>
      </w:r>
    </w:p>
    <w:p w14:paraId="36047DC8"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После получения официальных конкурсных предложений организатор закупок осуществляет их анализ на соответствие требованиям утвержденного Запроса на участие;</w:t>
      </w:r>
    </w:p>
    <w:p w14:paraId="655A2191"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lastRenderedPageBreak/>
        <w:t>Организатор закупок осуществляет рассылку официальных конкурсных предложений и анализ их соответствия требованиям Запроса на участие членам Комиссии. Также, по согласованию с членами Комиссии, составляет график встреч с Участниками для представления ими устных презентаций (второе заседание Комиссии);</w:t>
      </w:r>
    </w:p>
    <w:p w14:paraId="4DC6B58E" w14:textId="77777777" w:rsidR="00803396" w:rsidRPr="002D2DC9" w:rsidRDefault="00803396" w:rsidP="00576566">
      <w:pPr>
        <w:widowControl w:val="0"/>
        <w:numPr>
          <w:ilvl w:val="0"/>
          <w:numId w:val="138"/>
        </w:numPr>
        <w:tabs>
          <w:tab w:val="num"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 итогам устных презентаций Комиссией проводится общее обсуждение всех Участников, по результатам которого заполняются оценочные листы и определяются Участники, занявшие первое, второе и третье места. В качестве типовых вопросов для оценки Участников Комиссия может использовать перечень критериев оценки, указанных в пункте 25 настоящего приложения;</w:t>
      </w:r>
    </w:p>
    <w:p w14:paraId="5B2FE86B"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При необходимости, решением Комиссии определяется список аудиторских организаций для финального обсуждения, в который попадают аудиторские организации, набравшие наибольшее число голосов членов Комиссии. Комиссия проводит повторные встречи с аудиторскими организациями из списка для финального обсуждения, с целью получения дополнительных факторов, которые могут существенно влиять на выбор или позволят снизить стоимость услуг. По итогам повторных встреч оценочные листы могут быть откорректированы членами Комиссии и аудиторские организации, набравшие первое, второе и третье места могут быть повторно определены;</w:t>
      </w:r>
    </w:p>
    <w:p w14:paraId="57F436EC" w14:textId="77777777" w:rsidR="00803396" w:rsidRPr="002D2DC9" w:rsidRDefault="00803396" w:rsidP="00576566">
      <w:pPr>
        <w:widowControl w:val="0"/>
        <w:numPr>
          <w:ilvl w:val="0"/>
          <w:numId w:val="138"/>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Победителем считается аудиторская организация, набравшая наибольшее число голосов членов Комиссии, присутствующих на встрече. При равенстве голосов голос Председателя Комиссии является решающим;</w:t>
      </w:r>
    </w:p>
    <w:p w14:paraId="4EEBE4B5" w14:textId="77777777" w:rsidR="00803396" w:rsidRPr="002D2DC9"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По итогам устных презентаций Участников и финального обсуждения, Комиссия принимает решение о рекомендации по определению аудиторской организации;</w:t>
      </w:r>
    </w:p>
    <w:p w14:paraId="4AB1DFF3" w14:textId="77777777" w:rsidR="00803396" w:rsidRPr="002D2DC9" w:rsidRDefault="00803396" w:rsidP="00576566">
      <w:pPr>
        <w:widowControl w:val="0"/>
        <w:numPr>
          <w:ilvl w:val="0"/>
          <w:numId w:val="138"/>
        </w:numPr>
        <w:tabs>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Организатором закупок в течение 10 (десяти) календарных дней со дня проведения итогового заседания Комиссии составляется проект протокола об итогах процедуры выбора и рассылается членам Комиссии для согласования.</w:t>
      </w:r>
    </w:p>
    <w:p w14:paraId="24E95235"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При рассмотрении Комиссии вопроса об отсутствии необходимости в смене Аудитора, Комиссия проводит первое заседание по процедуре выбора, на котором рассматриваются следующие основные вопросы:</w:t>
      </w:r>
    </w:p>
    <w:p w14:paraId="2603886F" w14:textId="77777777" w:rsidR="00803396" w:rsidRPr="002D2DC9"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определении срока, на который выбирается действующий Аудитор (не более 5-и лет);</w:t>
      </w:r>
    </w:p>
    <w:p w14:paraId="7095C13E" w14:textId="77777777" w:rsidR="00803396" w:rsidRPr="002D2DC9" w:rsidRDefault="00803396" w:rsidP="00576566">
      <w:pPr>
        <w:widowControl w:val="0"/>
        <w:numPr>
          <w:ilvl w:val="1"/>
          <w:numId w:val="136"/>
        </w:numPr>
        <w:tabs>
          <w:tab w:val="left" w:pos="0"/>
          <w:tab w:val="left" w:pos="851"/>
          <w:tab w:val="left" w:pos="900"/>
          <w:tab w:val="left" w:pos="162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утверждении Запроса на участие для действующего Аудитора.</w:t>
      </w:r>
    </w:p>
    <w:p w14:paraId="3C236D32"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Организатор закупок направляет информацию о проведении процедуры выбора действующему Аудитору в соответствии с подпунктом 8) пункта 16 настоящего приложения.</w:t>
      </w:r>
    </w:p>
    <w:p w14:paraId="3620F2CD"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 xml:space="preserve">На следующее заседание Комиссии (второе заседание) на рассмотрение выносится полученное предложение действующего Аудитора по стоимости услуг по аудиту финансовой отчетности и анализ его соответствия требованиям Запроса на участие. </w:t>
      </w:r>
    </w:p>
    <w:p w14:paraId="290F81EF" w14:textId="77777777" w:rsidR="00803396" w:rsidRPr="002D2DC9" w:rsidRDefault="00803396" w:rsidP="00576566">
      <w:pPr>
        <w:widowControl w:val="0"/>
        <w:numPr>
          <w:ilvl w:val="0"/>
          <w:numId w:val="139"/>
        </w:numPr>
        <w:tabs>
          <w:tab w:val="left" w:pos="0"/>
          <w:tab w:val="left" w:pos="851"/>
          <w:tab w:val="left" w:pos="900"/>
        </w:tabs>
        <w:adjustRightInd w:val="0"/>
        <w:spacing w:after="0" w:line="240" w:lineRule="auto"/>
        <w:ind w:left="0" w:firstLine="426"/>
        <w:jc w:val="both"/>
        <w:rPr>
          <w:rFonts w:cs="Arial"/>
          <w:sz w:val="24"/>
          <w:szCs w:val="24"/>
          <w:lang w:eastAsia="ru-RU"/>
        </w:rPr>
      </w:pPr>
      <w:r w:rsidRPr="002D2DC9">
        <w:rPr>
          <w:rFonts w:cs="Arial"/>
          <w:sz w:val="24"/>
          <w:szCs w:val="24"/>
          <w:lang w:eastAsia="ru-RU"/>
        </w:rPr>
        <w:t>Решение Комиссии по итогам первого и второго заседания оформляется протоколом. Дальнейшая процедура выбора осуществляется в соответствии с пунктом 16 настоящего приложения.</w:t>
      </w:r>
    </w:p>
    <w:p w14:paraId="52F8710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1" w:name="_Toc54082031"/>
      <w:bookmarkStart w:id="822" w:name="_Toc54084356"/>
      <w:bookmarkStart w:id="823" w:name="_Toc54084409"/>
      <w:bookmarkStart w:id="824" w:name="_Toc54084502"/>
      <w:bookmarkStart w:id="825" w:name="_Toc54084556"/>
      <w:bookmarkStart w:id="826" w:name="_Toc54084606"/>
      <w:bookmarkStart w:id="827" w:name="_Toc54084656"/>
      <w:bookmarkEnd w:id="821"/>
      <w:bookmarkEnd w:id="822"/>
      <w:bookmarkEnd w:id="823"/>
      <w:bookmarkEnd w:id="824"/>
      <w:bookmarkEnd w:id="825"/>
      <w:bookmarkEnd w:id="826"/>
      <w:bookmarkEnd w:id="827"/>
      <w:r w:rsidRPr="002D2DC9">
        <w:rPr>
          <w:rFonts w:eastAsia="Calibri" w:cs="Arial"/>
          <w:sz w:val="24"/>
          <w:szCs w:val="24"/>
        </w:rPr>
        <w:t>Процедура выбора признаётся Комиссией несостоявшейся в случае:</w:t>
      </w:r>
    </w:p>
    <w:p w14:paraId="20153D7D" w14:textId="77777777" w:rsidR="00803396" w:rsidRPr="002D2DC9" w:rsidRDefault="00803396" w:rsidP="00576566">
      <w:pPr>
        <w:widowControl w:val="0"/>
        <w:numPr>
          <w:ilvl w:val="0"/>
          <w:numId w:val="137"/>
        </w:numPr>
        <w:tabs>
          <w:tab w:val="left" w:pos="851"/>
        </w:tabs>
        <w:adjustRightInd w:val="0"/>
        <w:spacing w:after="0" w:line="240" w:lineRule="auto"/>
        <w:ind w:firstLine="426"/>
        <w:jc w:val="both"/>
        <w:rPr>
          <w:rFonts w:cs="Arial"/>
          <w:bCs/>
          <w:sz w:val="24"/>
          <w:szCs w:val="24"/>
          <w:lang w:eastAsia="ru-RU"/>
        </w:rPr>
      </w:pPr>
      <w:r w:rsidRPr="002D2DC9">
        <w:rPr>
          <w:rFonts w:cs="Arial"/>
          <w:bCs/>
          <w:sz w:val="24"/>
          <w:szCs w:val="24"/>
          <w:lang w:eastAsia="ru-RU"/>
        </w:rPr>
        <w:t>представления заявки на участие от одной аудиторской организации;</w:t>
      </w:r>
    </w:p>
    <w:p w14:paraId="69E4A85E" w14:textId="77777777" w:rsidR="00803396" w:rsidRPr="002D2DC9" w:rsidRDefault="00803396" w:rsidP="00576566">
      <w:pPr>
        <w:widowControl w:val="0"/>
        <w:numPr>
          <w:ilvl w:val="0"/>
          <w:numId w:val="137"/>
        </w:numPr>
        <w:tabs>
          <w:tab w:val="left" w:pos="0"/>
          <w:tab w:val="left" w:pos="851"/>
        </w:tabs>
        <w:adjustRightInd w:val="0"/>
        <w:spacing w:after="0" w:line="240" w:lineRule="auto"/>
        <w:ind w:firstLine="426"/>
        <w:jc w:val="both"/>
        <w:rPr>
          <w:rFonts w:cs="Arial"/>
          <w:bCs/>
          <w:sz w:val="24"/>
          <w:szCs w:val="24"/>
          <w:lang w:eastAsia="ru-RU"/>
        </w:rPr>
      </w:pPr>
      <w:r w:rsidRPr="002D2DC9">
        <w:rPr>
          <w:rFonts w:cs="Arial"/>
          <w:bCs/>
          <w:sz w:val="24"/>
          <w:szCs w:val="24"/>
          <w:lang w:eastAsia="ru-RU"/>
        </w:rPr>
        <w:t xml:space="preserve">если после отклонения </w:t>
      </w:r>
      <w:r w:rsidRPr="002D2DC9">
        <w:rPr>
          <w:rFonts w:cs="Arial"/>
          <w:sz w:val="24"/>
          <w:szCs w:val="24"/>
          <w:lang w:eastAsia="ru-RU"/>
        </w:rPr>
        <w:t>Комиссией</w:t>
      </w:r>
      <w:r w:rsidRPr="002D2DC9">
        <w:rPr>
          <w:rFonts w:cs="Arial"/>
          <w:bCs/>
          <w:sz w:val="24"/>
          <w:szCs w:val="24"/>
          <w:lang w:eastAsia="ru-RU"/>
        </w:rPr>
        <w:t xml:space="preserve"> официального конкурсного предложения аудиторских организаций по причине </w:t>
      </w:r>
      <w:proofErr w:type="spellStart"/>
      <w:r w:rsidRPr="002D2DC9">
        <w:rPr>
          <w:rFonts w:cs="Arial"/>
          <w:bCs/>
          <w:sz w:val="24"/>
          <w:szCs w:val="24"/>
          <w:lang w:eastAsia="ru-RU"/>
        </w:rPr>
        <w:t>несоотвествия</w:t>
      </w:r>
      <w:proofErr w:type="spellEnd"/>
      <w:r w:rsidRPr="002D2DC9">
        <w:rPr>
          <w:rFonts w:cs="Arial"/>
          <w:bCs/>
          <w:sz w:val="24"/>
          <w:szCs w:val="24"/>
          <w:lang w:eastAsia="ru-RU"/>
        </w:rPr>
        <w:t xml:space="preserve"> конкурсного предложения Запросу </w:t>
      </w:r>
      <w:r w:rsidRPr="002D2DC9">
        <w:rPr>
          <w:rFonts w:cs="Arial"/>
          <w:bCs/>
          <w:sz w:val="24"/>
          <w:szCs w:val="24"/>
          <w:lang w:eastAsia="ru-RU"/>
        </w:rPr>
        <w:lastRenderedPageBreak/>
        <w:t>на участие, осталось официальное конкурсное предложение от одной аудиторской организации.</w:t>
      </w:r>
    </w:p>
    <w:p w14:paraId="041C14B0"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Если Процедура выбора была признана несостоявшейся, Комиссия принимает одно из следующих решений:</w:t>
      </w:r>
    </w:p>
    <w:p w14:paraId="4452650D" w14:textId="77777777" w:rsidR="00803396" w:rsidRPr="002D2DC9"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 повторном проведении Процедуры выбора;</w:t>
      </w:r>
    </w:p>
    <w:p w14:paraId="27FB77A5" w14:textId="77777777" w:rsidR="00803396" w:rsidRPr="002D2DC9" w:rsidRDefault="00803396" w:rsidP="00576566">
      <w:pPr>
        <w:widowControl w:val="0"/>
        <w:numPr>
          <w:ilvl w:val="0"/>
          <w:numId w:val="146"/>
        </w:numPr>
        <w:tabs>
          <w:tab w:val="left" w:pos="0"/>
          <w:tab w:val="left" w:pos="851"/>
        </w:tabs>
        <w:adjustRightInd w:val="0"/>
        <w:spacing w:after="0" w:line="240" w:lineRule="auto"/>
        <w:ind w:left="0" w:firstLine="426"/>
        <w:jc w:val="both"/>
        <w:rPr>
          <w:rFonts w:cs="Arial"/>
          <w:sz w:val="24"/>
          <w:szCs w:val="24"/>
          <w:lang w:eastAsia="ru-RU"/>
        </w:rPr>
      </w:pPr>
      <w:r w:rsidRPr="002D2DC9">
        <w:rPr>
          <w:rFonts w:cs="Arial"/>
          <w:sz w:val="24"/>
          <w:szCs w:val="24"/>
          <w:lang w:eastAsia="ru-RU"/>
        </w:rPr>
        <w:t>об изменении Запроса на участие и повторном проведении Процедуры выбора.</w:t>
      </w:r>
    </w:p>
    <w:p w14:paraId="7529B93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Решение Комиссии оформляется протоколом, и в течение 10 (десяти) рабочих дней со дня принятия решения, организатор закупок направляет соответствующую информацию заинтересованным аудиторским организациям.</w:t>
      </w:r>
    </w:p>
    <w:p w14:paraId="5CB2C593"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r w:rsidRPr="002D2DC9">
        <w:rPr>
          <w:rFonts w:eastAsia="Calibri" w:cs="Arial"/>
          <w:sz w:val="24"/>
          <w:szCs w:val="24"/>
        </w:rPr>
        <w:t xml:space="preserve">В случае, если повторная процедура выбора признана несостоявшейся, Комиссия вправе осуществить дальнейшую процедуру выбора с участием поступившего предложения от одного Участника. </w:t>
      </w:r>
    </w:p>
    <w:p w14:paraId="51526F8B"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28" w:name="_Toc366083188"/>
      <w:bookmarkStart w:id="829" w:name="_Toc54084659"/>
      <w:bookmarkStart w:id="830" w:name="_Toc54084660"/>
      <w:bookmarkStart w:id="831" w:name="_Toc364327208"/>
      <w:bookmarkStart w:id="832" w:name="_Toc364327258"/>
      <w:bookmarkStart w:id="833" w:name="_Toc361237305"/>
      <w:bookmarkStart w:id="834" w:name="_Toc361237649"/>
      <w:bookmarkStart w:id="835" w:name="_Toc54082036"/>
      <w:bookmarkStart w:id="836" w:name="_Toc54084361"/>
      <w:bookmarkStart w:id="837" w:name="_Toc54084414"/>
      <w:bookmarkStart w:id="838" w:name="_Toc54084507"/>
      <w:bookmarkStart w:id="839" w:name="_Toc54084561"/>
      <w:bookmarkStart w:id="840" w:name="_Toc54084611"/>
      <w:bookmarkStart w:id="841" w:name="_Toc54084662"/>
      <w:bookmarkStart w:id="842" w:name="_Toc54691537"/>
      <w:bookmarkStart w:id="843" w:name="_Toc54082039"/>
      <w:bookmarkStart w:id="844" w:name="_Toc54084364"/>
      <w:bookmarkStart w:id="845" w:name="_Toc54084417"/>
      <w:bookmarkStart w:id="846" w:name="_Toc54084510"/>
      <w:bookmarkStart w:id="847" w:name="_Toc54084564"/>
      <w:bookmarkStart w:id="848" w:name="_Toc54084614"/>
      <w:bookmarkStart w:id="849" w:name="_Toc54084665"/>
      <w:bookmarkStart w:id="850" w:name="_Toc54082040"/>
      <w:bookmarkStart w:id="851" w:name="_Toc54084365"/>
      <w:bookmarkStart w:id="852" w:name="_Toc54084418"/>
      <w:bookmarkStart w:id="853" w:name="_Toc54084511"/>
      <w:bookmarkStart w:id="854" w:name="_Toc54084565"/>
      <w:bookmarkStart w:id="855" w:name="_Toc54084615"/>
      <w:bookmarkStart w:id="856" w:name="_Toc54084666"/>
      <w:bookmarkStart w:id="857" w:name="_Toc364327211"/>
      <w:bookmarkStart w:id="858" w:name="_Toc364327261"/>
      <w:bookmarkStart w:id="859" w:name="_Toc364327212"/>
      <w:bookmarkStart w:id="860" w:name="_Toc364327262"/>
      <w:bookmarkStart w:id="861" w:name="_Toc336007558"/>
      <w:bookmarkStart w:id="862" w:name="_Toc364327213"/>
      <w:bookmarkStart w:id="863" w:name="_Toc364327263"/>
      <w:bookmarkStart w:id="864" w:name="_Toc364327217"/>
      <w:bookmarkStart w:id="865" w:name="_Toc364327267"/>
      <w:bookmarkStart w:id="866" w:name="_Toc364327219"/>
      <w:bookmarkStart w:id="867" w:name="_Toc364327269"/>
      <w:bookmarkStart w:id="868" w:name="_Toc364327220"/>
      <w:bookmarkStart w:id="869" w:name="_Toc364327270"/>
      <w:bookmarkStart w:id="870" w:name="_Toc364327221"/>
      <w:bookmarkStart w:id="871" w:name="_Toc364327271"/>
      <w:bookmarkStart w:id="872" w:name="_Toc364327222"/>
      <w:bookmarkStart w:id="873" w:name="_Toc364327272"/>
      <w:bookmarkStart w:id="874" w:name="_Toc364327223"/>
      <w:bookmarkStart w:id="875" w:name="_Toc364327273"/>
      <w:bookmarkStart w:id="876" w:name="_Toc364327224"/>
      <w:bookmarkStart w:id="877" w:name="_Toc364327274"/>
      <w:bookmarkStart w:id="878" w:name="_Toc364327225"/>
      <w:bookmarkStart w:id="879" w:name="_Toc364327275"/>
      <w:bookmarkStart w:id="880" w:name="_Toc364327226"/>
      <w:bookmarkStart w:id="881" w:name="_Toc364327276"/>
      <w:bookmarkStart w:id="882" w:name="_Toc364327227"/>
      <w:bookmarkStart w:id="883" w:name="_Toc364327277"/>
      <w:bookmarkStart w:id="884" w:name="_Toc364327228"/>
      <w:bookmarkStart w:id="885" w:name="_Toc364327278"/>
      <w:bookmarkStart w:id="886" w:name="_Toc364327230"/>
      <w:bookmarkStart w:id="887" w:name="_Toc364327280"/>
      <w:bookmarkStart w:id="888" w:name="_Toc360971878"/>
      <w:bookmarkStart w:id="889" w:name="_Toc361237311"/>
      <w:bookmarkStart w:id="890" w:name="_Toc361237655"/>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2DC9">
        <w:rPr>
          <w:rFonts w:eastAsia="Calibri" w:cs="Arial"/>
          <w:sz w:val="24"/>
          <w:szCs w:val="24"/>
        </w:rPr>
        <w:t>Рекомендуемыми критериями для выбора Аудитора являются:</w:t>
      </w:r>
    </w:p>
    <w:p w14:paraId="628E0AD9"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Подход к предоставлению услуг: </w:t>
      </w:r>
      <w:r w:rsidRPr="002D2DC9">
        <w:rPr>
          <w:rFonts w:cs="Arial"/>
          <w:sz w:val="24"/>
          <w:szCs w:val="24"/>
          <w:lang w:eastAsia="ru-RU"/>
        </w:rPr>
        <w:t>комплексные планы работ в целях обеспечения полного охвата аудита; выполнение финансовых и экономических проверок, а также эффективность и соотношение цены и качества проверок; предполагаемый подход к внешней кадровой ревизии, с целью свести к минимуму затраты на соблюдение требований; сотрудничество с внутренним аудитом с целью оптимизации использования ограниченных ресурсов аудита; выдача результатов аудита; глобальная сеть и ресурсы для оказания услуг в различных частях мира; соответствующая инфраструктура (офисы, представительства).</w:t>
      </w:r>
    </w:p>
    <w:p w14:paraId="7E43217C"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Требования к аудиторской команде: </w:t>
      </w:r>
      <w:r w:rsidRPr="002D2DC9">
        <w:rPr>
          <w:rFonts w:cs="Arial"/>
          <w:sz w:val="24"/>
          <w:szCs w:val="24"/>
          <w:lang w:eastAsia="ru-RU"/>
        </w:rPr>
        <w:t>профессиональная квалификация, навыки, размер рабочей силы (достаточное количество партнеров и других сотрудников), ясная и соответствующая структура проектной группы с четким распределением ролей и обязанностей сотрудников, наличие программы непрерывного профессионального образования для персонала, квалификация и отраслевой опыт ключевого персонала (партнеров, старших сотрудников).</w:t>
      </w:r>
    </w:p>
    <w:p w14:paraId="70689F82"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Качество обслуживания: </w:t>
      </w:r>
      <w:r w:rsidRPr="002D2DC9">
        <w:rPr>
          <w:rFonts w:cs="Arial"/>
          <w:sz w:val="24"/>
          <w:szCs w:val="24"/>
          <w:lang w:eastAsia="ru-RU"/>
        </w:rPr>
        <w:t>соответствующие процедуры проверки, включая обмен информацией, координации работы и контроля; соответствующие нормы процедуры для разрешения конфликта интересов; четкий механизм взаимодействия с Комитетом по аудиту, органами управления и другими ключевыми объектами Заказчика; механизмы обратной связи на возникающие технические вопросы (скорость и качество); специальные ИТ-системы, используемые для проведения аудита.</w:t>
      </w:r>
    </w:p>
    <w:p w14:paraId="78BC3C07"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Серьезность намерений и репутация: </w:t>
      </w:r>
      <w:r w:rsidRPr="002D2DC9">
        <w:rPr>
          <w:rFonts w:cs="Arial"/>
          <w:sz w:val="24"/>
          <w:szCs w:val="24"/>
          <w:lang w:eastAsia="ru-RU"/>
        </w:rPr>
        <w:t>накопленный опыт в предоставлении услуг Участником с точки зрения сроков и качества (положительные или отрицательные); конкурентоспособность; энтузиазм, большой интерес Участника и т.д.</w:t>
      </w:r>
    </w:p>
    <w:p w14:paraId="6857D7D8"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Время работы и стоимость услуг:</w:t>
      </w:r>
      <w:r w:rsidRPr="002D2DC9">
        <w:rPr>
          <w:rFonts w:cs="Arial"/>
          <w:sz w:val="24"/>
          <w:szCs w:val="24"/>
          <w:lang w:eastAsia="ru-RU"/>
        </w:rPr>
        <w:t xml:space="preserve"> Соответствие рабочего времени и стоимости услуг с заданным объемом работ; прозрачность стоимости обслуживания, наиболее конкурентоспособный общий пакет затрат и т.д.</w:t>
      </w:r>
    </w:p>
    <w:p w14:paraId="0D006AB0"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Целостность: </w:t>
      </w:r>
      <w:r w:rsidRPr="002D2DC9">
        <w:rPr>
          <w:rFonts w:cs="Arial"/>
          <w:sz w:val="24"/>
          <w:szCs w:val="24"/>
          <w:lang w:eastAsia="ru-RU"/>
        </w:rPr>
        <w:t>соблюдение кодекса профессионального и этического поведения, применяемого ко всем сотрудникам, а также обновляемого ежегодно.</w:t>
      </w:r>
    </w:p>
    <w:p w14:paraId="6409A705"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Объективность:</w:t>
      </w:r>
      <w:r w:rsidRPr="002D2DC9">
        <w:rPr>
          <w:rFonts w:cs="Arial"/>
          <w:sz w:val="24"/>
          <w:szCs w:val="24"/>
          <w:lang w:eastAsia="ru-RU"/>
        </w:rPr>
        <w:t xml:space="preserve"> объективность при исполнении обязанностей.</w:t>
      </w:r>
    </w:p>
    <w:p w14:paraId="615956C9"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Независимость: </w:t>
      </w:r>
      <w:r w:rsidRPr="002D2DC9">
        <w:rPr>
          <w:rFonts w:cs="Arial"/>
          <w:sz w:val="24"/>
          <w:szCs w:val="24"/>
          <w:lang w:eastAsia="ru-RU"/>
        </w:rPr>
        <w:t>эффективные процедуры соблюдения и контроля независимости в ходе оказания аудиторских услуг.</w:t>
      </w:r>
    </w:p>
    <w:p w14:paraId="3B635368"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t xml:space="preserve">Дополнительные преимущества: </w:t>
      </w:r>
      <w:r w:rsidRPr="002D2DC9">
        <w:rPr>
          <w:rFonts w:cs="Arial"/>
          <w:sz w:val="24"/>
          <w:szCs w:val="24"/>
          <w:lang w:eastAsia="ru-RU"/>
        </w:rPr>
        <w:t xml:space="preserve">будут привлекаться дополнительные и необходимые услуги в рамках платы за услуги аудита. </w:t>
      </w:r>
    </w:p>
    <w:p w14:paraId="6C839651" w14:textId="77777777" w:rsidR="00803396" w:rsidRPr="002D2DC9" w:rsidRDefault="00803396" w:rsidP="00576566">
      <w:pPr>
        <w:widowControl w:val="0"/>
        <w:numPr>
          <w:ilvl w:val="0"/>
          <w:numId w:val="143"/>
        </w:numPr>
        <w:tabs>
          <w:tab w:val="left" w:pos="0"/>
          <w:tab w:val="left" w:pos="851"/>
        </w:tabs>
        <w:adjustRightInd w:val="0"/>
        <w:spacing w:after="0" w:line="240" w:lineRule="auto"/>
        <w:ind w:left="0" w:firstLine="567"/>
        <w:jc w:val="both"/>
        <w:rPr>
          <w:rFonts w:cs="Arial"/>
          <w:sz w:val="24"/>
          <w:szCs w:val="24"/>
          <w:lang w:eastAsia="ru-RU"/>
        </w:rPr>
      </w:pPr>
      <w:r w:rsidRPr="002D2DC9">
        <w:rPr>
          <w:rFonts w:cs="Arial"/>
          <w:b/>
          <w:sz w:val="24"/>
          <w:szCs w:val="24"/>
          <w:lang w:eastAsia="ru-RU"/>
        </w:rPr>
        <w:lastRenderedPageBreak/>
        <w:t xml:space="preserve">Коммуникации: </w:t>
      </w:r>
      <w:r w:rsidRPr="002D2DC9">
        <w:rPr>
          <w:rFonts w:cs="Arial"/>
          <w:sz w:val="24"/>
          <w:szCs w:val="24"/>
          <w:lang w:eastAsia="ru-RU"/>
        </w:rPr>
        <w:t>своевременный обмен информацией о результатах аудита, представляемый руководству при помощи комплексных писем, аудиторских отчетов и совещаний (если это необходимо). Связь должна быть адаптирована в соответствии с аудиторией.</w:t>
      </w:r>
    </w:p>
    <w:p w14:paraId="0F2AA3F4"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eastAsia="Calibri" w:cs="Arial"/>
          <w:sz w:val="24"/>
          <w:szCs w:val="24"/>
        </w:rPr>
      </w:pPr>
      <w:bookmarkStart w:id="891" w:name="_Toc54082044"/>
      <w:bookmarkStart w:id="892" w:name="_Toc54084368"/>
      <w:bookmarkStart w:id="893" w:name="_Toc54084421"/>
      <w:bookmarkStart w:id="894" w:name="_Toc69339098"/>
      <w:bookmarkEnd w:id="891"/>
      <w:bookmarkEnd w:id="892"/>
      <w:bookmarkEnd w:id="893"/>
      <w:r w:rsidRPr="002D2DC9">
        <w:rPr>
          <w:rFonts w:cs="Arial"/>
          <w:sz w:val="24"/>
          <w:szCs w:val="24"/>
        </w:rPr>
        <w:t xml:space="preserve">Конкурсные </w:t>
      </w:r>
      <w:bookmarkStart w:id="895" w:name="_Toc54082045"/>
      <w:bookmarkStart w:id="896" w:name="_Toc54084369"/>
      <w:bookmarkStart w:id="897" w:name="_Toc54084422"/>
      <w:bookmarkStart w:id="898" w:name="_Toc440468213"/>
      <w:bookmarkStart w:id="899" w:name="_Toc440468238"/>
      <w:bookmarkStart w:id="900" w:name="_Toc440468302"/>
      <w:bookmarkStart w:id="901" w:name="_Toc440468395"/>
      <w:bookmarkStart w:id="902" w:name="_Toc440468514"/>
      <w:bookmarkStart w:id="903" w:name="_Toc440468515"/>
      <w:bookmarkEnd w:id="894"/>
      <w:bookmarkEnd w:id="895"/>
      <w:bookmarkEnd w:id="896"/>
      <w:bookmarkEnd w:id="897"/>
      <w:bookmarkEnd w:id="898"/>
      <w:bookmarkEnd w:id="899"/>
      <w:bookmarkEnd w:id="900"/>
      <w:bookmarkEnd w:id="901"/>
      <w:bookmarkEnd w:id="902"/>
      <w:bookmarkEnd w:id="903"/>
      <w:r w:rsidRPr="002D2DC9">
        <w:rPr>
          <w:rFonts w:eastAsia="Calibri" w:cs="Arial"/>
          <w:sz w:val="24"/>
          <w:szCs w:val="24"/>
        </w:rPr>
        <w:t>предложения аудиторских организаций рассматриваются организатором закупок на предмет соответствия требованиям, указанным в Запросе на участие.</w:t>
      </w:r>
    </w:p>
    <w:p w14:paraId="71E08B4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При рассмотрении конкурсных предложений организатор закупок вправе:</w:t>
      </w:r>
    </w:p>
    <w:p w14:paraId="4E4CE3A3" w14:textId="77777777" w:rsidR="00803396" w:rsidRPr="002D2DC9"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запросить у участвующей в Процедуре выбора аудиторской организации материалы и разъяснения, необходимые для рассмотрения, оценки и сопоставления заявок;</w:t>
      </w:r>
    </w:p>
    <w:p w14:paraId="76C5B5F5" w14:textId="77777777" w:rsidR="00803396" w:rsidRPr="002D2DC9" w:rsidRDefault="00803396" w:rsidP="00576566">
      <w:pPr>
        <w:widowControl w:val="0"/>
        <w:numPr>
          <w:ilvl w:val="0"/>
          <w:numId w:val="134"/>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с целью уточнения сведений, содержащихся в Запросах на участие, запросить необходимую информацию у соответствующих государственных органов, физических и юридических лиц.</w:t>
      </w:r>
    </w:p>
    <w:p w14:paraId="19E27EB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Не допускается отклонение конкурсных предложений по формальным основаниям:</w:t>
      </w:r>
    </w:p>
    <w:p w14:paraId="21246FD4"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наличия ошибки, опечатки, описки в конкурсном предложении;</w:t>
      </w:r>
    </w:p>
    <w:p w14:paraId="0DE2CBB8"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proofErr w:type="spellStart"/>
      <w:r w:rsidRPr="002D2DC9">
        <w:rPr>
          <w:rFonts w:cs="Arial"/>
          <w:bCs/>
          <w:sz w:val="24"/>
          <w:szCs w:val="24"/>
        </w:rPr>
        <w:t>неуказание</w:t>
      </w:r>
      <w:proofErr w:type="spellEnd"/>
      <w:r w:rsidRPr="002D2DC9">
        <w:rPr>
          <w:rFonts w:cs="Arial"/>
          <w:bCs/>
          <w:sz w:val="24"/>
          <w:szCs w:val="24"/>
        </w:rPr>
        <w:t xml:space="preserve"> информации (о банковских реквизитах, БИН, номеров свидетельств и другой информации) в формах представленных документов, которое не влияет на оценку и сопоставление заявок на участие в Процедуре выбора Комиссией;</w:t>
      </w:r>
    </w:p>
    <w:p w14:paraId="50AE120E" w14:textId="77777777" w:rsidR="00803396" w:rsidRPr="002D2DC9" w:rsidRDefault="00803396" w:rsidP="00576566">
      <w:pPr>
        <w:widowControl w:val="0"/>
        <w:numPr>
          <w:ilvl w:val="0"/>
          <w:numId w:val="140"/>
        </w:numPr>
        <w:tabs>
          <w:tab w:val="left" w:pos="851"/>
        </w:tabs>
        <w:autoSpaceDE w:val="0"/>
        <w:autoSpaceDN w:val="0"/>
        <w:adjustRightInd w:val="0"/>
        <w:spacing w:after="0" w:line="240" w:lineRule="auto"/>
        <w:jc w:val="both"/>
        <w:rPr>
          <w:rFonts w:cs="Arial"/>
          <w:bCs/>
          <w:sz w:val="24"/>
          <w:szCs w:val="24"/>
        </w:rPr>
      </w:pPr>
      <w:r w:rsidRPr="002D2DC9">
        <w:rPr>
          <w:rFonts w:cs="Arial"/>
          <w:bCs/>
          <w:sz w:val="24"/>
          <w:szCs w:val="24"/>
        </w:rPr>
        <w:t>по иным основаниям, не влияющим на предлагаемые Участником качество или цену аудиторских услуг.</w:t>
      </w:r>
    </w:p>
    <w:p w14:paraId="40F7967A"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Комиссия отклоняет конкурсные предложения потенциальных аудиторских организаций, в случае, если:</w:t>
      </w:r>
    </w:p>
    <w:p w14:paraId="755495AB"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конкурсное предложение признано несоответствующим требованиям, указанным в Запросе на участие в процедуре выбора за исключением случаев, указанных в пункте 28 данного приложения;</w:t>
      </w:r>
    </w:p>
    <w:p w14:paraId="48FEA8AC"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цена конкурсного предложения превышает сумму, указанную в Запросе на участие в Процедуре выбора;</w:t>
      </w:r>
    </w:p>
    <w:p w14:paraId="6C99A985" w14:textId="77777777" w:rsidR="00803396" w:rsidRPr="002D2DC9" w:rsidRDefault="00803396" w:rsidP="00576566">
      <w:pPr>
        <w:widowControl w:val="0"/>
        <w:numPr>
          <w:ilvl w:val="0"/>
          <w:numId w:val="70"/>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Участник состоит в Перечне ненадежных потенциальных поставщиков (поставщиков) и (или) в Реестре недобросовестных участников государственных закупок.</w:t>
      </w:r>
    </w:p>
    <w:p w14:paraId="5E0947C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Итоги Процедуры выбора оформляются протоколом. Протокол об итогах Процедуры выбора подписывается Председателем и всеми присутствовавшими членами Комиссии.</w:t>
      </w:r>
    </w:p>
    <w:p w14:paraId="25129B72"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В протоколе об итогах Процедуры выбора должна содержаться информация:</w:t>
      </w:r>
    </w:p>
    <w:p w14:paraId="55E22035"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месте и времени подведения итогов;</w:t>
      </w:r>
    </w:p>
    <w:p w14:paraId="5EFA6925"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поступивших предложениях от аудиторских организаций;</w:t>
      </w:r>
    </w:p>
    <w:p w14:paraId="47A08CC1"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отклоненных предложениях аудиторских организаций, участвовавших в Процедуре выбора, и причинах их отклонения;</w:t>
      </w:r>
    </w:p>
    <w:p w14:paraId="7544998F"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аудиторских организациях, признанных соответствующими требованиям, указанным в Запросе на участие;</w:t>
      </w:r>
    </w:p>
    <w:p w14:paraId="63C3EDCC"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 наличии несоответствий аудиторских организаций требованиям, согласно подпунктам 1) -3) пункта 28 данного приложения с обоснованием причин отсутствия влияния данных несоответствий на качество и стоимость аудиторских услуг, и на независимость аудиторской организации;</w:t>
      </w:r>
    </w:p>
    <w:p w14:paraId="6E8685D8"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lastRenderedPageBreak/>
        <w:t>о победителе Процедуры выбора;</w:t>
      </w:r>
    </w:p>
    <w:p w14:paraId="39C9AE66"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об Участниках Процедуры выбора, занявших второе и третье места;</w:t>
      </w:r>
    </w:p>
    <w:p w14:paraId="09344D82"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рекомендации по определению аудиторской организации;</w:t>
      </w:r>
    </w:p>
    <w:p w14:paraId="368E2E86"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sz w:val="24"/>
          <w:szCs w:val="24"/>
        </w:rPr>
        <w:t xml:space="preserve">заключение </w:t>
      </w:r>
      <w:r w:rsidRPr="002D2DC9">
        <w:rPr>
          <w:rFonts w:cs="Arial"/>
          <w:bCs/>
          <w:sz w:val="24"/>
          <w:szCs w:val="24"/>
        </w:rPr>
        <w:t>Комиссии</w:t>
      </w:r>
      <w:r w:rsidRPr="002D2DC9">
        <w:rPr>
          <w:rFonts w:cs="Arial"/>
          <w:sz w:val="24"/>
          <w:szCs w:val="24"/>
        </w:rPr>
        <w:t xml:space="preserve"> по вопросу независимости победителя Процедуры выбора по отношению к Заказчику или Заказчикам;</w:t>
      </w:r>
    </w:p>
    <w:p w14:paraId="079B8A4C"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sz w:val="24"/>
          <w:szCs w:val="24"/>
        </w:rPr>
      </w:pPr>
      <w:r w:rsidRPr="002D2DC9">
        <w:rPr>
          <w:rFonts w:cs="Arial"/>
          <w:sz w:val="24"/>
          <w:szCs w:val="24"/>
        </w:rPr>
        <w:t xml:space="preserve">обоснованные причины Заказчика для </w:t>
      </w:r>
      <w:proofErr w:type="spellStart"/>
      <w:r w:rsidRPr="002D2DC9">
        <w:rPr>
          <w:rFonts w:cs="Arial"/>
          <w:sz w:val="24"/>
          <w:szCs w:val="24"/>
        </w:rPr>
        <w:t>непроведения</w:t>
      </w:r>
      <w:proofErr w:type="spellEnd"/>
      <w:r w:rsidRPr="002D2DC9">
        <w:rPr>
          <w:rFonts w:cs="Arial"/>
          <w:sz w:val="24"/>
          <w:szCs w:val="24"/>
        </w:rPr>
        <w:t xml:space="preserve"> процедуры выбора и заключение Комиссии по вопросу «об отсутствии необходимости в смене Аудитора при условии соответствия действующего Аудитора требованиям, указанным в запросе на участие в процедуре выбора»;</w:t>
      </w:r>
    </w:p>
    <w:p w14:paraId="75154140" w14:textId="77777777" w:rsidR="00803396" w:rsidRPr="002D2DC9" w:rsidRDefault="00803396" w:rsidP="00576566">
      <w:pPr>
        <w:widowControl w:val="0"/>
        <w:numPr>
          <w:ilvl w:val="0"/>
          <w:numId w:val="135"/>
        </w:numPr>
        <w:tabs>
          <w:tab w:val="left" w:pos="851"/>
          <w:tab w:val="left" w:pos="1134"/>
        </w:tabs>
        <w:autoSpaceDE w:val="0"/>
        <w:autoSpaceDN w:val="0"/>
        <w:adjustRightInd w:val="0"/>
        <w:spacing w:after="0" w:line="240" w:lineRule="auto"/>
        <w:jc w:val="both"/>
        <w:rPr>
          <w:rFonts w:cs="Arial"/>
          <w:bCs/>
          <w:sz w:val="24"/>
          <w:szCs w:val="24"/>
        </w:rPr>
      </w:pPr>
      <w:r w:rsidRPr="002D2DC9">
        <w:rPr>
          <w:rFonts w:cs="Arial"/>
          <w:bCs/>
          <w:sz w:val="24"/>
          <w:szCs w:val="24"/>
        </w:rPr>
        <w:t>иная информация по усмотрению Комиссии.</w:t>
      </w:r>
    </w:p>
    <w:p w14:paraId="4B75249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 итогам проведенных Процедур выбора, Комиссия представляет рекомендации по определению аудиторской организации для принятия Заказчиком необходимых решений в соответствии с установленным порядком.</w:t>
      </w:r>
    </w:p>
    <w:p w14:paraId="6808B34D"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 xml:space="preserve">В случае обнаружения нарушений в проводимой/проведенной Процедуре выбора, Комиссия, до момента принятия компетентным органом решения, </w:t>
      </w:r>
      <w:r w:rsidRPr="002D2DC9">
        <w:rPr>
          <w:rFonts w:cs="Arial"/>
          <w:sz w:val="24"/>
          <w:szCs w:val="24"/>
          <w:lang w:val="kk-KZ"/>
        </w:rPr>
        <w:t>отменяет</w:t>
      </w:r>
      <w:r w:rsidRPr="002D2DC9">
        <w:rPr>
          <w:rFonts w:cs="Arial"/>
          <w:sz w:val="24"/>
          <w:szCs w:val="24"/>
        </w:rPr>
        <w:t xml:space="preserve"> итоги Процедуры выбора. При этом, Процедура выбора должна быть проведена повторно.</w:t>
      </w:r>
    </w:p>
    <w:p w14:paraId="30D38F01" w14:textId="77777777" w:rsidR="00803396" w:rsidRPr="002D2DC9" w:rsidRDefault="00803396" w:rsidP="00803396">
      <w:pPr>
        <w:widowControl w:val="0"/>
        <w:tabs>
          <w:tab w:val="left" w:pos="0"/>
          <w:tab w:val="left" w:pos="851"/>
          <w:tab w:val="left" w:pos="1134"/>
        </w:tabs>
        <w:adjustRightInd w:val="0"/>
        <w:spacing w:after="0" w:line="240" w:lineRule="auto"/>
        <w:ind w:firstLine="426"/>
        <w:jc w:val="both"/>
        <w:rPr>
          <w:rFonts w:cs="Arial"/>
          <w:sz w:val="24"/>
          <w:szCs w:val="24"/>
          <w:lang w:eastAsia="ru-RU"/>
        </w:rPr>
      </w:pPr>
      <w:r w:rsidRPr="002D2DC9">
        <w:rPr>
          <w:rFonts w:cs="Arial"/>
          <w:sz w:val="24"/>
          <w:szCs w:val="24"/>
          <w:lang w:eastAsia="ru-RU"/>
        </w:rPr>
        <w:t xml:space="preserve">В случае если, нарушения обнаружены после принятия решения компетентным органом об определении аудиторской организации, </w:t>
      </w:r>
      <w:r w:rsidRPr="002D2DC9">
        <w:rPr>
          <w:rFonts w:cs="Arial"/>
          <w:bCs/>
          <w:sz w:val="24"/>
          <w:szCs w:val="24"/>
          <w:lang w:eastAsia="ru-RU"/>
        </w:rPr>
        <w:t>Комиссия представляет Заказчику рекомендацию о пересмотре указанного решения</w:t>
      </w:r>
      <w:r w:rsidRPr="002D2DC9">
        <w:rPr>
          <w:rFonts w:cs="Arial"/>
          <w:sz w:val="24"/>
          <w:szCs w:val="24"/>
          <w:lang w:eastAsia="ru-RU"/>
        </w:rPr>
        <w:t>.</w:t>
      </w:r>
    </w:p>
    <w:p w14:paraId="3F21E0C5"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 xml:space="preserve">Организатор закупок в течение 3 (трех) рабочих дней со дня принятия решения об отмене итогов Процедуры выбора </w:t>
      </w:r>
      <w:r w:rsidRPr="002D2DC9">
        <w:rPr>
          <w:rFonts w:cs="Arial"/>
          <w:sz w:val="24"/>
          <w:szCs w:val="24"/>
          <w:lang w:val="kk-KZ"/>
        </w:rPr>
        <w:t>письменно извещает</w:t>
      </w:r>
      <w:r w:rsidRPr="002D2DC9">
        <w:rPr>
          <w:rFonts w:cs="Arial"/>
          <w:sz w:val="24"/>
          <w:szCs w:val="24"/>
        </w:rPr>
        <w:t xml:space="preserve"> об этом Участников.</w:t>
      </w:r>
    </w:p>
    <w:p w14:paraId="11B8C361"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Документы по проводимым или проведенным Процедурам выбора хранятся у организатора закупок.</w:t>
      </w:r>
    </w:p>
    <w:p w14:paraId="782C239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 итогам Процедуры выбора компетентный орган Заказчика принимает решение об определении аудиторской организации, осуществляющей аудит финансовой отчетности Заказчика и размер оплаты её услуг, на основании которого Заказчик заключает договор с Аудитором.</w:t>
      </w:r>
    </w:p>
    <w:p w14:paraId="505E89B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Заключение и исполнение договора с Аудитором о закупках услуг аудита финансовой отчетности осуществляется в соответствии с гражданским законодательством Республики Казахстан, Порядком, и настоящим приложением, на основании решения компетентного органа Заказчика.</w:t>
      </w:r>
    </w:p>
    <w:p w14:paraId="55D6D38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Объем закупаемых аудиторских и сопутствующих услуг, сроки оказания услуг, стоимость услуг и иные нормы договора, заключаемого Заказчиком с Аудитором должны в полном объеме соответствовать требованиям, которые предусмотрены утвержденным Запросом на участие.</w:t>
      </w:r>
    </w:p>
    <w:p w14:paraId="2D7DC0E7"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Договором о закупках услуг аудита финансовой отчетности Заказчика необходимо предусмотреть обязательство Аудитора по ежегодному предоставлению Фонду и ПК информации о текущих доходах Аудитора от оказания аудиторских и неаудиторских услуг группе ПК и группе Фонда по форме и в сроки, предусмотренные Политикой АО «</w:t>
      </w:r>
      <w:proofErr w:type="spellStart"/>
      <w:r w:rsidRPr="002D2DC9">
        <w:rPr>
          <w:rFonts w:cs="Arial"/>
          <w:sz w:val="24"/>
          <w:szCs w:val="24"/>
        </w:rPr>
        <w:t>Самрук-Қазына</w:t>
      </w:r>
      <w:proofErr w:type="spellEnd"/>
      <w:r w:rsidRPr="002D2DC9">
        <w:rPr>
          <w:rFonts w:cs="Arial"/>
          <w:sz w:val="24"/>
          <w:szCs w:val="24"/>
        </w:rPr>
        <w:t xml:space="preserve">» в области привлечения услуг аудиторских организаций. </w:t>
      </w:r>
    </w:p>
    <w:p w14:paraId="4C5E361C"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Изменения и дополнения, вносимые в договор с Аудитором, оформляются в виде дополнительного письменного соглашения к договору, являющегося неотъемлемой частью договора.</w:t>
      </w:r>
    </w:p>
    <w:p w14:paraId="554EA1FE"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Для целей настоящего приложения понятие «материнская организация Заказчика» не распространяется на Фонд.</w:t>
      </w:r>
    </w:p>
    <w:p w14:paraId="44A97499"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lastRenderedPageBreak/>
        <w:t>Обязательные минимальные требования к аудиторским организациям:</w:t>
      </w:r>
    </w:p>
    <w:p w14:paraId="33EAFDEE" w14:textId="77777777" w:rsidR="00803396" w:rsidRPr="002D2DC9"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D2DC9">
        <w:rPr>
          <w:rFonts w:cs="Arial"/>
          <w:sz w:val="24"/>
          <w:szCs w:val="24"/>
          <w:lang w:eastAsia="ru-RU"/>
        </w:rPr>
        <w:t>Участником Процедуры выбора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591C5FF6" w14:textId="77777777" w:rsidR="00803396" w:rsidRPr="002D2DC9" w:rsidRDefault="00803396" w:rsidP="00576566">
      <w:pPr>
        <w:widowControl w:val="0"/>
        <w:numPr>
          <w:ilvl w:val="0"/>
          <w:numId w:val="144"/>
        </w:numPr>
        <w:tabs>
          <w:tab w:val="left" w:pos="0"/>
          <w:tab w:val="left" w:pos="360"/>
          <w:tab w:val="left" w:pos="851"/>
        </w:tabs>
        <w:adjustRightInd w:val="0"/>
        <w:spacing w:after="0" w:line="240" w:lineRule="auto"/>
        <w:ind w:left="0" w:firstLine="567"/>
        <w:jc w:val="both"/>
        <w:rPr>
          <w:rFonts w:cs="Arial"/>
          <w:sz w:val="24"/>
          <w:szCs w:val="24"/>
          <w:lang w:eastAsia="ru-RU"/>
        </w:rPr>
      </w:pPr>
      <w:r w:rsidRPr="002D2DC9">
        <w:rPr>
          <w:rFonts w:cs="Arial"/>
          <w:sz w:val="24"/>
          <w:szCs w:val="24"/>
          <w:lang w:eastAsia="ru-RU"/>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309A4BAA" w14:textId="77777777" w:rsidR="00803396" w:rsidRPr="002D2DC9" w:rsidRDefault="00803396" w:rsidP="00576566">
      <w:pPr>
        <w:widowControl w:val="0"/>
        <w:numPr>
          <w:ilvl w:val="0"/>
          <w:numId w:val="144"/>
        </w:numPr>
        <w:tabs>
          <w:tab w:val="left" w:pos="0"/>
          <w:tab w:val="left" w:pos="36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В рамках Процедуры выбора аудиторская организация должна подтвердить свою независимость путем представления соответствующего заявления в своем официальном конкурсном предложении на оказание услуг,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2A5596CB" w14:textId="77777777" w:rsidR="00803396" w:rsidRPr="002D2DC9" w:rsidRDefault="00803396" w:rsidP="00576566">
      <w:pPr>
        <w:widowControl w:val="0"/>
        <w:numPr>
          <w:ilvl w:val="0"/>
          <w:numId w:val="139"/>
        </w:numPr>
        <w:tabs>
          <w:tab w:val="left" w:pos="851"/>
          <w:tab w:val="left" w:pos="900"/>
        </w:tabs>
        <w:adjustRightInd w:val="0"/>
        <w:spacing w:after="0" w:line="240" w:lineRule="auto"/>
        <w:ind w:left="0" w:firstLine="426"/>
        <w:contextualSpacing/>
        <w:jc w:val="both"/>
        <w:rPr>
          <w:rFonts w:cs="Arial"/>
          <w:sz w:val="24"/>
          <w:szCs w:val="24"/>
        </w:rPr>
      </w:pPr>
      <w:r w:rsidRPr="002D2DC9">
        <w:rPr>
          <w:rFonts w:cs="Arial"/>
          <w:sz w:val="24"/>
          <w:szCs w:val="24"/>
        </w:rPr>
        <w:t>Потенциальному участнику Процедуры выбора необходимо:</w:t>
      </w:r>
    </w:p>
    <w:p w14:paraId="3086C203"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CCDC5E1"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предоставить подробную информацию по следующим пунктам:</w:t>
      </w:r>
    </w:p>
    <w:p w14:paraId="3D2D2BF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предлагаемый состав команды по проекту аудита Заказчика, в том числе ведущих партнеров и менеджеров;</w:t>
      </w:r>
    </w:p>
    <w:p w14:paraId="08FBA947"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их роли и обязанности в выполнении задания;</w:t>
      </w:r>
    </w:p>
    <w:p w14:paraId="3999AB69"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 xml:space="preserve">-квалификацию и </w:t>
      </w:r>
      <w:r w:rsidRPr="002D2DC9">
        <w:rPr>
          <w:rFonts w:cs="Arial"/>
          <w:sz w:val="24"/>
          <w:szCs w:val="24"/>
        </w:rPr>
        <w:t>соответствующий опыт, включая опыт проведения аудита аналогичных клиентов;</w:t>
      </w:r>
    </w:p>
    <w:p w14:paraId="5751B1D6"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минимальный объем часов в год, уделяемый проекту каждым из руководителей проекта;</w:t>
      </w:r>
    </w:p>
    <w:p w14:paraId="74203EA6"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в отношении планирования смены Аудиторов и преемственности персонала, работающего по проекту;</w:t>
      </w:r>
    </w:p>
    <w:p w14:paraId="1410535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в отношении профессионального развития сотрудников;</w:t>
      </w:r>
    </w:p>
    <w:p w14:paraId="51597C1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другие ресурсы и подробное описание предлагаемых услуг;</w:t>
      </w:r>
    </w:p>
    <w:p w14:paraId="70F9FECD"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перечень и охват вовлеченных локальных офисов;</w:t>
      </w:r>
    </w:p>
    <w:p w14:paraId="41B1021F"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методология и стратегия аудита применительно к особенностям и требованиям Заказчика;</w:t>
      </w:r>
    </w:p>
    <w:p w14:paraId="3EAB3EA5"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координация работы и контроли;</w:t>
      </w:r>
    </w:p>
    <w:p w14:paraId="4A8F228C"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сроки проведения аудита;</w:t>
      </w:r>
    </w:p>
    <w:p w14:paraId="702D303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работе с руководством и членами Комитета по аудиту/Наблюдательного совета;</w:t>
      </w:r>
    </w:p>
    <w:p w14:paraId="109ED81E"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взаимодействию со службами внутреннего аудита (при их наличии);</w:t>
      </w:r>
    </w:p>
    <w:p w14:paraId="38D5A461"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подход к рассмотрению налоговых вопросов;</w:t>
      </w:r>
    </w:p>
    <w:p w14:paraId="771000E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 xml:space="preserve">подход и способы решения сложных и нестандартных технических вопросов по учету; </w:t>
      </w:r>
    </w:p>
    <w:p w14:paraId="3BFF1AFF"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по постоянному совершенствованию и повышению результативности аудита.</w:t>
      </w:r>
    </w:p>
    <w:p w14:paraId="44BB7F54"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6810996C" w14:textId="77777777" w:rsidR="00803396" w:rsidRPr="002D2DC9" w:rsidRDefault="00803396" w:rsidP="00576566">
      <w:pPr>
        <w:widowControl w:val="0"/>
        <w:numPr>
          <w:ilvl w:val="0"/>
          <w:numId w:val="145"/>
        </w:numPr>
        <w:tabs>
          <w:tab w:val="left" w:pos="0"/>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lastRenderedPageBreak/>
        <w:t>Качество услуг и конфликт интересов. Предоставить подробную информацию по следующим пунктам:</w:t>
      </w:r>
    </w:p>
    <w:p w14:paraId="5FDAB141"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общий подход к обеспечению качества услуг и управлению отношениями с клиентом;</w:t>
      </w:r>
    </w:p>
    <w:p w14:paraId="63CEEF77"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потенциальные конфликты и подход к их разрешению (включая описание работы, выполняемой для прямых конкурентов);</w:t>
      </w:r>
    </w:p>
    <w:p w14:paraId="14C594CE"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обязательства и подход к ротации партнеров и планированию преемственности членов проектной команды;</w:t>
      </w:r>
    </w:p>
    <w:p w14:paraId="7AEA5DE0"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описание системы контроля качества и оценки удовлетворенности клиента.</w:t>
      </w:r>
    </w:p>
    <w:p w14:paraId="0C205FAD" w14:textId="77777777" w:rsidR="00803396" w:rsidRPr="002D2DC9" w:rsidRDefault="00803396" w:rsidP="00576566">
      <w:pPr>
        <w:widowControl w:val="0"/>
        <w:numPr>
          <w:ilvl w:val="0"/>
          <w:numId w:val="145"/>
        </w:numPr>
        <w:tabs>
          <w:tab w:val="left" w:pos="0"/>
          <w:tab w:val="left" w:pos="567"/>
          <w:tab w:val="left" w:pos="851"/>
          <w:tab w:val="left" w:pos="1134"/>
        </w:tabs>
        <w:adjustRightInd w:val="0"/>
        <w:spacing w:after="0" w:line="240" w:lineRule="auto"/>
        <w:ind w:left="0" w:firstLine="567"/>
        <w:jc w:val="both"/>
        <w:rPr>
          <w:rFonts w:cs="Arial"/>
          <w:sz w:val="24"/>
          <w:szCs w:val="24"/>
          <w:lang w:eastAsia="ru-RU"/>
        </w:rPr>
      </w:pPr>
      <w:r w:rsidRPr="002D2DC9">
        <w:rPr>
          <w:rFonts w:cs="Arial"/>
          <w:sz w:val="24"/>
          <w:szCs w:val="24"/>
          <w:lang w:eastAsia="ru-RU"/>
        </w:rPr>
        <w:t>Рабочее время и стоимость услуг. Стоимость услуг предоставляется в форме отдельного документа и должна включать следующее:</w:t>
      </w:r>
    </w:p>
    <w:p w14:paraId="510328B8"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человеко-часы и фиксированные ставки по предлагаемым аудиторским услугам, услугам по аудиту обязательной и другой отчетности;</w:t>
      </w:r>
    </w:p>
    <w:p w14:paraId="013DEF84"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механизм определения стоимости аудита за первый и последующие годы;</w:t>
      </w:r>
    </w:p>
    <w:p w14:paraId="401A582B"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метод калькуляции стоимости услуг;</w:t>
      </w:r>
    </w:p>
    <w:p w14:paraId="4DB552D2" w14:textId="77777777" w:rsidR="00803396" w:rsidRPr="002D2DC9" w:rsidRDefault="00803396" w:rsidP="00803396">
      <w:pPr>
        <w:tabs>
          <w:tab w:val="left" w:pos="851"/>
        </w:tabs>
        <w:spacing w:after="0" w:line="240" w:lineRule="auto"/>
        <w:ind w:firstLine="567"/>
        <w:jc w:val="both"/>
        <w:rPr>
          <w:rFonts w:cs="Arial"/>
          <w:sz w:val="24"/>
          <w:szCs w:val="24"/>
        </w:rPr>
      </w:pPr>
      <w:r w:rsidRPr="002D2DC9">
        <w:rPr>
          <w:rFonts w:cs="Arial"/>
          <w:sz w:val="24"/>
          <w:szCs w:val="24"/>
          <w:lang w:eastAsia="ru-RU"/>
        </w:rPr>
        <w:t>-</w:t>
      </w:r>
      <w:r w:rsidRPr="002D2DC9">
        <w:rPr>
          <w:rFonts w:cs="Arial"/>
          <w:sz w:val="24"/>
          <w:szCs w:val="24"/>
        </w:rPr>
        <w:t>предлагаемый график оплаты счетов, а также гибкость данного процесса.</w:t>
      </w:r>
    </w:p>
    <w:p w14:paraId="399E0152" w14:textId="3F83DFB9" w:rsidR="00C361D2" w:rsidRPr="002D2DC9" w:rsidRDefault="00803396" w:rsidP="00803396">
      <w:pPr>
        <w:tabs>
          <w:tab w:val="left" w:pos="1134"/>
        </w:tabs>
        <w:spacing w:after="0" w:line="240" w:lineRule="auto"/>
        <w:contextualSpacing/>
        <w:jc w:val="both"/>
        <w:rPr>
          <w:rFonts w:cs="Arial"/>
          <w:sz w:val="24"/>
          <w:szCs w:val="24"/>
        </w:rPr>
      </w:pPr>
      <w:r w:rsidRPr="002D2DC9">
        <w:rPr>
          <w:rFonts w:cs="Arial"/>
          <w:sz w:val="24"/>
          <w:szCs w:val="24"/>
          <w:lang w:eastAsia="ru-RU"/>
        </w:rPr>
        <w:t>Прочие дополнительные неаудиторские услуги. Опыт и ресурсы, имеющиеся для оказания, в пределах представленного ценового предложения, неаудиторских услуг потенциально интересных для Заказчика(-</w:t>
      </w:r>
      <w:proofErr w:type="spellStart"/>
      <w:r w:rsidRPr="002D2DC9">
        <w:rPr>
          <w:rFonts w:cs="Arial"/>
          <w:sz w:val="24"/>
          <w:szCs w:val="24"/>
          <w:lang w:eastAsia="ru-RU"/>
        </w:rPr>
        <w:t>ов</w:t>
      </w:r>
      <w:proofErr w:type="spellEnd"/>
      <w:r w:rsidRPr="002D2DC9">
        <w:rPr>
          <w:rFonts w:cs="Arial"/>
          <w:sz w:val="24"/>
          <w:szCs w:val="24"/>
          <w:lang w:eastAsia="ru-RU"/>
        </w:rPr>
        <w:t>).</w:t>
      </w:r>
    </w:p>
    <w:p w14:paraId="7DA581F9" w14:textId="77777777" w:rsidR="00C361D2" w:rsidRPr="002D2DC9" w:rsidRDefault="00C361D2" w:rsidP="00426D4B">
      <w:pPr>
        <w:tabs>
          <w:tab w:val="left" w:pos="1134"/>
        </w:tabs>
        <w:spacing w:after="0" w:line="240" w:lineRule="auto"/>
        <w:contextualSpacing/>
        <w:jc w:val="both"/>
        <w:rPr>
          <w:rFonts w:cs="Arial"/>
          <w:sz w:val="24"/>
          <w:szCs w:val="24"/>
        </w:rPr>
      </w:pPr>
    </w:p>
    <w:p w14:paraId="51782FD5" w14:textId="77777777" w:rsidR="00C361D2" w:rsidRPr="002D2DC9" w:rsidRDefault="00C361D2" w:rsidP="00426D4B">
      <w:pPr>
        <w:tabs>
          <w:tab w:val="left" w:pos="1134"/>
        </w:tabs>
        <w:spacing w:after="0" w:line="240" w:lineRule="auto"/>
        <w:contextualSpacing/>
        <w:jc w:val="both"/>
        <w:rPr>
          <w:rFonts w:cs="Arial"/>
          <w:sz w:val="24"/>
          <w:szCs w:val="24"/>
        </w:rPr>
      </w:pPr>
    </w:p>
    <w:p w14:paraId="53567716" w14:textId="77777777" w:rsidR="008F26E2" w:rsidRPr="002D2DC9" w:rsidRDefault="008F26E2" w:rsidP="00426D4B">
      <w:pPr>
        <w:spacing w:after="0" w:line="240" w:lineRule="auto"/>
        <w:ind w:firstLine="540"/>
        <w:jc w:val="both"/>
        <w:rPr>
          <w:rFonts w:cs="Arial"/>
          <w:b/>
          <w:sz w:val="24"/>
          <w:szCs w:val="24"/>
        </w:rPr>
      </w:pPr>
    </w:p>
    <w:p w14:paraId="3D526AB9" w14:textId="77777777" w:rsidR="007873D1" w:rsidRPr="002D2DC9" w:rsidRDefault="007873D1" w:rsidP="00426D4B">
      <w:pPr>
        <w:tabs>
          <w:tab w:val="left" w:pos="1134"/>
        </w:tabs>
        <w:spacing w:after="0" w:line="240" w:lineRule="auto"/>
        <w:contextualSpacing/>
        <w:jc w:val="both"/>
        <w:rPr>
          <w:rFonts w:cs="Arial"/>
          <w:sz w:val="24"/>
          <w:szCs w:val="24"/>
        </w:rPr>
      </w:pPr>
    </w:p>
    <w:p w14:paraId="1DD51593" w14:textId="77777777" w:rsidR="007873D1" w:rsidRPr="002D2DC9" w:rsidRDefault="007873D1" w:rsidP="00426D4B">
      <w:pPr>
        <w:tabs>
          <w:tab w:val="left" w:pos="1134"/>
        </w:tabs>
        <w:spacing w:after="0" w:line="240" w:lineRule="auto"/>
        <w:contextualSpacing/>
        <w:jc w:val="both"/>
        <w:rPr>
          <w:rFonts w:cs="Arial"/>
          <w:sz w:val="24"/>
          <w:szCs w:val="24"/>
        </w:rPr>
      </w:pPr>
    </w:p>
    <w:p w14:paraId="12A95E21" w14:textId="77777777" w:rsidR="007873D1" w:rsidRPr="002D2DC9" w:rsidRDefault="007873D1" w:rsidP="007873D1">
      <w:pPr>
        <w:tabs>
          <w:tab w:val="left" w:pos="1134"/>
        </w:tabs>
        <w:spacing w:after="0" w:line="240" w:lineRule="auto"/>
        <w:contextualSpacing/>
        <w:jc w:val="both"/>
        <w:rPr>
          <w:rFonts w:cs="Arial"/>
          <w:sz w:val="24"/>
          <w:szCs w:val="24"/>
        </w:rPr>
      </w:pPr>
    </w:p>
    <w:p w14:paraId="068CD489" w14:textId="77777777" w:rsidR="007873D1" w:rsidRPr="002D2DC9" w:rsidRDefault="007873D1" w:rsidP="007873D1">
      <w:pPr>
        <w:tabs>
          <w:tab w:val="left" w:pos="1134"/>
        </w:tabs>
        <w:spacing w:after="0" w:line="240" w:lineRule="auto"/>
        <w:contextualSpacing/>
        <w:jc w:val="both"/>
        <w:rPr>
          <w:rFonts w:cs="Arial"/>
          <w:sz w:val="24"/>
          <w:szCs w:val="24"/>
        </w:rPr>
      </w:pPr>
    </w:p>
    <w:p w14:paraId="63C23641" w14:textId="77777777" w:rsidR="007873D1" w:rsidRPr="002D2DC9" w:rsidRDefault="007873D1" w:rsidP="007873D1">
      <w:pPr>
        <w:tabs>
          <w:tab w:val="left" w:pos="1134"/>
        </w:tabs>
        <w:spacing w:after="0" w:line="240" w:lineRule="auto"/>
        <w:contextualSpacing/>
        <w:jc w:val="both"/>
        <w:rPr>
          <w:rFonts w:cs="Arial"/>
          <w:sz w:val="24"/>
          <w:szCs w:val="24"/>
        </w:rPr>
      </w:pPr>
    </w:p>
    <w:p w14:paraId="2CA83514" w14:textId="77777777" w:rsidR="007873D1" w:rsidRPr="002D2DC9" w:rsidRDefault="007873D1" w:rsidP="007873D1">
      <w:pPr>
        <w:tabs>
          <w:tab w:val="left" w:pos="1134"/>
        </w:tabs>
        <w:spacing w:after="0" w:line="240" w:lineRule="auto"/>
        <w:contextualSpacing/>
        <w:jc w:val="both"/>
        <w:rPr>
          <w:rFonts w:cs="Arial"/>
          <w:sz w:val="24"/>
          <w:szCs w:val="24"/>
        </w:rPr>
      </w:pPr>
    </w:p>
    <w:p w14:paraId="4C091575" w14:textId="77777777" w:rsidR="007873D1" w:rsidRPr="002D2DC9" w:rsidRDefault="007873D1" w:rsidP="007873D1">
      <w:pPr>
        <w:tabs>
          <w:tab w:val="left" w:pos="1134"/>
        </w:tabs>
        <w:spacing w:after="0" w:line="240" w:lineRule="auto"/>
        <w:contextualSpacing/>
        <w:jc w:val="both"/>
        <w:rPr>
          <w:rFonts w:cs="Arial"/>
          <w:sz w:val="24"/>
          <w:szCs w:val="24"/>
        </w:rPr>
      </w:pPr>
    </w:p>
    <w:p w14:paraId="13891780" w14:textId="77777777" w:rsidR="007873D1" w:rsidRPr="002D2DC9" w:rsidRDefault="007873D1" w:rsidP="007873D1">
      <w:pPr>
        <w:tabs>
          <w:tab w:val="left" w:pos="1134"/>
        </w:tabs>
        <w:spacing w:after="0" w:line="240" w:lineRule="auto"/>
        <w:contextualSpacing/>
        <w:jc w:val="both"/>
        <w:rPr>
          <w:rFonts w:cs="Arial"/>
          <w:sz w:val="24"/>
          <w:szCs w:val="24"/>
        </w:rPr>
      </w:pPr>
    </w:p>
    <w:p w14:paraId="0D5755DB" w14:textId="77777777" w:rsidR="007873D1" w:rsidRPr="002D2DC9" w:rsidRDefault="007873D1" w:rsidP="007873D1">
      <w:pPr>
        <w:tabs>
          <w:tab w:val="left" w:pos="1134"/>
        </w:tabs>
        <w:spacing w:after="0" w:line="240" w:lineRule="auto"/>
        <w:contextualSpacing/>
        <w:jc w:val="both"/>
        <w:rPr>
          <w:rFonts w:cs="Arial"/>
          <w:sz w:val="24"/>
          <w:szCs w:val="24"/>
        </w:rPr>
      </w:pPr>
    </w:p>
    <w:p w14:paraId="6A85698E" w14:textId="77777777" w:rsidR="007873D1" w:rsidRPr="002D2DC9" w:rsidRDefault="007873D1" w:rsidP="007873D1">
      <w:pPr>
        <w:tabs>
          <w:tab w:val="left" w:pos="1134"/>
        </w:tabs>
        <w:spacing w:after="0" w:line="240" w:lineRule="auto"/>
        <w:contextualSpacing/>
        <w:jc w:val="both"/>
        <w:rPr>
          <w:rFonts w:cs="Arial"/>
          <w:sz w:val="24"/>
          <w:szCs w:val="24"/>
        </w:rPr>
      </w:pPr>
    </w:p>
    <w:p w14:paraId="1B2F52DE" w14:textId="77777777" w:rsidR="007873D1" w:rsidRPr="002D2DC9" w:rsidRDefault="007873D1" w:rsidP="007873D1">
      <w:pPr>
        <w:tabs>
          <w:tab w:val="left" w:pos="1134"/>
        </w:tabs>
        <w:spacing w:after="0" w:line="240" w:lineRule="auto"/>
        <w:contextualSpacing/>
        <w:jc w:val="both"/>
        <w:rPr>
          <w:rFonts w:cs="Arial"/>
          <w:sz w:val="24"/>
          <w:szCs w:val="24"/>
        </w:rPr>
      </w:pPr>
    </w:p>
    <w:p w14:paraId="018ABFCE" w14:textId="77777777" w:rsidR="007873D1" w:rsidRPr="002D2DC9" w:rsidRDefault="007873D1" w:rsidP="007873D1">
      <w:pPr>
        <w:tabs>
          <w:tab w:val="left" w:pos="1134"/>
        </w:tabs>
        <w:spacing w:after="0" w:line="240" w:lineRule="auto"/>
        <w:contextualSpacing/>
        <w:jc w:val="both"/>
        <w:rPr>
          <w:rFonts w:cs="Arial"/>
          <w:sz w:val="24"/>
          <w:szCs w:val="24"/>
        </w:rPr>
      </w:pPr>
    </w:p>
    <w:p w14:paraId="42ECFB4E" w14:textId="77777777" w:rsidR="007873D1" w:rsidRPr="002D2DC9" w:rsidRDefault="007873D1" w:rsidP="007873D1">
      <w:pPr>
        <w:tabs>
          <w:tab w:val="left" w:pos="1134"/>
        </w:tabs>
        <w:spacing w:after="0" w:line="240" w:lineRule="auto"/>
        <w:contextualSpacing/>
        <w:jc w:val="both"/>
        <w:rPr>
          <w:rFonts w:cs="Arial"/>
          <w:sz w:val="24"/>
          <w:szCs w:val="24"/>
        </w:rPr>
      </w:pPr>
    </w:p>
    <w:p w14:paraId="1871C564" w14:textId="77777777" w:rsidR="004837E2" w:rsidRPr="002D2DC9" w:rsidRDefault="004837E2" w:rsidP="007873D1">
      <w:pPr>
        <w:tabs>
          <w:tab w:val="left" w:pos="1134"/>
        </w:tabs>
        <w:spacing w:after="0" w:line="240" w:lineRule="auto"/>
        <w:contextualSpacing/>
        <w:jc w:val="both"/>
        <w:rPr>
          <w:rFonts w:cs="Arial"/>
          <w:sz w:val="24"/>
          <w:szCs w:val="24"/>
        </w:rPr>
      </w:pPr>
    </w:p>
    <w:p w14:paraId="5FAE5B67" w14:textId="77777777" w:rsidR="004837E2" w:rsidRPr="002D2DC9" w:rsidRDefault="004837E2" w:rsidP="007873D1">
      <w:pPr>
        <w:tabs>
          <w:tab w:val="left" w:pos="1134"/>
        </w:tabs>
        <w:spacing w:after="0" w:line="240" w:lineRule="auto"/>
        <w:contextualSpacing/>
        <w:jc w:val="both"/>
        <w:rPr>
          <w:rFonts w:cs="Arial"/>
          <w:sz w:val="24"/>
          <w:szCs w:val="24"/>
        </w:rPr>
      </w:pPr>
    </w:p>
    <w:p w14:paraId="3EF56299" w14:textId="77777777" w:rsidR="007873D1" w:rsidRPr="002D2DC9" w:rsidRDefault="007873D1" w:rsidP="007873D1">
      <w:pPr>
        <w:tabs>
          <w:tab w:val="left" w:pos="1134"/>
        </w:tabs>
        <w:spacing w:after="0" w:line="240" w:lineRule="auto"/>
        <w:contextualSpacing/>
        <w:jc w:val="both"/>
        <w:rPr>
          <w:rFonts w:cs="Arial"/>
          <w:sz w:val="24"/>
          <w:szCs w:val="24"/>
        </w:rPr>
      </w:pPr>
    </w:p>
    <w:p w14:paraId="212798BC" w14:textId="77777777" w:rsidR="00287F54" w:rsidRPr="002D2DC9" w:rsidRDefault="00287F54" w:rsidP="007873D1">
      <w:pPr>
        <w:tabs>
          <w:tab w:val="left" w:pos="1134"/>
        </w:tabs>
        <w:spacing w:after="0" w:line="240" w:lineRule="auto"/>
        <w:contextualSpacing/>
        <w:jc w:val="both"/>
        <w:rPr>
          <w:rFonts w:cs="Arial"/>
          <w:sz w:val="24"/>
          <w:szCs w:val="24"/>
        </w:rPr>
      </w:pPr>
    </w:p>
    <w:p w14:paraId="071B1D19" w14:textId="77777777" w:rsidR="00287F54" w:rsidRPr="002D2DC9" w:rsidRDefault="00287F54" w:rsidP="007873D1">
      <w:pPr>
        <w:tabs>
          <w:tab w:val="left" w:pos="1134"/>
        </w:tabs>
        <w:spacing w:after="0" w:line="240" w:lineRule="auto"/>
        <w:contextualSpacing/>
        <w:jc w:val="both"/>
        <w:rPr>
          <w:rFonts w:cs="Arial"/>
          <w:sz w:val="24"/>
          <w:szCs w:val="24"/>
        </w:rPr>
      </w:pPr>
    </w:p>
    <w:p w14:paraId="3637EF6C" w14:textId="77777777" w:rsidR="00287F54" w:rsidRPr="002D2DC9" w:rsidRDefault="00287F54" w:rsidP="007873D1">
      <w:pPr>
        <w:tabs>
          <w:tab w:val="left" w:pos="1134"/>
        </w:tabs>
        <w:spacing w:after="0" w:line="240" w:lineRule="auto"/>
        <w:contextualSpacing/>
        <w:jc w:val="both"/>
        <w:rPr>
          <w:rFonts w:cs="Arial"/>
          <w:sz w:val="24"/>
          <w:szCs w:val="24"/>
        </w:rPr>
      </w:pPr>
    </w:p>
    <w:p w14:paraId="1AE8C393" w14:textId="77777777" w:rsidR="00287F54" w:rsidRPr="002D2DC9" w:rsidRDefault="00287F54" w:rsidP="007873D1">
      <w:pPr>
        <w:tabs>
          <w:tab w:val="left" w:pos="1134"/>
        </w:tabs>
        <w:spacing w:after="0" w:line="240" w:lineRule="auto"/>
        <w:contextualSpacing/>
        <w:jc w:val="both"/>
        <w:rPr>
          <w:rFonts w:cs="Arial"/>
          <w:sz w:val="24"/>
          <w:szCs w:val="24"/>
        </w:rPr>
      </w:pPr>
    </w:p>
    <w:p w14:paraId="6EA3A0DC" w14:textId="77777777" w:rsidR="00287F54" w:rsidRPr="002D2DC9" w:rsidRDefault="00287F54" w:rsidP="007873D1">
      <w:pPr>
        <w:tabs>
          <w:tab w:val="left" w:pos="1134"/>
        </w:tabs>
        <w:spacing w:after="0" w:line="240" w:lineRule="auto"/>
        <w:contextualSpacing/>
        <w:jc w:val="both"/>
        <w:rPr>
          <w:rFonts w:cs="Arial"/>
          <w:sz w:val="24"/>
          <w:szCs w:val="24"/>
        </w:rPr>
      </w:pPr>
    </w:p>
    <w:p w14:paraId="165F1C8C" w14:textId="77777777" w:rsidR="00287F54" w:rsidRPr="002D2DC9" w:rsidRDefault="00287F54" w:rsidP="007873D1">
      <w:pPr>
        <w:tabs>
          <w:tab w:val="left" w:pos="1134"/>
        </w:tabs>
        <w:spacing w:after="0" w:line="240" w:lineRule="auto"/>
        <w:contextualSpacing/>
        <w:jc w:val="both"/>
        <w:rPr>
          <w:rFonts w:cs="Arial"/>
          <w:sz w:val="24"/>
          <w:szCs w:val="24"/>
        </w:rPr>
      </w:pPr>
    </w:p>
    <w:p w14:paraId="291803A7" w14:textId="1E9A0900" w:rsidR="007873D1" w:rsidRPr="002D2DC9" w:rsidRDefault="007873D1" w:rsidP="007873D1">
      <w:pPr>
        <w:tabs>
          <w:tab w:val="left" w:pos="1134"/>
        </w:tabs>
        <w:spacing w:after="0" w:line="240" w:lineRule="auto"/>
        <w:contextualSpacing/>
        <w:jc w:val="both"/>
        <w:rPr>
          <w:rFonts w:cs="Arial"/>
          <w:sz w:val="24"/>
          <w:szCs w:val="24"/>
        </w:rPr>
      </w:pPr>
    </w:p>
    <w:p w14:paraId="165804C4" w14:textId="77777777" w:rsidR="00803396" w:rsidRPr="002D2DC9" w:rsidRDefault="00803396" w:rsidP="007873D1">
      <w:pPr>
        <w:tabs>
          <w:tab w:val="left" w:pos="1134"/>
        </w:tabs>
        <w:spacing w:after="0" w:line="240" w:lineRule="auto"/>
        <w:contextualSpacing/>
        <w:jc w:val="both"/>
        <w:rPr>
          <w:rFonts w:cs="Arial"/>
          <w:sz w:val="24"/>
          <w:szCs w:val="24"/>
        </w:rPr>
      </w:pPr>
    </w:p>
    <w:p w14:paraId="1950F2F0" w14:textId="3785C19A"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lastRenderedPageBreak/>
        <w:t xml:space="preserve">Приложение № </w:t>
      </w:r>
      <w:r w:rsidR="00067FBE" w:rsidRPr="002D2DC9">
        <w:rPr>
          <w:rFonts w:cs="Arial"/>
          <w:sz w:val="24"/>
          <w:szCs w:val="24"/>
          <w:lang w:eastAsia="ru-RU"/>
        </w:rPr>
        <w:t>14</w:t>
      </w:r>
      <w:r w:rsidR="003F5217" w:rsidRPr="002D2DC9">
        <w:rPr>
          <w:rFonts w:cs="Arial"/>
          <w:sz w:val="24"/>
          <w:szCs w:val="24"/>
          <w:lang w:eastAsia="ru-RU"/>
        </w:rPr>
        <w:t xml:space="preserve"> </w:t>
      </w:r>
      <w:r w:rsidRPr="002D2DC9">
        <w:rPr>
          <w:rFonts w:cs="Arial"/>
          <w:sz w:val="24"/>
          <w:szCs w:val="24"/>
          <w:lang w:eastAsia="ru-RU"/>
        </w:rPr>
        <w:t xml:space="preserve">к </w:t>
      </w:r>
      <w:r w:rsidR="002A6C41" w:rsidRPr="002D2DC9">
        <w:rPr>
          <w:rFonts w:cs="Arial"/>
          <w:sz w:val="24"/>
          <w:szCs w:val="24"/>
          <w:lang w:eastAsia="ru-RU"/>
        </w:rPr>
        <w:t>Порядку</w:t>
      </w:r>
    </w:p>
    <w:p w14:paraId="5184AFC9"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6A58A09D"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p>
    <w:p w14:paraId="651684C5"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t xml:space="preserve">В тендерную комиссию АО/ТОО _________________   </w:t>
      </w:r>
    </w:p>
    <w:p w14:paraId="2BF05C53" w14:textId="77777777" w:rsidR="007873D1" w:rsidRPr="002D2DC9" w:rsidRDefault="007873D1" w:rsidP="007873D1">
      <w:pPr>
        <w:tabs>
          <w:tab w:val="left" w:pos="284"/>
        </w:tabs>
        <w:spacing w:after="0" w:line="240" w:lineRule="auto"/>
        <w:ind w:firstLine="709"/>
        <w:contextualSpacing/>
        <w:jc w:val="right"/>
        <w:rPr>
          <w:rFonts w:cs="Arial"/>
          <w:i/>
          <w:sz w:val="24"/>
          <w:szCs w:val="24"/>
          <w:lang w:eastAsia="ru-RU"/>
        </w:rPr>
      </w:pPr>
      <w:r w:rsidRPr="002D2DC9">
        <w:rPr>
          <w:rFonts w:cs="Arial"/>
          <w:sz w:val="24"/>
          <w:szCs w:val="24"/>
          <w:lang w:eastAsia="ru-RU"/>
        </w:rPr>
        <w:t xml:space="preserve">              </w:t>
      </w:r>
      <w:r w:rsidRPr="002D2DC9">
        <w:rPr>
          <w:rFonts w:cs="Arial"/>
          <w:i/>
          <w:sz w:val="24"/>
          <w:szCs w:val="24"/>
          <w:lang w:eastAsia="ru-RU"/>
        </w:rPr>
        <w:t>(наименование Заказчика)</w:t>
      </w:r>
    </w:p>
    <w:p w14:paraId="3F129F10" w14:textId="77777777" w:rsidR="007873D1" w:rsidRPr="002D2DC9" w:rsidRDefault="007873D1" w:rsidP="007873D1">
      <w:pPr>
        <w:tabs>
          <w:tab w:val="left" w:pos="284"/>
        </w:tabs>
        <w:spacing w:after="0" w:line="240" w:lineRule="auto"/>
        <w:ind w:firstLine="709"/>
        <w:contextualSpacing/>
        <w:jc w:val="right"/>
        <w:rPr>
          <w:rFonts w:cs="Arial"/>
          <w:sz w:val="24"/>
          <w:szCs w:val="24"/>
          <w:lang w:eastAsia="ru-RU"/>
        </w:rPr>
      </w:pPr>
      <w:r w:rsidRPr="002D2DC9">
        <w:rPr>
          <w:rFonts w:cs="Arial"/>
          <w:sz w:val="24"/>
          <w:szCs w:val="24"/>
          <w:lang w:eastAsia="ru-RU"/>
        </w:rPr>
        <w:t xml:space="preserve">от: ____________________ </w:t>
      </w:r>
    </w:p>
    <w:p w14:paraId="486D0A85" w14:textId="77777777" w:rsidR="007873D1" w:rsidRPr="002D2DC9" w:rsidRDefault="007873D1" w:rsidP="007873D1">
      <w:pPr>
        <w:tabs>
          <w:tab w:val="left" w:pos="284"/>
        </w:tabs>
        <w:spacing w:after="0" w:line="240" w:lineRule="auto"/>
        <w:ind w:firstLine="709"/>
        <w:contextualSpacing/>
        <w:jc w:val="right"/>
        <w:rPr>
          <w:rFonts w:cs="Arial"/>
          <w:i/>
          <w:sz w:val="24"/>
          <w:szCs w:val="24"/>
          <w:lang w:eastAsia="ru-RU"/>
        </w:rPr>
      </w:pPr>
      <w:r w:rsidRPr="002D2DC9">
        <w:rPr>
          <w:rFonts w:cs="Arial"/>
          <w:i/>
          <w:sz w:val="24"/>
          <w:szCs w:val="24"/>
          <w:lang w:eastAsia="ru-RU"/>
        </w:rPr>
        <w:t xml:space="preserve">  (ФИО специалиста)</w:t>
      </w:r>
    </w:p>
    <w:p w14:paraId="1A3964C3"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26DB5B84"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4852A627" w14:textId="77777777" w:rsidR="007873D1" w:rsidRPr="002D2DC9" w:rsidRDefault="007873D1" w:rsidP="007873D1">
      <w:pPr>
        <w:tabs>
          <w:tab w:val="left" w:pos="284"/>
        </w:tabs>
        <w:spacing w:after="0" w:line="240" w:lineRule="auto"/>
        <w:ind w:firstLine="709"/>
        <w:contextualSpacing/>
        <w:jc w:val="center"/>
        <w:rPr>
          <w:rFonts w:cs="Arial"/>
          <w:b/>
          <w:sz w:val="24"/>
          <w:szCs w:val="24"/>
          <w:lang w:eastAsia="ru-RU"/>
        </w:rPr>
      </w:pPr>
      <w:r w:rsidRPr="002D2DC9">
        <w:rPr>
          <w:rFonts w:cs="Arial"/>
          <w:b/>
          <w:sz w:val="24"/>
          <w:szCs w:val="24"/>
          <w:lang w:eastAsia="ru-RU"/>
        </w:rPr>
        <w:t>Согласие на привлечение в качестве специалиста для выполнения работ/оказания услуг</w:t>
      </w:r>
    </w:p>
    <w:p w14:paraId="25BCFFC9" w14:textId="77777777" w:rsidR="007873D1" w:rsidRPr="002D2DC9" w:rsidRDefault="007873D1" w:rsidP="007873D1">
      <w:pPr>
        <w:tabs>
          <w:tab w:val="left" w:pos="284"/>
        </w:tabs>
        <w:spacing w:after="0" w:line="240" w:lineRule="auto"/>
        <w:ind w:firstLine="709"/>
        <w:contextualSpacing/>
        <w:jc w:val="both"/>
        <w:rPr>
          <w:rFonts w:cs="Arial"/>
          <w:sz w:val="24"/>
          <w:szCs w:val="24"/>
          <w:lang w:eastAsia="ru-RU"/>
        </w:rPr>
      </w:pPr>
    </w:p>
    <w:p w14:paraId="5EAD7EC9" w14:textId="77777777" w:rsidR="007873D1" w:rsidRPr="003500C3" w:rsidRDefault="007873D1" w:rsidP="007873D1">
      <w:pPr>
        <w:tabs>
          <w:tab w:val="left" w:pos="1134"/>
        </w:tabs>
        <w:spacing w:after="0" w:line="240" w:lineRule="auto"/>
        <w:contextualSpacing/>
        <w:jc w:val="both"/>
        <w:rPr>
          <w:rFonts w:cs="Arial"/>
          <w:sz w:val="24"/>
          <w:szCs w:val="24"/>
          <w:lang w:eastAsia="ru-RU"/>
        </w:rPr>
      </w:pPr>
      <w:r w:rsidRPr="002D2DC9">
        <w:rPr>
          <w:rFonts w:cs="Arial"/>
          <w:sz w:val="24"/>
          <w:szCs w:val="24"/>
          <w:lang w:eastAsia="ru-RU"/>
        </w:rPr>
        <w:t>Я,_________________________________________________ (</w:t>
      </w:r>
      <w:r w:rsidRPr="002D2DC9">
        <w:rPr>
          <w:rFonts w:cs="Arial"/>
          <w:i/>
          <w:sz w:val="24"/>
          <w:szCs w:val="24"/>
          <w:lang w:eastAsia="ru-RU"/>
        </w:rPr>
        <w:t>ФИО</w:t>
      </w:r>
      <w:r w:rsidRPr="002D2DC9">
        <w:rPr>
          <w:rFonts w:cs="Arial"/>
          <w:sz w:val="24"/>
          <w:szCs w:val="24"/>
          <w:lang w:eastAsia="ru-RU"/>
        </w:rPr>
        <w:t>), ________________(</w:t>
      </w:r>
      <w:r w:rsidRPr="002D2DC9">
        <w:rPr>
          <w:rFonts w:cs="Arial"/>
          <w:i/>
          <w:sz w:val="24"/>
          <w:szCs w:val="24"/>
          <w:lang w:eastAsia="ru-RU"/>
        </w:rPr>
        <w:t>№ документа, удостоверяющего личность, дата и орган выдачи</w:t>
      </w:r>
      <w:r w:rsidRPr="002D2DC9">
        <w:rPr>
          <w:rFonts w:cs="Arial"/>
          <w:sz w:val="24"/>
          <w:szCs w:val="24"/>
          <w:lang w:eastAsia="ru-RU"/>
        </w:rPr>
        <w:t xml:space="preserve">), __________ </w:t>
      </w:r>
      <w:r w:rsidRPr="002D2DC9">
        <w:rPr>
          <w:rFonts w:cs="Arial"/>
          <w:i/>
          <w:sz w:val="24"/>
          <w:szCs w:val="24"/>
          <w:lang w:eastAsia="ru-RU"/>
        </w:rPr>
        <w:t>(ИИН</w:t>
      </w:r>
      <w:r w:rsidRPr="002D2DC9">
        <w:rPr>
          <w:rFonts w:cs="Arial"/>
          <w:sz w:val="24"/>
          <w:szCs w:val="24"/>
          <w:lang w:eastAsia="ru-RU"/>
        </w:rPr>
        <w:t>), проживающий по адресу ___________________, даю свое согласие _________________ (</w:t>
      </w:r>
      <w:r w:rsidRPr="002D2DC9">
        <w:rPr>
          <w:rFonts w:cs="Arial"/>
          <w:i/>
          <w:sz w:val="24"/>
          <w:szCs w:val="24"/>
          <w:lang w:eastAsia="ru-RU"/>
        </w:rPr>
        <w:t>наименование потенциального поставщика, БИН</w:t>
      </w:r>
      <w:r w:rsidRPr="002D2DC9">
        <w:rPr>
          <w:rFonts w:cs="Arial"/>
          <w:sz w:val="24"/>
          <w:szCs w:val="24"/>
          <w:lang w:eastAsia="ru-RU"/>
        </w:rPr>
        <w:t>) на привлечение меня в качестве специалиста ______________ (</w:t>
      </w:r>
      <w:r w:rsidRPr="002D2DC9">
        <w:rPr>
          <w:rFonts w:cs="Arial"/>
          <w:i/>
          <w:sz w:val="24"/>
          <w:szCs w:val="24"/>
          <w:lang w:eastAsia="ru-RU"/>
        </w:rPr>
        <w:t>наименование специальности данного специалиста, указанной в тендерной заявке потенциального поставщика</w:t>
      </w:r>
      <w:r w:rsidRPr="002D2DC9">
        <w:rPr>
          <w:rFonts w:cs="Arial"/>
          <w:sz w:val="24"/>
          <w:szCs w:val="24"/>
          <w:lang w:eastAsia="ru-RU"/>
        </w:rPr>
        <w:t>) для выполнения работ/оказания услуг ____________ (</w:t>
      </w:r>
      <w:r w:rsidRPr="002D2DC9">
        <w:rPr>
          <w:rFonts w:cs="Arial"/>
          <w:i/>
          <w:sz w:val="24"/>
          <w:szCs w:val="24"/>
          <w:lang w:eastAsia="ru-RU"/>
        </w:rPr>
        <w:t>наименование работ/услуг по тендеру (лоту</w:t>
      </w:r>
      <w:r w:rsidRPr="002D2DC9">
        <w:rPr>
          <w:rFonts w:cs="Arial"/>
          <w:sz w:val="24"/>
          <w:szCs w:val="24"/>
          <w:lang w:eastAsia="ru-RU"/>
        </w:rPr>
        <w:t>).</w:t>
      </w:r>
    </w:p>
    <w:p w14:paraId="40E5CAC6" w14:textId="77777777" w:rsidR="007873D1" w:rsidRPr="003500C3" w:rsidRDefault="007873D1" w:rsidP="007873D1">
      <w:pPr>
        <w:tabs>
          <w:tab w:val="left" w:pos="1134"/>
        </w:tabs>
        <w:spacing w:after="0" w:line="240" w:lineRule="auto"/>
        <w:contextualSpacing/>
        <w:jc w:val="both"/>
        <w:rPr>
          <w:rFonts w:cs="Arial"/>
          <w:sz w:val="24"/>
          <w:szCs w:val="24"/>
          <w:lang w:eastAsia="ru-RU"/>
        </w:rPr>
      </w:pPr>
    </w:p>
    <w:p w14:paraId="4AA0DB08"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17FF983A"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437FA623" w14:textId="77777777" w:rsidR="00580C7C" w:rsidRPr="003500C3" w:rsidRDefault="00580C7C" w:rsidP="007873D1">
      <w:pPr>
        <w:tabs>
          <w:tab w:val="left" w:pos="1134"/>
        </w:tabs>
        <w:spacing w:after="0" w:line="240" w:lineRule="auto"/>
        <w:contextualSpacing/>
        <w:jc w:val="both"/>
        <w:rPr>
          <w:rFonts w:cs="Arial"/>
          <w:i/>
          <w:color w:val="FF0000"/>
          <w:sz w:val="24"/>
          <w:szCs w:val="24"/>
        </w:rPr>
      </w:pPr>
    </w:p>
    <w:p w14:paraId="3742C4CD" w14:textId="17BAD548" w:rsidR="007873D1" w:rsidRPr="007873D1" w:rsidRDefault="007873D1" w:rsidP="007873D1">
      <w:pPr>
        <w:tabs>
          <w:tab w:val="left" w:pos="1134"/>
        </w:tabs>
        <w:spacing w:after="0" w:line="240" w:lineRule="auto"/>
        <w:contextualSpacing/>
        <w:jc w:val="both"/>
        <w:rPr>
          <w:rFonts w:cs="Arial"/>
          <w:sz w:val="24"/>
          <w:szCs w:val="24"/>
        </w:rPr>
      </w:pPr>
    </w:p>
    <w:sectPr w:rsidR="007873D1" w:rsidRPr="007873D1" w:rsidSect="00230033">
      <w:headerReference w:type="default" r:id="rId17"/>
      <w:headerReference w:type="first" r:id="rId18"/>
      <w:pgSz w:w="12240" w:h="15840"/>
      <w:pgMar w:top="1440"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2DF3" w14:textId="77777777" w:rsidR="002F4861" w:rsidRDefault="002F4861" w:rsidP="00E45FA3">
      <w:pPr>
        <w:spacing w:after="0" w:line="240" w:lineRule="auto"/>
      </w:pPr>
      <w:r>
        <w:separator/>
      </w:r>
    </w:p>
  </w:endnote>
  <w:endnote w:type="continuationSeparator" w:id="0">
    <w:p w14:paraId="71AE6D65" w14:textId="77777777" w:rsidR="002F4861" w:rsidRDefault="002F4861"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128095"/>
      <w:docPartObj>
        <w:docPartGallery w:val="Page Numbers (Bottom of Page)"/>
        <w:docPartUnique/>
      </w:docPartObj>
    </w:sdtPr>
    <w:sdtEndPr/>
    <w:sdtContent>
      <w:p w14:paraId="2095B8F5" w14:textId="6AB3EEC7" w:rsidR="005A0B62" w:rsidRDefault="005A0B62">
        <w:pPr>
          <w:pStyle w:val="aff5"/>
          <w:jc w:val="center"/>
        </w:pPr>
        <w:r>
          <w:fldChar w:fldCharType="begin"/>
        </w:r>
        <w:r>
          <w:instrText>PAGE   \* MERGEFORMAT</w:instrText>
        </w:r>
        <w:r>
          <w:fldChar w:fldCharType="separate"/>
        </w:r>
        <w:r w:rsidR="00BC77E3">
          <w:rPr>
            <w:noProof/>
          </w:rPr>
          <w:t>58</w:t>
        </w:r>
        <w:r>
          <w:fldChar w:fldCharType="end"/>
        </w:r>
      </w:p>
    </w:sdtContent>
  </w:sdt>
  <w:p w14:paraId="4ECDDA9D" w14:textId="77777777" w:rsidR="005A0B62" w:rsidRDefault="005A0B62">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10698"/>
      <w:docPartObj>
        <w:docPartGallery w:val="Page Numbers (Bottom of Page)"/>
        <w:docPartUnique/>
      </w:docPartObj>
    </w:sdtPr>
    <w:sdtEndPr>
      <w:rPr>
        <w:rFonts w:cs="Arial"/>
        <w:noProof/>
      </w:rPr>
    </w:sdtEndPr>
    <w:sdtContent>
      <w:p w14:paraId="1EA7B987" w14:textId="11E631EE" w:rsidR="005A0B62" w:rsidRPr="00E60836" w:rsidRDefault="005A0B62">
        <w:pPr>
          <w:pStyle w:val="aff5"/>
          <w:jc w:val="center"/>
          <w:rPr>
            <w:rFonts w:cs="Arial"/>
          </w:rPr>
        </w:pPr>
        <w:r w:rsidRPr="00E60836">
          <w:rPr>
            <w:rFonts w:cs="Arial"/>
          </w:rPr>
          <w:fldChar w:fldCharType="begin"/>
        </w:r>
        <w:r w:rsidRPr="00E60836">
          <w:rPr>
            <w:rFonts w:cs="Arial"/>
          </w:rPr>
          <w:instrText xml:space="preserve"> PAGE   \* MERGEFORMAT </w:instrText>
        </w:r>
        <w:r w:rsidRPr="00E60836">
          <w:rPr>
            <w:rFonts w:cs="Arial"/>
          </w:rPr>
          <w:fldChar w:fldCharType="separate"/>
        </w:r>
        <w:r w:rsidR="00BC77E3">
          <w:rPr>
            <w:rFonts w:cs="Arial"/>
            <w:noProof/>
          </w:rPr>
          <w:t>132</w:t>
        </w:r>
        <w:r w:rsidRPr="00E60836">
          <w:rPr>
            <w:rFonts w:cs="Arial"/>
            <w:noProof/>
          </w:rPr>
          <w:fldChar w:fldCharType="end"/>
        </w:r>
      </w:p>
    </w:sdtContent>
  </w:sdt>
  <w:p w14:paraId="23852CA9" w14:textId="77777777" w:rsidR="005A0B62" w:rsidRDefault="005A0B62">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5D80" w14:textId="77777777" w:rsidR="005A0B62" w:rsidRDefault="005A0B62" w:rsidP="00B24082">
    <w:pPr>
      <w:pStyle w:val="af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47DD8D4" w14:textId="77777777" w:rsidR="005A0B62" w:rsidRDefault="005A0B62" w:rsidP="00B24082">
    <w:pPr>
      <w:pStyle w:val="af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FEFC" w14:textId="77777777" w:rsidR="002F4861" w:rsidRDefault="002F4861" w:rsidP="00E45FA3">
      <w:pPr>
        <w:spacing w:after="0" w:line="240" w:lineRule="auto"/>
      </w:pPr>
      <w:r>
        <w:separator/>
      </w:r>
    </w:p>
  </w:footnote>
  <w:footnote w:type="continuationSeparator" w:id="0">
    <w:p w14:paraId="1923C59B" w14:textId="77777777" w:rsidR="002F4861" w:rsidRDefault="002F4861"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AF0B" w14:textId="77777777" w:rsidR="005A0B62" w:rsidRPr="00023454" w:rsidRDefault="005A0B62" w:rsidP="00023454">
    <w:pPr>
      <w:pStyle w:val="aff3"/>
      <w:rPr>
        <w:sz w:val="2"/>
      </w:rPr>
    </w:pPr>
  </w:p>
  <w:p w14:paraId="3E292A16" w14:textId="77777777" w:rsidR="005A0B62" w:rsidRDefault="005A0B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9718" w14:textId="77777777" w:rsidR="005A0B62" w:rsidRPr="00023454" w:rsidRDefault="005A0B62" w:rsidP="00023454">
    <w:pPr>
      <w:pStyle w:val="aff3"/>
      <w:rPr>
        <w:sz w:val="2"/>
      </w:rPr>
    </w:pPr>
  </w:p>
  <w:p w14:paraId="523D15CF" w14:textId="77777777" w:rsidR="005A0B62" w:rsidRDefault="005A0B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8240" w14:textId="77777777" w:rsidR="005A0B62" w:rsidRDefault="005A0B62">
    <w:pPr>
      <w:pStyle w:val="af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8B37" w14:textId="77777777" w:rsidR="005A0B62" w:rsidRDefault="005A0B62">
    <w:pPr>
      <w:pStyle w:val="af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FEAC" w14:textId="77777777" w:rsidR="005A0B62" w:rsidRPr="00023454" w:rsidRDefault="005A0B62" w:rsidP="00023454">
    <w:pPr>
      <w:pStyle w:val="aff3"/>
      <w:rPr>
        <w:sz w:val="2"/>
      </w:rPr>
    </w:pPr>
  </w:p>
  <w:p w14:paraId="497DF94E" w14:textId="77777777" w:rsidR="005A0B62" w:rsidRDefault="005A0B6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D0B4" w14:textId="77777777" w:rsidR="005A0B62" w:rsidRDefault="005A0B62">
    <w:pPr>
      <w:pStyle w:val="aff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5A0B62" w:rsidRPr="00023454" w:rsidRDefault="005A0B62" w:rsidP="00023454">
    <w:pPr>
      <w:pStyle w:val="aff3"/>
      <w:rPr>
        <w:sz w:val="2"/>
      </w:rPr>
    </w:pPr>
  </w:p>
  <w:p w14:paraId="39F4B0F4" w14:textId="77777777" w:rsidR="005A0B62" w:rsidRDefault="005A0B6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5A0B62" w:rsidRDefault="005A0B62">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79F"/>
    <w:rsid w:val="00000FEC"/>
    <w:rsid w:val="00001669"/>
    <w:rsid w:val="0000241D"/>
    <w:rsid w:val="00002732"/>
    <w:rsid w:val="00002A05"/>
    <w:rsid w:val="00003660"/>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794C"/>
    <w:rsid w:val="000A0324"/>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F9A"/>
    <w:rsid w:val="000B5CAE"/>
    <w:rsid w:val="000B6800"/>
    <w:rsid w:val="000B73B6"/>
    <w:rsid w:val="000B7C0B"/>
    <w:rsid w:val="000C00CD"/>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FAC"/>
    <w:rsid w:val="000D6DC4"/>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CBE"/>
    <w:rsid w:val="00140D68"/>
    <w:rsid w:val="0014164C"/>
    <w:rsid w:val="00141F13"/>
    <w:rsid w:val="00142E04"/>
    <w:rsid w:val="00143EAB"/>
    <w:rsid w:val="00143F5A"/>
    <w:rsid w:val="00143F6E"/>
    <w:rsid w:val="00145718"/>
    <w:rsid w:val="00145889"/>
    <w:rsid w:val="0014679D"/>
    <w:rsid w:val="0014705B"/>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6366"/>
    <w:rsid w:val="00167089"/>
    <w:rsid w:val="00167DD7"/>
    <w:rsid w:val="001709F9"/>
    <w:rsid w:val="00170E6A"/>
    <w:rsid w:val="00171AAA"/>
    <w:rsid w:val="00171F69"/>
    <w:rsid w:val="0017347B"/>
    <w:rsid w:val="00174620"/>
    <w:rsid w:val="001754C7"/>
    <w:rsid w:val="00175E74"/>
    <w:rsid w:val="00176BA8"/>
    <w:rsid w:val="00176C8F"/>
    <w:rsid w:val="00176ED2"/>
    <w:rsid w:val="00176EFD"/>
    <w:rsid w:val="00176FD5"/>
    <w:rsid w:val="001817BF"/>
    <w:rsid w:val="001824D1"/>
    <w:rsid w:val="00182B4B"/>
    <w:rsid w:val="00182EB0"/>
    <w:rsid w:val="0018381A"/>
    <w:rsid w:val="001838C4"/>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A08"/>
    <w:rsid w:val="00216B39"/>
    <w:rsid w:val="0021738B"/>
    <w:rsid w:val="002202C3"/>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635E"/>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22B"/>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DB2"/>
    <w:rsid w:val="003B6107"/>
    <w:rsid w:val="003B6734"/>
    <w:rsid w:val="003B6E9F"/>
    <w:rsid w:val="003B77A2"/>
    <w:rsid w:val="003B7986"/>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D0E9D"/>
    <w:rsid w:val="004D178C"/>
    <w:rsid w:val="004D2B38"/>
    <w:rsid w:val="004D2BE9"/>
    <w:rsid w:val="004D3DB0"/>
    <w:rsid w:val="004D53DC"/>
    <w:rsid w:val="004D5508"/>
    <w:rsid w:val="004D6ECE"/>
    <w:rsid w:val="004D7A31"/>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408F"/>
    <w:rsid w:val="005940B2"/>
    <w:rsid w:val="00594724"/>
    <w:rsid w:val="00595C71"/>
    <w:rsid w:val="00597CFA"/>
    <w:rsid w:val="005A0B62"/>
    <w:rsid w:val="005A1715"/>
    <w:rsid w:val="005A1D3E"/>
    <w:rsid w:val="005A252E"/>
    <w:rsid w:val="005A2C62"/>
    <w:rsid w:val="005A4C2A"/>
    <w:rsid w:val="005A4DDB"/>
    <w:rsid w:val="005A6027"/>
    <w:rsid w:val="005A62B3"/>
    <w:rsid w:val="005A6C52"/>
    <w:rsid w:val="005A75F8"/>
    <w:rsid w:val="005B0275"/>
    <w:rsid w:val="005B02BA"/>
    <w:rsid w:val="005B21F4"/>
    <w:rsid w:val="005B27B5"/>
    <w:rsid w:val="005B2953"/>
    <w:rsid w:val="005B29F9"/>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7007"/>
    <w:rsid w:val="005C7B48"/>
    <w:rsid w:val="005C7FBD"/>
    <w:rsid w:val="005D0E73"/>
    <w:rsid w:val="005D2213"/>
    <w:rsid w:val="005D3623"/>
    <w:rsid w:val="005D3A82"/>
    <w:rsid w:val="005D4950"/>
    <w:rsid w:val="005D4A26"/>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409F"/>
    <w:rsid w:val="0066450D"/>
    <w:rsid w:val="0066499D"/>
    <w:rsid w:val="006652B1"/>
    <w:rsid w:val="0066544A"/>
    <w:rsid w:val="006665CF"/>
    <w:rsid w:val="00666DDA"/>
    <w:rsid w:val="00667730"/>
    <w:rsid w:val="00667ABD"/>
    <w:rsid w:val="00670279"/>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6C8B"/>
    <w:rsid w:val="006A6D6E"/>
    <w:rsid w:val="006A7026"/>
    <w:rsid w:val="006A7982"/>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712E"/>
    <w:rsid w:val="006C739D"/>
    <w:rsid w:val="006D212F"/>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2B44"/>
    <w:rsid w:val="00713F60"/>
    <w:rsid w:val="00714BE6"/>
    <w:rsid w:val="00715590"/>
    <w:rsid w:val="007158F0"/>
    <w:rsid w:val="007164DB"/>
    <w:rsid w:val="00716E21"/>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D"/>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1A7E"/>
    <w:rsid w:val="008326F1"/>
    <w:rsid w:val="00832A55"/>
    <w:rsid w:val="0083300A"/>
    <w:rsid w:val="00833809"/>
    <w:rsid w:val="00833842"/>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7084"/>
    <w:rsid w:val="008A7219"/>
    <w:rsid w:val="008A7279"/>
    <w:rsid w:val="008B0CD6"/>
    <w:rsid w:val="008B1064"/>
    <w:rsid w:val="008B20D1"/>
    <w:rsid w:val="008B28FA"/>
    <w:rsid w:val="008B2FCD"/>
    <w:rsid w:val="008B3797"/>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43F8"/>
    <w:rsid w:val="009B59F2"/>
    <w:rsid w:val="009B65B6"/>
    <w:rsid w:val="009C08D1"/>
    <w:rsid w:val="009C0F5D"/>
    <w:rsid w:val="009C0F85"/>
    <w:rsid w:val="009C145E"/>
    <w:rsid w:val="009C1709"/>
    <w:rsid w:val="009C2736"/>
    <w:rsid w:val="009C2C18"/>
    <w:rsid w:val="009C2D56"/>
    <w:rsid w:val="009C3747"/>
    <w:rsid w:val="009C3A35"/>
    <w:rsid w:val="009C507B"/>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E79"/>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A70"/>
    <w:rsid w:val="00AB1809"/>
    <w:rsid w:val="00AB2254"/>
    <w:rsid w:val="00AB25AA"/>
    <w:rsid w:val="00AB26ED"/>
    <w:rsid w:val="00AB36C8"/>
    <w:rsid w:val="00AB3A17"/>
    <w:rsid w:val="00AB49E1"/>
    <w:rsid w:val="00AB5F48"/>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E4E"/>
    <w:rsid w:val="00B25E75"/>
    <w:rsid w:val="00B2664A"/>
    <w:rsid w:val="00B271E9"/>
    <w:rsid w:val="00B276D2"/>
    <w:rsid w:val="00B313C9"/>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C96"/>
    <w:rsid w:val="00BB351E"/>
    <w:rsid w:val="00BB40E1"/>
    <w:rsid w:val="00BB44A3"/>
    <w:rsid w:val="00BB4FF1"/>
    <w:rsid w:val="00BB516A"/>
    <w:rsid w:val="00BB54AD"/>
    <w:rsid w:val="00BB5C52"/>
    <w:rsid w:val="00BB78B7"/>
    <w:rsid w:val="00BB7DDA"/>
    <w:rsid w:val="00BC090B"/>
    <w:rsid w:val="00BC2A87"/>
    <w:rsid w:val="00BC3240"/>
    <w:rsid w:val="00BC35EF"/>
    <w:rsid w:val="00BC3EB1"/>
    <w:rsid w:val="00BC44EE"/>
    <w:rsid w:val="00BC49EC"/>
    <w:rsid w:val="00BC49F6"/>
    <w:rsid w:val="00BC5035"/>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6457"/>
    <w:rsid w:val="00C76AB4"/>
    <w:rsid w:val="00C7742F"/>
    <w:rsid w:val="00C80BCD"/>
    <w:rsid w:val="00C813A9"/>
    <w:rsid w:val="00C81441"/>
    <w:rsid w:val="00C81B13"/>
    <w:rsid w:val="00C82047"/>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63B7"/>
    <w:rsid w:val="00CF6942"/>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ED1"/>
    <w:rsid w:val="00DB51DD"/>
    <w:rsid w:val="00DB5214"/>
    <w:rsid w:val="00DB56C7"/>
    <w:rsid w:val="00DB5DCD"/>
    <w:rsid w:val="00DB6166"/>
    <w:rsid w:val="00DB62C8"/>
    <w:rsid w:val="00DB6BD1"/>
    <w:rsid w:val="00DC08E6"/>
    <w:rsid w:val="00DC08F5"/>
    <w:rsid w:val="00DC0FE2"/>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71F"/>
    <w:rsid w:val="00E04254"/>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130D"/>
    <w:rsid w:val="00E2165A"/>
    <w:rsid w:val="00E21B24"/>
    <w:rsid w:val="00E2228B"/>
    <w:rsid w:val="00E22415"/>
    <w:rsid w:val="00E22EE1"/>
    <w:rsid w:val="00E23128"/>
    <w:rsid w:val="00E236AF"/>
    <w:rsid w:val="00E2376A"/>
    <w:rsid w:val="00E24E8B"/>
    <w:rsid w:val="00E24FD8"/>
    <w:rsid w:val="00E25100"/>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7AD"/>
    <w:rsid w:val="00E807B9"/>
    <w:rsid w:val="00E8092E"/>
    <w:rsid w:val="00E80CCF"/>
    <w:rsid w:val="00E80F85"/>
    <w:rsid w:val="00E81195"/>
    <w:rsid w:val="00E8141E"/>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870"/>
    <w:rsid w:val="00FE0B17"/>
    <w:rsid w:val="00FE1FF0"/>
    <w:rsid w:val="00FE2064"/>
    <w:rsid w:val="00FE20E9"/>
    <w:rsid w:val="00FE2547"/>
    <w:rsid w:val="00FE2BFF"/>
    <w:rsid w:val="00FE33A1"/>
    <w:rsid w:val="00FE33B3"/>
    <w:rsid w:val="00FE3F97"/>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BEAD5F-DD92-4E4E-B8AE-51ADC36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179</Pages>
  <Words>66098</Words>
  <Characters>376762</Characters>
  <Application>Microsoft Office Word</Application>
  <DocSecurity>0</DocSecurity>
  <Lines>3139</Lines>
  <Paragraphs>883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441977</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Tleumuratov, Diar</cp:lastModifiedBy>
  <cp:revision>37</cp:revision>
  <cp:lastPrinted>2023-11-07T11:02:00Z</cp:lastPrinted>
  <dcterms:created xsi:type="dcterms:W3CDTF">2023-05-12T12:27:00Z</dcterms:created>
  <dcterms:modified xsi:type="dcterms:W3CDTF">2024-01-10T05:42:00Z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